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jc w:val="center"/>
        <w:tblLook w:val="01E0" w:firstRow="1" w:lastRow="1" w:firstColumn="1" w:lastColumn="1" w:noHBand="0" w:noVBand="0"/>
      </w:tblPr>
      <w:tblGrid>
        <w:gridCol w:w="3227"/>
        <w:gridCol w:w="6379"/>
      </w:tblGrid>
      <w:tr w:rsidR="00B30F67" w:rsidRPr="00ED241F" w14:paraId="33A33E59" w14:textId="77777777" w:rsidTr="00667368">
        <w:trPr>
          <w:trHeight w:val="995"/>
          <w:jc w:val="center"/>
        </w:trPr>
        <w:tc>
          <w:tcPr>
            <w:tcW w:w="3227" w:type="dxa"/>
            <w:shd w:val="clear" w:color="auto" w:fill="auto"/>
          </w:tcPr>
          <w:p w14:paraId="0407F21B" w14:textId="77777777" w:rsidR="00B30F67" w:rsidRPr="001850C2" w:rsidRDefault="00B30F67" w:rsidP="00667368">
            <w:pPr>
              <w:spacing w:after="0" w:line="240" w:lineRule="auto"/>
              <w:jc w:val="center"/>
              <w:rPr>
                <w:rFonts w:ascii="Times New Roman" w:eastAsia="Times New Roman" w:hAnsi="Times New Roman" w:cs="Times New Roman"/>
                <w:b/>
                <w:spacing w:val="-2"/>
                <w:position w:val="6"/>
                <w:sz w:val="26"/>
                <w:szCs w:val="26"/>
              </w:rPr>
            </w:pPr>
            <w:r w:rsidRPr="001850C2">
              <w:rPr>
                <w:rFonts w:ascii="Times New Roman" w:eastAsia="Times New Roman" w:hAnsi="Times New Roman" w:cs="Times New Roman"/>
                <w:b/>
                <w:spacing w:val="-2"/>
                <w:position w:val="6"/>
                <w:sz w:val="26"/>
                <w:szCs w:val="26"/>
              </w:rPr>
              <w:t>HỘI ĐỒNG NHÂN DÂN</w:t>
            </w:r>
          </w:p>
          <w:p w14:paraId="3FDFA8AF" w14:textId="175F704E" w:rsidR="00B30F67" w:rsidRPr="001850C2" w:rsidRDefault="00B30F67" w:rsidP="00667368">
            <w:pPr>
              <w:spacing w:after="0" w:line="240" w:lineRule="auto"/>
              <w:jc w:val="center"/>
              <w:rPr>
                <w:rFonts w:ascii="Times New Roman" w:eastAsia="Times New Roman" w:hAnsi="Times New Roman" w:cs="Times New Roman"/>
                <w:b/>
                <w:spacing w:val="-2"/>
                <w:position w:val="6"/>
                <w:sz w:val="26"/>
                <w:szCs w:val="26"/>
              </w:rPr>
            </w:pPr>
            <w:r w:rsidRPr="001850C2">
              <w:rPr>
                <w:rFonts w:ascii="Times New Roman" w:eastAsia="Times New Roman" w:hAnsi="Times New Roman" w:cs="Times New Roman"/>
                <w:b/>
                <w:spacing w:val="-2"/>
                <w:position w:val="6"/>
                <w:sz w:val="26"/>
                <w:szCs w:val="26"/>
              </w:rPr>
              <w:t>TỈNH BẮC KẠN</w:t>
            </w:r>
          </w:p>
          <w:p w14:paraId="0257283B" w14:textId="43640C78" w:rsidR="00B30F67" w:rsidRPr="00ED241F" w:rsidRDefault="001850C2" w:rsidP="00667368">
            <w:pPr>
              <w:spacing w:after="0" w:line="240" w:lineRule="auto"/>
              <w:jc w:val="center"/>
              <w:rPr>
                <w:rFonts w:ascii="Times New Roman" w:eastAsia="Times New Roman" w:hAnsi="Times New Roman" w:cs="Times New Roman"/>
                <w:b/>
                <w:spacing w:val="-2"/>
                <w:position w:val="6"/>
                <w:sz w:val="28"/>
                <w:szCs w:val="28"/>
              </w:rPr>
            </w:pPr>
            <w:r w:rsidRPr="001850C2">
              <w:rPr>
                <w:rFonts w:ascii="Times New Roman" w:eastAsia="Times New Roman" w:hAnsi="Times New Roman" w:cs="Times New Roman"/>
                <w:b/>
                <w:noProof/>
                <w:spacing w:val="-2"/>
                <w:position w:val="6"/>
                <w:sz w:val="26"/>
                <w:szCs w:val="26"/>
              </w:rPr>
              <mc:AlternateContent>
                <mc:Choice Requires="wps">
                  <w:drawing>
                    <wp:anchor distT="4294967293" distB="4294967293" distL="114300" distR="114300" simplePos="0" relativeHeight="251658240" behindDoc="0" locked="0" layoutInCell="1" allowOverlap="1" wp14:anchorId="0C234F88" wp14:editId="63F06235">
                      <wp:simplePos x="0" y="0"/>
                      <wp:positionH relativeFrom="column">
                        <wp:posOffset>657225</wp:posOffset>
                      </wp:positionH>
                      <wp:positionV relativeFrom="paragraph">
                        <wp:posOffset>19050</wp:posOffset>
                      </wp:positionV>
                      <wp:extent cx="59563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6D6AC0" id="Straight Connector 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1.75pt,1.5pt" to="9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"/>
                  </w:pict>
                </mc:Fallback>
              </mc:AlternateContent>
            </w:r>
          </w:p>
        </w:tc>
        <w:tc>
          <w:tcPr>
            <w:tcW w:w="6379" w:type="dxa"/>
            <w:shd w:val="clear" w:color="auto" w:fill="auto"/>
          </w:tcPr>
          <w:p w14:paraId="64AF0D10" w14:textId="77777777" w:rsidR="00B30F67" w:rsidRPr="001850C2" w:rsidRDefault="00B30F67" w:rsidP="00667368">
            <w:pPr>
              <w:spacing w:after="0" w:line="240" w:lineRule="auto"/>
              <w:jc w:val="center"/>
              <w:rPr>
                <w:rFonts w:ascii="Times New Roman" w:eastAsia="Times New Roman" w:hAnsi="Times New Roman" w:cs="Times New Roman"/>
                <w:b/>
                <w:spacing w:val="-2"/>
                <w:position w:val="6"/>
                <w:sz w:val="26"/>
                <w:szCs w:val="26"/>
              </w:rPr>
            </w:pPr>
            <w:r w:rsidRPr="001850C2">
              <w:rPr>
                <w:rFonts w:ascii="Times New Roman" w:eastAsia="Times New Roman" w:hAnsi="Times New Roman" w:cs="Times New Roman"/>
                <w:b/>
                <w:spacing w:val="-2"/>
                <w:position w:val="6"/>
                <w:sz w:val="26"/>
                <w:szCs w:val="26"/>
              </w:rPr>
              <w:t>CỘNG HOÀ XÃ HỘI CHỦ NGHĨA VIỆT NAM</w:t>
            </w:r>
          </w:p>
          <w:p w14:paraId="2A951068" w14:textId="77777777" w:rsidR="00B30F67" w:rsidRPr="00ED241F" w:rsidRDefault="00B30F67" w:rsidP="00667368">
            <w:pPr>
              <w:spacing w:after="0" w:line="240" w:lineRule="auto"/>
              <w:jc w:val="center"/>
              <w:rPr>
                <w:rFonts w:ascii="Times New Roman" w:eastAsia="Times New Roman" w:hAnsi="Times New Roman" w:cs="Times New Roman"/>
                <w:b/>
                <w:spacing w:val="-2"/>
                <w:position w:val="6"/>
                <w:sz w:val="28"/>
                <w:szCs w:val="28"/>
              </w:rPr>
            </w:pPr>
            <w:r w:rsidRPr="00ED241F">
              <w:rPr>
                <w:rFonts w:ascii="Times New Roman" w:eastAsia="Times New Roman" w:hAnsi="Times New Roman" w:cs="Times New Roman"/>
                <w:noProof/>
                <w:spacing w:val="-2"/>
                <w:position w:val="6"/>
                <w:sz w:val="28"/>
                <w:szCs w:val="28"/>
              </w:rPr>
              <mc:AlternateContent>
                <mc:Choice Requires="wps">
                  <w:drawing>
                    <wp:anchor distT="4294967293" distB="4294967293" distL="114300" distR="114300" simplePos="0" relativeHeight="251661312" behindDoc="0" locked="0" layoutInCell="1" allowOverlap="1" wp14:anchorId="6B42233C" wp14:editId="36E2171E">
                      <wp:simplePos x="0" y="0"/>
                      <wp:positionH relativeFrom="column">
                        <wp:posOffset>875145</wp:posOffset>
                      </wp:positionH>
                      <wp:positionV relativeFrom="paragraph">
                        <wp:posOffset>215265</wp:posOffset>
                      </wp:positionV>
                      <wp:extent cx="212725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D3A1054" id="Straight Connector 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8.9pt,16.95pt" to="236.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"/>
                  </w:pict>
                </mc:Fallback>
              </mc:AlternateContent>
            </w:r>
            <w:r w:rsidRPr="00ED241F">
              <w:rPr>
                <w:rFonts w:ascii="Times New Roman" w:eastAsia="Times New Roman" w:hAnsi="Times New Roman" w:cs="Times New Roman"/>
                <w:b/>
                <w:spacing w:val="-2"/>
                <w:position w:val="6"/>
                <w:sz w:val="28"/>
                <w:szCs w:val="28"/>
              </w:rPr>
              <w:t>Độc lập - Tự do - Hạnh phúc</w:t>
            </w:r>
          </w:p>
        </w:tc>
      </w:tr>
    </w:tbl>
    <w:p w14:paraId="3FB91F2D" w14:textId="77777777" w:rsidR="001850C2" w:rsidRDefault="00B30F67" w:rsidP="00667368">
      <w:pPr>
        <w:spacing w:after="0" w:line="240" w:lineRule="auto"/>
        <w:jc w:val="center"/>
        <w:rPr>
          <w:rFonts w:ascii="Times New Roman" w:eastAsia="Times New Roman" w:hAnsi="Times New Roman" w:cs="Times New Roman"/>
          <w:b/>
          <w:spacing w:val="-2"/>
          <w:position w:val="6"/>
          <w:sz w:val="28"/>
          <w:szCs w:val="28"/>
        </w:rPr>
      </w:pPr>
      <w:r w:rsidRPr="00ED241F">
        <w:rPr>
          <w:rFonts w:ascii="Times New Roman" w:eastAsia="Times New Roman" w:hAnsi="Times New Roman" w:cs="Times New Roman"/>
          <w:b/>
          <w:spacing w:val="-2"/>
          <w:position w:val="6"/>
          <w:sz w:val="28"/>
          <w:szCs w:val="28"/>
        </w:rPr>
        <w:t>BÁO CÁO</w:t>
      </w:r>
    </w:p>
    <w:p w14:paraId="26EDDB93" w14:textId="658FA61E" w:rsidR="00B30F67" w:rsidRPr="00ED241F" w:rsidRDefault="00B30F67" w:rsidP="00667368">
      <w:pPr>
        <w:spacing w:after="0" w:line="240" w:lineRule="auto"/>
        <w:jc w:val="center"/>
        <w:rPr>
          <w:rFonts w:ascii="Times New Roman" w:eastAsia="Times New Roman" w:hAnsi="Times New Roman" w:cs="Times New Roman"/>
          <w:b/>
          <w:spacing w:val="-2"/>
          <w:position w:val="6"/>
          <w:sz w:val="28"/>
          <w:szCs w:val="28"/>
        </w:rPr>
      </w:pPr>
      <w:r>
        <w:rPr>
          <w:rFonts w:ascii="Times New Roman" w:eastAsia="Times New Roman" w:hAnsi="Times New Roman" w:cs="Times New Roman"/>
          <w:b/>
          <w:spacing w:val="-2"/>
          <w:position w:val="6"/>
          <w:sz w:val="28"/>
          <w:szCs w:val="28"/>
        </w:rPr>
        <w:t xml:space="preserve">Tóm tắt kết </w:t>
      </w:r>
      <w:r w:rsidRPr="00C075CB">
        <w:rPr>
          <w:rFonts w:ascii="Times New Roman" w:eastAsia="Times New Roman" w:hAnsi="Times New Roman" w:cs="Times New Roman"/>
          <w:b/>
          <w:spacing w:val="-2"/>
          <w:position w:val="6"/>
          <w:sz w:val="28"/>
          <w:szCs w:val="28"/>
        </w:rPr>
        <w:t xml:space="preserve">quả </w:t>
      </w:r>
      <w:r w:rsidR="00FB6865">
        <w:rPr>
          <w:rFonts w:ascii="Times New Roman" w:eastAsia="Times New Roman" w:hAnsi="Times New Roman" w:cs="Times New Roman"/>
          <w:b/>
          <w:spacing w:val="-2"/>
          <w:position w:val="6"/>
          <w:sz w:val="28"/>
          <w:szCs w:val="28"/>
        </w:rPr>
        <w:t xml:space="preserve">các kỳ họp </w:t>
      </w:r>
      <w:r w:rsidR="00972A73" w:rsidRPr="00C075CB">
        <w:rPr>
          <w:rFonts w:ascii="Times New Roman" w:eastAsia="Times New Roman" w:hAnsi="Times New Roman" w:cs="Times New Roman"/>
          <w:b/>
          <w:spacing w:val="-2"/>
          <w:position w:val="6"/>
          <w:sz w:val="28"/>
          <w:szCs w:val="28"/>
        </w:rPr>
        <w:t>HĐND</w:t>
      </w:r>
      <w:r w:rsidR="00972A73">
        <w:rPr>
          <w:rFonts w:ascii="Times New Roman" w:eastAsia="Times New Roman" w:hAnsi="Times New Roman" w:cs="Times New Roman"/>
          <w:b/>
          <w:spacing w:val="-2"/>
          <w:position w:val="6"/>
          <w:sz w:val="28"/>
          <w:szCs w:val="28"/>
        </w:rPr>
        <w:t xml:space="preserve"> tỉnh khóa </w:t>
      </w:r>
      <w:r w:rsidR="00972A73" w:rsidRPr="00ED241F">
        <w:rPr>
          <w:rFonts w:ascii="Times New Roman" w:eastAsia="Times New Roman" w:hAnsi="Times New Roman" w:cs="Times New Roman"/>
          <w:b/>
          <w:spacing w:val="-2"/>
          <w:position w:val="6"/>
          <w:sz w:val="28"/>
          <w:szCs w:val="28"/>
        </w:rPr>
        <w:t>X</w:t>
      </w:r>
      <w:r w:rsidR="00972A73">
        <w:rPr>
          <w:rFonts w:ascii="Times New Roman" w:eastAsia="Times New Roman" w:hAnsi="Times New Roman" w:cs="Times New Roman"/>
          <w:b/>
          <w:spacing w:val="-2"/>
          <w:position w:val="6"/>
          <w:sz w:val="28"/>
          <w:szCs w:val="28"/>
        </w:rPr>
        <w:t xml:space="preserve"> </w:t>
      </w:r>
      <w:r w:rsidR="00FB6865">
        <w:rPr>
          <w:rFonts w:ascii="Times New Roman" w:eastAsia="Times New Roman" w:hAnsi="Times New Roman" w:cs="Times New Roman"/>
          <w:b/>
          <w:spacing w:val="-2"/>
          <w:position w:val="6"/>
          <w:sz w:val="28"/>
          <w:szCs w:val="28"/>
        </w:rPr>
        <w:t xml:space="preserve">trong 6 tháng đầu năm 2024 </w:t>
      </w:r>
    </w:p>
    <w:p w14:paraId="0E0D5E43" w14:textId="77777777" w:rsidR="00B30F67" w:rsidRPr="00ED241F" w:rsidRDefault="00B30F67" w:rsidP="00667368">
      <w:pPr>
        <w:spacing w:after="0" w:line="240" w:lineRule="auto"/>
        <w:jc w:val="center"/>
        <w:rPr>
          <w:rFonts w:ascii="Times New Roman" w:eastAsia="Times New Roman" w:hAnsi="Times New Roman" w:cs="Times New Roman"/>
          <w:i/>
          <w:spacing w:val="-2"/>
          <w:position w:val="6"/>
          <w:sz w:val="28"/>
          <w:szCs w:val="28"/>
        </w:rPr>
      </w:pPr>
      <w:r w:rsidRPr="00ED241F">
        <w:rPr>
          <w:rFonts w:ascii="Times New Roman" w:eastAsia="Times New Roman" w:hAnsi="Times New Roman" w:cs="Times New Roman"/>
          <w:i/>
          <w:spacing w:val="-2"/>
          <w:position w:val="6"/>
          <w:sz w:val="28"/>
          <w:szCs w:val="28"/>
        </w:rPr>
        <w:t>(Tài liệu phục vụ TXCT của đại biểu HĐND tỉnh)</w:t>
      </w:r>
    </w:p>
    <w:p w14:paraId="31E5EB3C" w14:textId="77777777" w:rsidR="00B30F67" w:rsidRPr="00ED241F" w:rsidRDefault="00B30F67" w:rsidP="00667368">
      <w:pPr>
        <w:spacing w:before="120" w:after="0" w:line="240" w:lineRule="auto"/>
        <w:ind w:firstLine="720"/>
        <w:jc w:val="both"/>
        <w:rPr>
          <w:rFonts w:ascii="Times New Roman" w:eastAsia="Times New Roman" w:hAnsi="Times New Roman" w:cs="Times New Roman"/>
          <w:b/>
          <w:spacing w:val="-2"/>
          <w:position w:val="6"/>
          <w:sz w:val="28"/>
          <w:szCs w:val="28"/>
        </w:rPr>
      </w:pPr>
      <w:r w:rsidRPr="00ED241F">
        <w:rPr>
          <w:rFonts w:ascii="Times New Roman" w:eastAsia="Times New Roman" w:hAnsi="Times New Roman" w:cs="Times New Roman"/>
          <w:b/>
          <w:noProof/>
          <w:spacing w:val="-2"/>
          <w:position w:val="6"/>
          <w:sz w:val="28"/>
          <w:szCs w:val="28"/>
        </w:rPr>
        <mc:AlternateContent>
          <mc:Choice Requires="wps">
            <w:drawing>
              <wp:anchor distT="4294967293" distB="4294967293" distL="114300" distR="114300" simplePos="0" relativeHeight="251658752" behindDoc="0" locked="0" layoutInCell="1" allowOverlap="1" wp14:anchorId="5A46B7FE" wp14:editId="2291B2F9">
                <wp:simplePos x="0" y="0"/>
                <wp:positionH relativeFrom="column">
                  <wp:posOffset>1959725</wp:posOffset>
                </wp:positionH>
                <wp:positionV relativeFrom="paragraph">
                  <wp:posOffset>32385</wp:posOffset>
                </wp:positionV>
                <wp:extent cx="1943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34870E" id="Straight Connector 3"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4.3pt,2.55pt" to="307.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"/>
            </w:pict>
          </mc:Fallback>
        </mc:AlternateContent>
      </w:r>
    </w:p>
    <w:p w14:paraId="4E1D35B2" w14:textId="28EB176C" w:rsidR="00FB6865" w:rsidRPr="00FB6865" w:rsidRDefault="00FB6865" w:rsidP="00667368">
      <w:pPr>
        <w:spacing w:before="120" w:after="0" w:line="240" w:lineRule="auto"/>
        <w:ind w:firstLine="720"/>
        <w:jc w:val="both"/>
        <w:rPr>
          <w:rFonts w:ascii="Times New Roman" w:eastAsia="Times New Roman" w:hAnsi="Times New Roman" w:cs="Times New Roman"/>
          <w:spacing w:val="-2"/>
          <w:position w:val="6"/>
          <w:sz w:val="28"/>
          <w:szCs w:val="28"/>
        </w:rPr>
      </w:pPr>
      <w:r w:rsidRPr="00FB6865">
        <w:rPr>
          <w:rFonts w:ascii="Times New Roman" w:eastAsia="Times New Roman" w:hAnsi="Times New Roman" w:cs="Times New Roman"/>
          <w:spacing w:val="-2"/>
          <w:position w:val="6"/>
          <w:sz w:val="28"/>
          <w:szCs w:val="28"/>
        </w:rPr>
        <w:t xml:space="preserve">Trong 6 tháng đầu năm 2024, HĐND tỉnh đã tổ chức </w:t>
      </w:r>
      <w:r>
        <w:rPr>
          <w:rFonts w:ascii="Times New Roman" w:eastAsia="Times New Roman" w:hAnsi="Times New Roman" w:cs="Times New Roman"/>
          <w:spacing w:val="-2"/>
          <w:position w:val="6"/>
          <w:sz w:val="28"/>
          <w:szCs w:val="28"/>
        </w:rPr>
        <w:t>04 kỳ họp gồm: K</w:t>
      </w:r>
      <w:r w:rsidRPr="00FB6865">
        <w:rPr>
          <w:rFonts w:ascii="Times New Roman" w:eastAsia="Times New Roman" w:hAnsi="Times New Roman" w:cs="Times New Roman"/>
          <w:spacing w:val="-2"/>
          <w:position w:val="6"/>
          <w:sz w:val="28"/>
          <w:szCs w:val="28"/>
        </w:rPr>
        <w:t xml:space="preserve">ỳ họp </w:t>
      </w:r>
      <w:r w:rsidRPr="00FB6865">
        <w:rPr>
          <w:rFonts w:ascii="Times New Roman" w:eastAsia="Times New Roman" w:hAnsi="Times New Roman" w:cs="Times New Roman"/>
          <w:position w:val="6"/>
          <w:sz w:val="28"/>
          <w:szCs w:val="28"/>
        </w:rPr>
        <w:t xml:space="preserve">giải quyết công việc phát sinh đột xuất </w:t>
      </w:r>
      <w:r w:rsidRPr="00FB6865">
        <w:rPr>
          <w:rFonts w:ascii="Times New Roman" w:eastAsia="Times New Roman" w:hAnsi="Times New Roman" w:cs="Times New Roman"/>
          <w:i/>
          <w:iCs/>
          <w:position w:val="6"/>
          <w:sz w:val="28"/>
          <w:szCs w:val="28"/>
        </w:rPr>
        <w:t>(tháng 02/2024)</w:t>
      </w:r>
      <w:r>
        <w:rPr>
          <w:rFonts w:ascii="Times New Roman" w:eastAsia="Times New Roman" w:hAnsi="Times New Roman" w:cs="Times New Roman"/>
          <w:position w:val="6"/>
          <w:sz w:val="28"/>
          <w:szCs w:val="28"/>
        </w:rPr>
        <w:t>;</w:t>
      </w:r>
      <w:r w:rsidRPr="00FB6865">
        <w:rPr>
          <w:rFonts w:ascii="Times New Roman" w:eastAsia="Times New Roman" w:hAnsi="Times New Roman" w:cs="Times New Roman"/>
          <w:position w:val="6"/>
          <w:sz w:val="28"/>
          <w:szCs w:val="28"/>
        </w:rPr>
        <w:t xml:space="preserve"> kỳ họp thứ 17, 18, 19 </w:t>
      </w:r>
      <w:r w:rsidRPr="00FB6865">
        <w:rPr>
          <w:rFonts w:ascii="Times New Roman" w:eastAsia="Times New Roman" w:hAnsi="Times New Roman" w:cs="Times New Roman"/>
          <w:i/>
          <w:iCs/>
          <w:position w:val="6"/>
          <w:sz w:val="28"/>
          <w:szCs w:val="28"/>
        </w:rPr>
        <w:t>(kỳ họp chuyên đề)</w:t>
      </w:r>
      <w:r w:rsidR="008918D4">
        <w:rPr>
          <w:rFonts w:ascii="Times New Roman" w:eastAsia="Times New Roman" w:hAnsi="Times New Roman" w:cs="Times New Roman"/>
          <w:spacing w:val="-2"/>
          <w:position w:val="6"/>
          <w:sz w:val="28"/>
          <w:szCs w:val="28"/>
        </w:rPr>
        <w:t>; d</w:t>
      </w:r>
      <w:r w:rsidRPr="00FB6865">
        <w:rPr>
          <w:rFonts w:ascii="Times New Roman" w:eastAsia="Times New Roman" w:hAnsi="Times New Roman" w:cs="Times New Roman"/>
          <w:spacing w:val="-2"/>
          <w:position w:val="6"/>
          <w:sz w:val="28"/>
          <w:szCs w:val="28"/>
        </w:rPr>
        <w:t xml:space="preserve">ự kiến tổ chức kỳ họp thứ 20 </w:t>
      </w:r>
      <w:r w:rsidRPr="00FB6865">
        <w:rPr>
          <w:rFonts w:ascii="Times New Roman" w:eastAsia="Times New Roman" w:hAnsi="Times New Roman" w:cs="Times New Roman"/>
          <w:i/>
          <w:spacing w:val="-2"/>
          <w:position w:val="6"/>
          <w:sz w:val="28"/>
          <w:szCs w:val="28"/>
        </w:rPr>
        <w:t>(kỳ họp chuyên đề)</w:t>
      </w:r>
      <w:r w:rsidRPr="00FB6865">
        <w:rPr>
          <w:rFonts w:ascii="Times New Roman" w:eastAsia="Times New Roman" w:hAnsi="Times New Roman" w:cs="Times New Roman"/>
          <w:spacing w:val="-2"/>
          <w:position w:val="6"/>
          <w:sz w:val="28"/>
          <w:szCs w:val="28"/>
        </w:rPr>
        <w:t xml:space="preserve"> vào ngày 20/6/2024</w:t>
      </w:r>
      <w:r w:rsidR="008918D4">
        <w:rPr>
          <w:rStyle w:val="FootnoteReference"/>
          <w:rFonts w:ascii="Times New Roman" w:eastAsia="Times New Roman" w:hAnsi="Times New Roman" w:cs="Times New Roman"/>
          <w:spacing w:val="-2"/>
          <w:position w:val="6"/>
          <w:sz w:val="28"/>
          <w:szCs w:val="28"/>
        </w:rPr>
        <w:footnoteReference w:id="1"/>
      </w:r>
      <w:r w:rsidRPr="00FB6865">
        <w:rPr>
          <w:rFonts w:ascii="Times New Roman" w:eastAsia="Times New Roman" w:hAnsi="Times New Roman" w:cs="Times New Roman"/>
          <w:spacing w:val="-2"/>
          <w:position w:val="6"/>
          <w:sz w:val="28"/>
          <w:szCs w:val="28"/>
        </w:rPr>
        <w:t>.</w:t>
      </w:r>
      <w:r>
        <w:rPr>
          <w:rFonts w:ascii="Times New Roman" w:eastAsia="Times New Roman" w:hAnsi="Times New Roman" w:cs="Times New Roman"/>
          <w:spacing w:val="-2"/>
          <w:position w:val="6"/>
          <w:sz w:val="28"/>
          <w:szCs w:val="28"/>
        </w:rPr>
        <w:t xml:space="preserve"> Cụ thể như sau:</w:t>
      </w:r>
    </w:p>
    <w:p w14:paraId="5C7E2DCB" w14:textId="56C45587" w:rsidR="00B30F67" w:rsidRDefault="00B30F67" w:rsidP="00667368">
      <w:pPr>
        <w:spacing w:before="120" w:after="0" w:line="240" w:lineRule="auto"/>
        <w:ind w:firstLine="720"/>
        <w:jc w:val="both"/>
        <w:rPr>
          <w:rFonts w:ascii="Times New Roman" w:eastAsia="Times New Roman" w:hAnsi="Times New Roman" w:cs="Times New Roman"/>
          <w:b/>
          <w:i/>
          <w:iCs/>
          <w:position w:val="6"/>
          <w:sz w:val="28"/>
          <w:szCs w:val="28"/>
        </w:rPr>
      </w:pPr>
      <w:r>
        <w:rPr>
          <w:rFonts w:ascii="Times New Roman" w:eastAsia="Times New Roman" w:hAnsi="Times New Roman" w:cs="Times New Roman"/>
          <w:b/>
          <w:spacing w:val="-2"/>
          <w:position w:val="6"/>
          <w:sz w:val="28"/>
          <w:szCs w:val="28"/>
        </w:rPr>
        <w:t xml:space="preserve">I. </w:t>
      </w:r>
      <w:r w:rsidR="005C5BEA">
        <w:rPr>
          <w:rFonts w:ascii="Times New Roman" w:eastAsia="Times New Roman" w:hAnsi="Times New Roman" w:cs="Times New Roman"/>
          <w:b/>
          <w:spacing w:val="-2"/>
          <w:position w:val="6"/>
          <w:sz w:val="28"/>
          <w:szCs w:val="28"/>
        </w:rPr>
        <w:t>NỘI DUNG KỲ HỌP PHÁT SINH ĐỘT XUẤT</w:t>
      </w:r>
      <w:r w:rsidR="00C075CB" w:rsidRPr="00C075CB">
        <w:rPr>
          <w:rFonts w:ascii="Times New Roman" w:eastAsia="Times New Roman" w:hAnsi="Times New Roman" w:cs="Times New Roman"/>
          <w:b/>
          <w:position w:val="6"/>
          <w:sz w:val="28"/>
          <w:szCs w:val="28"/>
        </w:rPr>
        <w:t xml:space="preserve"> </w:t>
      </w:r>
      <w:r w:rsidR="00C075CB" w:rsidRPr="00C075CB">
        <w:rPr>
          <w:rFonts w:ascii="Times New Roman" w:eastAsia="Times New Roman" w:hAnsi="Times New Roman" w:cs="Times New Roman"/>
          <w:b/>
          <w:i/>
          <w:iCs/>
          <w:position w:val="6"/>
          <w:sz w:val="28"/>
          <w:szCs w:val="28"/>
        </w:rPr>
        <w:t>(tháng 02/2024)</w:t>
      </w:r>
    </w:p>
    <w:p w14:paraId="692EC00F" w14:textId="762FFEAE" w:rsidR="006B258F" w:rsidRPr="00EE255C" w:rsidRDefault="00417DBE" w:rsidP="00667368">
      <w:pPr>
        <w:spacing w:before="120" w:after="0" w:line="240" w:lineRule="auto"/>
        <w:ind w:firstLine="720"/>
        <w:jc w:val="both"/>
        <w:rPr>
          <w:rFonts w:ascii="Times New Roman" w:eastAsia="Times New Roman" w:hAnsi="Times New Roman" w:cs="Times New Roman"/>
          <w:sz w:val="28"/>
          <w:szCs w:val="28"/>
        </w:rPr>
      </w:pPr>
      <w:r w:rsidRPr="00417DBE">
        <w:rPr>
          <w:rFonts w:ascii="Times New Roman" w:eastAsia="Times New Roman" w:hAnsi="Times New Roman" w:cs="Times New Roman"/>
          <w:sz w:val="28"/>
          <w:szCs w:val="28"/>
        </w:rPr>
        <w:t xml:space="preserve">Kỳ họp </w:t>
      </w:r>
      <w:r w:rsidR="00EF3906" w:rsidRPr="00EF3906">
        <w:rPr>
          <w:rFonts w:ascii="Times New Roman" w:eastAsia="Times New Roman" w:hAnsi="Times New Roman" w:cs="Times New Roman"/>
          <w:sz w:val="28"/>
          <w:szCs w:val="28"/>
        </w:rPr>
        <w:t xml:space="preserve">giải quyết công việc phát sinh đột xuất </w:t>
      </w:r>
      <w:r w:rsidR="00EF3906">
        <w:rPr>
          <w:rFonts w:ascii="Times New Roman" w:eastAsia="Times New Roman" w:hAnsi="Times New Roman" w:cs="Times New Roman"/>
          <w:i/>
          <w:sz w:val="28"/>
          <w:szCs w:val="28"/>
        </w:rPr>
        <w:t>(tháng 02/2024)</w:t>
      </w:r>
      <w:r w:rsidR="00EF3906">
        <w:rPr>
          <w:rFonts w:ascii="Times New Roman" w:eastAsia="Times New Roman" w:hAnsi="Times New Roman" w:cs="Times New Roman"/>
          <w:sz w:val="28"/>
          <w:szCs w:val="28"/>
        </w:rPr>
        <w:t xml:space="preserve"> </w:t>
      </w:r>
      <w:r w:rsidRPr="00417DBE">
        <w:rPr>
          <w:rFonts w:ascii="Times New Roman" w:eastAsia="Times New Roman" w:hAnsi="Times New Roman" w:cs="Times New Roman"/>
          <w:sz w:val="28"/>
          <w:szCs w:val="28"/>
        </w:rPr>
        <w:t xml:space="preserve">Hội đồng nhân dân tỉnh khóa X, nhiệm kỳ 2021-2026 </w:t>
      </w:r>
      <w:r w:rsidRPr="00417DBE">
        <w:rPr>
          <w:rFonts w:ascii="Times New Roman" w:eastAsia="Times New Roman" w:hAnsi="Times New Roman" w:cs="Times New Roman"/>
          <w:i/>
          <w:sz w:val="28"/>
          <w:szCs w:val="28"/>
        </w:rPr>
        <w:t>(kỳ họp chuyên đề)</w:t>
      </w:r>
      <w:r w:rsidR="0023796A">
        <w:rPr>
          <w:rFonts w:ascii="Times New Roman" w:eastAsia="Times New Roman" w:hAnsi="Times New Roman" w:cs="Times New Roman"/>
          <w:sz w:val="28"/>
          <w:szCs w:val="28"/>
        </w:rPr>
        <w:t xml:space="preserve"> tổ chức trong</w:t>
      </w:r>
      <w:r w:rsidRPr="00417DBE">
        <w:rPr>
          <w:rFonts w:ascii="Times New Roman" w:eastAsia="Times New Roman" w:hAnsi="Times New Roman" w:cs="Times New Roman"/>
          <w:sz w:val="28"/>
          <w:szCs w:val="28"/>
        </w:rPr>
        <w:t xml:space="preserve"> buổi </w:t>
      </w:r>
      <w:r w:rsidR="0013529E">
        <w:rPr>
          <w:rFonts w:ascii="Times New Roman" w:eastAsia="Times New Roman" w:hAnsi="Times New Roman" w:cs="Times New Roman"/>
          <w:sz w:val="28"/>
          <w:szCs w:val="28"/>
        </w:rPr>
        <w:t>chiều</w:t>
      </w:r>
      <w:r w:rsidRPr="00417DBE">
        <w:rPr>
          <w:rFonts w:ascii="Times New Roman" w:eastAsia="Times New Roman" w:hAnsi="Times New Roman" w:cs="Times New Roman"/>
          <w:sz w:val="28"/>
          <w:szCs w:val="28"/>
        </w:rPr>
        <w:t xml:space="preserve"> ngày </w:t>
      </w:r>
      <w:r w:rsidR="0013529E">
        <w:rPr>
          <w:rFonts w:ascii="Times New Roman" w:eastAsia="Times New Roman" w:hAnsi="Times New Roman" w:cs="Times New Roman"/>
          <w:sz w:val="28"/>
          <w:szCs w:val="28"/>
        </w:rPr>
        <w:t>05/02/2024</w:t>
      </w:r>
      <w:r w:rsidRPr="00417DBE">
        <w:rPr>
          <w:rFonts w:ascii="Times New Roman" w:eastAsia="Times New Roman" w:hAnsi="Times New Roman" w:cs="Times New Roman"/>
          <w:sz w:val="28"/>
          <w:szCs w:val="28"/>
        </w:rPr>
        <w:t xml:space="preserve"> và thống nhất thông qua 0</w:t>
      </w:r>
      <w:r w:rsidR="0013529E">
        <w:rPr>
          <w:rFonts w:ascii="Times New Roman" w:eastAsia="Times New Roman" w:hAnsi="Times New Roman" w:cs="Times New Roman"/>
          <w:sz w:val="28"/>
          <w:szCs w:val="28"/>
        </w:rPr>
        <w:t>1</w:t>
      </w:r>
      <w:r w:rsidRPr="00417DBE">
        <w:rPr>
          <w:rFonts w:ascii="Times New Roman" w:eastAsia="Times New Roman" w:hAnsi="Times New Roman" w:cs="Times New Roman"/>
          <w:sz w:val="28"/>
          <w:szCs w:val="28"/>
        </w:rPr>
        <w:t xml:space="preserve"> nghị quyết chuyên đề</w:t>
      </w:r>
      <w:r>
        <w:rPr>
          <w:rFonts w:ascii="Times New Roman" w:eastAsia="Times New Roman" w:hAnsi="Times New Roman" w:cs="Times New Roman"/>
          <w:sz w:val="28"/>
          <w:szCs w:val="28"/>
        </w:rPr>
        <w:t xml:space="preserve">: </w:t>
      </w:r>
      <w:r w:rsidR="00641C32">
        <w:rPr>
          <w:rFonts w:ascii="Times New Roman" w:eastAsia="Times New Roman" w:hAnsi="Times New Roman" w:cs="Times New Roman"/>
          <w:sz w:val="28"/>
          <w:szCs w:val="28"/>
        </w:rPr>
        <w:t>Nghị quyết số 01/NQ-HĐND ngày 05/02/2024 của HĐND tỉnh t</w:t>
      </w:r>
      <w:r w:rsidR="00641C32" w:rsidRPr="00641C32">
        <w:rPr>
          <w:rFonts w:ascii="Times New Roman" w:eastAsia="Times New Roman" w:hAnsi="Times New Roman" w:cs="Times New Roman"/>
          <w:sz w:val="28"/>
          <w:szCs w:val="28"/>
        </w:rPr>
        <w:t xml:space="preserve">hống nhất sử dụng ngân sách tỉnh Bắc Kạn hỗ trợ thực hiện hoạt động đầu tư công đối với đoạn tuyến qua địa phận tỉnh Tuyên Quang thuộc </w:t>
      </w:r>
      <w:r w:rsidR="00641C32">
        <w:rPr>
          <w:rFonts w:ascii="Times New Roman" w:eastAsia="Times New Roman" w:hAnsi="Times New Roman" w:cs="Times New Roman"/>
          <w:sz w:val="28"/>
          <w:szCs w:val="28"/>
        </w:rPr>
        <w:t xml:space="preserve">Dự án xây dựng tuyến </w:t>
      </w:r>
      <w:r w:rsidR="00641C32" w:rsidRPr="00641C32">
        <w:rPr>
          <w:rFonts w:ascii="Times New Roman" w:eastAsia="Times New Roman" w:hAnsi="Times New Roman" w:cs="Times New Roman"/>
          <w:sz w:val="28"/>
          <w:szCs w:val="28"/>
        </w:rPr>
        <w:t xml:space="preserve">đường thành phố Bắc Kạn </w:t>
      </w:r>
      <w:r w:rsidR="00641C32">
        <w:rPr>
          <w:rFonts w:ascii="Times New Roman" w:eastAsia="Times New Roman" w:hAnsi="Times New Roman" w:cs="Times New Roman"/>
          <w:sz w:val="28"/>
          <w:szCs w:val="28"/>
        </w:rPr>
        <w:t>-</w:t>
      </w:r>
      <w:r w:rsidR="00641C32" w:rsidRPr="00641C32">
        <w:rPr>
          <w:rFonts w:ascii="Times New Roman" w:eastAsia="Times New Roman" w:hAnsi="Times New Roman" w:cs="Times New Roman"/>
          <w:sz w:val="28"/>
          <w:szCs w:val="28"/>
        </w:rPr>
        <w:t xml:space="preserve"> hồ Ba Bể kế</w:t>
      </w:r>
      <w:r w:rsidR="00641C32">
        <w:rPr>
          <w:rFonts w:ascii="Times New Roman" w:eastAsia="Times New Roman" w:hAnsi="Times New Roman" w:cs="Times New Roman"/>
          <w:sz w:val="28"/>
          <w:szCs w:val="28"/>
        </w:rPr>
        <w:t>t nối sang Na Hang, Tuyên Quang.</w:t>
      </w:r>
    </w:p>
    <w:p w14:paraId="7202EB46" w14:textId="3AC3FE01" w:rsidR="00C075CB" w:rsidRPr="006B258F" w:rsidRDefault="00C075CB" w:rsidP="00667368">
      <w:pPr>
        <w:spacing w:before="120" w:after="0" w:line="240" w:lineRule="auto"/>
        <w:ind w:firstLine="720"/>
        <w:jc w:val="both"/>
        <w:rPr>
          <w:rFonts w:ascii="Times New Roman" w:eastAsia="Times New Roman" w:hAnsi="Times New Roman" w:cs="Times New Roman"/>
          <w:b/>
          <w:bCs/>
          <w:spacing w:val="-2"/>
          <w:position w:val="6"/>
          <w:sz w:val="28"/>
          <w:szCs w:val="28"/>
        </w:rPr>
      </w:pPr>
      <w:r w:rsidRPr="00C075CB">
        <w:rPr>
          <w:rFonts w:ascii="Times New Roman" w:eastAsia="Times New Roman" w:hAnsi="Times New Roman" w:cs="Times New Roman"/>
          <w:b/>
          <w:bCs/>
          <w:spacing w:val="-2"/>
          <w:position w:val="6"/>
          <w:sz w:val="28"/>
          <w:szCs w:val="28"/>
        </w:rPr>
        <w:t>II.</w:t>
      </w:r>
      <w:r>
        <w:rPr>
          <w:rFonts w:ascii="Times New Roman" w:eastAsia="Times New Roman" w:hAnsi="Times New Roman" w:cs="Times New Roman"/>
          <w:spacing w:val="-2"/>
          <w:position w:val="6"/>
          <w:sz w:val="28"/>
          <w:szCs w:val="28"/>
        </w:rPr>
        <w:t xml:space="preserve"> </w:t>
      </w:r>
      <w:r w:rsidR="001514B9">
        <w:rPr>
          <w:rFonts w:ascii="Times New Roman" w:eastAsia="Times New Roman" w:hAnsi="Times New Roman" w:cs="Times New Roman"/>
          <w:b/>
          <w:spacing w:val="-2"/>
          <w:position w:val="6"/>
          <w:sz w:val="28"/>
          <w:szCs w:val="28"/>
        </w:rPr>
        <w:t>NỘI DUNG KỲ HỌP THỨ</w:t>
      </w:r>
      <w:r>
        <w:rPr>
          <w:rFonts w:ascii="Times New Roman" w:eastAsia="Times New Roman" w:hAnsi="Times New Roman" w:cs="Times New Roman"/>
          <w:b/>
          <w:spacing w:val="-2"/>
          <w:position w:val="6"/>
          <w:sz w:val="28"/>
          <w:szCs w:val="28"/>
        </w:rPr>
        <w:t xml:space="preserve"> 17</w:t>
      </w:r>
    </w:p>
    <w:p w14:paraId="2E025167" w14:textId="4D1A23B0" w:rsidR="00EF3906" w:rsidRDefault="00EF3906" w:rsidP="00667368">
      <w:pPr>
        <w:keepNext/>
        <w:spacing w:before="120" w:after="0" w:line="240" w:lineRule="auto"/>
        <w:ind w:firstLine="720"/>
        <w:jc w:val="both"/>
        <w:outlineLvl w:val="3"/>
        <w:rPr>
          <w:rFonts w:ascii="Times New Roman" w:eastAsia="Times New Roman" w:hAnsi="Times New Roman" w:cs="Times New Roman"/>
          <w:b/>
          <w:sz w:val="28"/>
          <w:szCs w:val="20"/>
        </w:rPr>
      </w:pPr>
      <w:r w:rsidRPr="00417DBE">
        <w:rPr>
          <w:rFonts w:ascii="Times New Roman" w:eastAsia="Times New Roman" w:hAnsi="Times New Roman" w:cs="Times New Roman"/>
          <w:sz w:val="28"/>
          <w:szCs w:val="28"/>
        </w:rPr>
        <w:t xml:space="preserve">Kỳ họp </w:t>
      </w:r>
      <w:r>
        <w:rPr>
          <w:rFonts w:ascii="Times New Roman" w:eastAsia="Times New Roman" w:hAnsi="Times New Roman" w:cs="Times New Roman"/>
          <w:sz w:val="28"/>
          <w:szCs w:val="28"/>
        </w:rPr>
        <w:t xml:space="preserve">thứ 17 </w:t>
      </w:r>
      <w:r w:rsidRPr="00417DBE">
        <w:rPr>
          <w:rFonts w:ascii="Times New Roman" w:eastAsia="Times New Roman" w:hAnsi="Times New Roman" w:cs="Times New Roman"/>
          <w:sz w:val="28"/>
          <w:szCs w:val="28"/>
        </w:rPr>
        <w:t xml:space="preserve">Hội đồng nhân dân tỉnh khóa X, nhiệm kỳ 2021-2026 </w:t>
      </w:r>
      <w:r w:rsidRPr="00417DBE">
        <w:rPr>
          <w:rFonts w:ascii="Times New Roman" w:eastAsia="Times New Roman" w:hAnsi="Times New Roman" w:cs="Times New Roman"/>
          <w:i/>
          <w:sz w:val="28"/>
          <w:szCs w:val="28"/>
        </w:rPr>
        <w:t>(kỳ họp chuyên đề)</w:t>
      </w:r>
      <w:r w:rsidRPr="00417DBE">
        <w:rPr>
          <w:rFonts w:ascii="Times New Roman" w:eastAsia="Times New Roman" w:hAnsi="Times New Roman" w:cs="Times New Roman"/>
          <w:sz w:val="28"/>
          <w:szCs w:val="28"/>
        </w:rPr>
        <w:t xml:space="preserve"> tổ chức trong 01 ngày </w:t>
      </w:r>
      <w:r>
        <w:rPr>
          <w:rFonts w:ascii="Times New Roman" w:eastAsia="Times New Roman" w:hAnsi="Times New Roman" w:cs="Times New Roman"/>
          <w:sz w:val="28"/>
          <w:szCs w:val="28"/>
        </w:rPr>
        <w:t xml:space="preserve">28/3/2024 </w:t>
      </w:r>
      <w:r w:rsidRPr="00417DBE">
        <w:rPr>
          <w:rFonts w:ascii="Times New Roman" w:eastAsia="Times New Roman" w:hAnsi="Times New Roman" w:cs="Times New Roman"/>
          <w:sz w:val="28"/>
          <w:szCs w:val="28"/>
        </w:rPr>
        <w:t xml:space="preserve">và thống nhất thông qua </w:t>
      </w:r>
      <w:r>
        <w:rPr>
          <w:rFonts w:ascii="Times New Roman" w:eastAsia="Times New Roman" w:hAnsi="Times New Roman" w:cs="Times New Roman"/>
          <w:sz w:val="28"/>
          <w:szCs w:val="28"/>
        </w:rPr>
        <w:t>21</w:t>
      </w:r>
      <w:r w:rsidRPr="00417DBE">
        <w:rPr>
          <w:rFonts w:ascii="Times New Roman" w:eastAsia="Times New Roman" w:hAnsi="Times New Roman" w:cs="Times New Roman"/>
          <w:sz w:val="28"/>
          <w:szCs w:val="28"/>
        </w:rPr>
        <w:t xml:space="preserve"> nghị quyết chuyên đề</w:t>
      </w:r>
      <w:r>
        <w:rPr>
          <w:rFonts w:ascii="Times New Roman" w:eastAsia="Times New Roman" w:hAnsi="Times New Roman" w:cs="Times New Roman"/>
          <w:sz w:val="28"/>
          <w:szCs w:val="28"/>
        </w:rPr>
        <w:t>, 01 nghị quyết về kết quả</w:t>
      </w:r>
      <w:r w:rsidR="00DA4AEB">
        <w:rPr>
          <w:rFonts w:ascii="Times New Roman" w:eastAsia="Times New Roman" w:hAnsi="Times New Roman" w:cs="Times New Roman"/>
          <w:sz w:val="28"/>
          <w:szCs w:val="28"/>
        </w:rPr>
        <w:t xml:space="preserve"> kỳ họp, cụ thể</w:t>
      </w:r>
      <w:r>
        <w:rPr>
          <w:rFonts w:ascii="Times New Roman" w:eastAsia="Times New Roman" w:hAnsi="Times New Roman" w:cs="Times New Roman"/>
          <w:sz w:val="28"/>
          <w:szCs w:val="28"/>
        </w:rPr>
        <w:t>:</w:t>
      </w:r>
    </w:p>
    <w:p w14:paraId="395A7ED1" w14:textId="787BB902" w:rsidR="00780D4B" w:rsidRPr="00780D4B" w:rsidRDefault="0096436B" w:rsidP="00667368">
      <w:pPr>
        <w:keepNext/>
        <w:spacing w:before="120" w:after="0" w:line="240" w:lineRule="auto"/>
        <w:ind w:firstLine="720"/>
        <w:jc w:val="both"/>
        <w:outlineLvl w:val="3"/>
        <w:rPr>
          <w:rFonts w:ascii="Times New Roman" w:eastAsia="Times New Roman" w:hAnsi="Times New Roman" w:cs="Times New Roman"/>
          <w:b/>
          <w:bCs/>
          <w:sz w:val="28"/>
          <w:szCs w:val="28"/>
        </w:rPr>
      </w:pPr>
      <w:r>
        <w:rPr>
          <w:rFonts w:ascii="Times New Roman" w:eastAsia="Times New Roman" w:hAnsi="Times New Roman" w:cs="Times New Roman"/>
          <w:b/>
          <w:sz w:val="28"/>
          <w:szCs w:val="20"/>
        </w:rPr>
        <w:t>1</w:t>
      </w:r>
      <w:r w:rsidR="00780D4B" w:rsidRPr="00780D4B">
        <w:rPr>
          <w:rFonts w:ascii="Times New Roman" w:eastAsia="Times New Roman" w:hAnsi="Times New Roman" w:cs="Times New Roman"/>
          <w:b/>
          <w:sz w:val="28"/>
          <w:szCs w:val="20"/>
        </w:rPr>
        <w:t xml:space="preserve">. Nghị quyết số 01/2024/NQ-HĐND ngày 28/3/2024 của HĐND tỉnh </w:t>
      </w:r>
      <w:r w:rsidR="00780D4B" w:rsidRPr="00780D4B">
        <w:rPr>
          <w:rFonts w:ascii="Times New Roman" w:eastAsia="Times New Roman" w:hAnsi="Times New Roman" w:cs="Times New Roman"/>
          <w:b/>
          <w:bCs/>
          <w:sz w:val="28"/>
          <w:szCs w:val="28"/>
        </w:rPr>
        <w:t>quy định chức danh, chế độ, chính sách đối với người hoạt động không chuyên trách ở cấp xã, ở thôn, tổ dân phố và người trực tiếp tham gia hoạt động ở thôn, tổ dân phố trên địa bàn tỉnh Bắc Kạn</w:t>
      </w:r>
    </w:p>
    <w:p w14:paraId="5FBFEF4A" w14:textId="77777777" w:rsidR="00780D4B" w:rsidRPr="00780D4B" w:rsidRDefault="00780D4B" w:rsidP="00667368">
      <w:pPr>
        <w:shd w:val="clear" w:color="auto" w:fill="FFFFFF"/>
        <w:spacing w:before="120" w:after="0" w:line="240" w:lineRule="auto"/>
        <w:ind w:firstLine="720"/>
        <w:jc w:val="both"/>
        <w:rPr>
          <w:rFonts w:ascii="Times New Roman" w:eastAsia="Times New Roman" w:hAnsi="Times New Roman" w:cs="Times New Roman"/>
          <w:sz w:val="28"/>
          <w:szCs w:val="20"/>
          <w:lang w:eastAsia="x-none"/>
        </w:rPr>
      </w:pPr>
      <w:r w:rsidRPr="00780D4B">
        <w:rPr>
          <w:rFonts w:ascii="Times New Roman" w:eastAsia="Times New Roman" w:hAnsi="Times New Roman" w:cs="Times New Roman"/>
          <w:sz w:val="28"/>
          <w:szCs w:val="20"/>
          <w:lang w:eastAsia="x-none"/>
        </w:rPr>
        <w:t xml:space="preserve">1. </w:t>
      </w:r>
      <w:r w:rsidRPr="00780D4B">
        <w:rPr>
          <w:rFonts w:ascii="Times New Roman" w:eastAsia="Times New Roman" w:hAnsi="Times New Roman" w:cs="Times New Roman"/>
          <w:sz w:val="28"/>
          <w:szCs w:val="20"/>
          <w:lang w:val="x-none" w:eastAsia="x-none"/>
        </w:rPr>
        <w:t xml:space="preserve">Chức danh, mức phụ cấp hằng tháng của từng chức danh người hoạt động không chuyên trách </w:t>
      </w:r>
      <w:r w:rsidRPr="00780D4B">
        <w:rPr>
          <w:rFonts w:ascii="Times New Roman" w:eastAsia="Times New Roman" w:hAnsi="Times New Roman" w:cs="Times New Roman"/>
          <w:sz w:val="28"/>
          <w:szCs w:val="20"/>
          <w:lang w:eastAsia="x-none"/>
        </w:rPr>
        <w:t xml:space="preserve">ở </w:t>
      </w:r>
      <w:r w:rsidRPr="00780D4B">
        <w:rPr>
          <w:rFonts w:ascii="Times New Roman" w:eastAsia="Times New Roman" w:hAnsi="Times New Roman" w:cs="Times New Roman"/>
          <w:sz w:val="28"/>
          <w:szCs w:val="20"/>
          <w:lang w:val="x-none" w:eastAsia="x-none"/>
        </w:rPr>
        <w:t>cấp xã</w:t>
      </w:r>
      <w:r w:rsidRPr="00780D4B">
        <w:rPr>
          <w:rFonts w:ascii="Times New Roman" w:eastAsia="Times New Roman" w:hAnsi="Times New Roman" w:cs="Times New Roman"/>
          <w:sz w:val="28"/>
          <w:szCs w:val="20"/>
          <w:lang w:eastAsia="x-none"/>
        </w:rPr>
        <w:t xml:space="preserve"> </w:t>
      </w:r>
      <w:r w:rsidRPr="00780D4B">
        <w:rPr>
          <w:rFonts w:ascii="Times New Roman" w:eastAsia="Times New Roman" w:hAnsi="Times New Roman" w:cs="Times New Roman"/>
          <w:i/>
          <w:sz w:val="28"/>
          <w:szCs w:val="20"/>
          <w:lang w:eastAsia="x-none"/>
        </w:rPr>
        <w:t>(</w:t>
      </w:r>
      <w:r w:rsidRPr="00780D4B">
        <w:rPr>
          <w:rFonts w:ascii="Times New Roman" w:eastAsia="Times New Roman" w:hAnsi="Times New Roman" w:cs="Times New Roman"/>
          <w:i/>
          <w:sz w:val="28"/>
          <w:szCs w:val="20"/>
          <w:lang w:val="x-none" w:eastAsia="x-none"/>
        </w:rPr>
        <w:t>bao gồm cả hỗ trợ đóng bảo hiểm xã hội và bảo hiểm y tế)</w:t>
      </w:r>
      <w:r w:rsidRPr="00780D4B">
        <w:rPr>
          <w:rFonts w:ascii="Times New Roman" w:eastAsia="Times New Roman" w:hAnsi="Times New Roman" w:cs="Times New Roman"/>
          <w:sz w:val="28"/>
          <w:szCs w:val="20"/>
          <w:lang w:eastAsia="x-none"/>
        </w:rPr>
        <w:t xml:space="preserve"> như sau:</w:t>
      </w:r>
    </w:p>
    <w:p w14:paraId="614BE224" w14:textId="77777777" w:rsidR="00780D4B" w:rsidRPr="00780D4B" w:rsidRDefault="00780D4B" w:rsidP="00667368">
      <w:pPr>
        <w:shd w:val="clear" w:color="auto" w:fill="FFFFFF"/>
        <w:spacing w:before="120" w:after="0" w:line="240" w:lineRule="auto"/>
        <w:ind w:firstLine="720"/>
        <w:jc w:val="both"/>
        <w:rPr>
          <w:rFonts w:ascii="Times New Roman" w:eastAsia="Times New Roman" w:hAnsi="Times New Roman" w:cs="Times New Roman"/>
          <w:sz w:val="28"/>
          <w:szCs w:val="20"/>
          <w:lang w:val="x-none" w:eastAsia="x-none"/>
        </w:rPr>
      </w:pPr>
      <w:r w:rsidRPr="00780D4B">
        <w:rPr>
          <w:rFonts w:ascii="Times New Roman" w:eastAsia="Times New Roman" w:hAnsi="Times New Roman" w:cs="Times New Roman"/>
          <w:bCs/>
          <w:i/>
          <w:sz w:val="28"/>
          <w:szCs w:val="28"/>
        </w:rPr>
        <w:t>Đơn vị tính</w:t>
      </w:r>
      <w:r w:rsidRPr="00780D4B">
        <w:rPr>
          <w:rFonts w:ascii="Times New Roman" w:eastAsia="Times New Roman" w:hAnsi="Times New Roman" w:cs="Times New Roman"/>
          <w:bCs/>
          <w:sz w:val="28"/>
          <w:szCs w:val="28"/>
        </w:rPr>
        <w:t xml:space="preserve">: </w:t>
      </w:r>
      <w:r w:rsidRPr="00780D4B">
        <w:rPr>
          <w:rFonts w:ascii="Times New Roman" w:eastAsia="Times New Roman" w:hAnsi="Times New Roman" w:cs="Times New Roman"/>
          <w:bCs/>
          <w:i/>
          <w:sz w:val="28"/>
          <w:szCs w:val="28"/>
        </w:rPr>
        <w:t>Đồng</w:t>
      </w: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3352"/>
        <w:gridCol w:w="1740"/>
        <w:gridCol w:w="1701"/>
        <w:gridCol w:w="1526"/>
      </w:tblGrid>
      <w:tr w:rsidR="00780D4B" w:rsidRPr="00780D4B" w14:paraId="09453406" w14:textId="77777777" w:rsidTr="00EA306A">
        <w:trPr>
          <w:trHeight w:val="25"/>
          <w:tblHeader/>
          <w:jc w:val="center"/>
        </w:trPr>
        <w:tc>
          <w:tcPr>
            <w:tcW w:w="665" w:type="dxa"/>
            <w:vMerge w:val="restart"/>
            <w:tcBorders>
              <w:top w:val="single" w:sz="4" w:space="0" w:color="auto"/>
              <w:left w:val="single" w:sz="4" w:space="0" w:color="auto"/>
              <w:right w:val="single" w:sz="4" w:space="0" w:color="auto"/>
            </w:tcBorders>
            <w:vAlign w:val="center"/>
          </w:tcPr>
          <w:p w14:paraId="372F6D60" w14:textId="77777777" w:rsidR="00780D4B" w:rsidRPr="00780D4B" w:rsidRDefault="00780D4B" w:rsidP="00B54E02">
            <w:pPr>
              <w:tabs>
                <w:tab w:val="center" w:pos="4320"/>
                <w:tab w:val="right" w:pos="8640"/>
              </w:tabs>
              <w:spacing w:after="0" w:line="240" w:lineRule="auto"/>
              <w:ind w:left="-108" w:right="-108"/>
              <w:jc w:val="center"/>
              <w:rPr>
                <w:rFonts w:ascii="Times New Roman" w:eastAsia="Times New Roman" w:hAnsi="Times New Roman" w:cs="Times New Roman"/>
                <w:b/>
                <w:sz w:val="28"/>
                <w:szCs w:val="28"/>
              </w:rPr>
            </w:pPr>
            <w:r w:rsidRPr="00780D4B">
              <w:rPr>
                <w:rFonts w:ascii="Times New Roman" w:eastAsia="Times New Roman" w:hAnsi="Times New Roman" w:cs="Times New Roman"/>
                <w:b/>
                <w:sz w:val="28"/>
                <w:szCs w:val="28"/>
              </w:rPr>
              <w:t>TT</w:t>
            </w:r>
          </w:p>
          <w:p w14:paraId="3183BDBD" w14:textId="77777777" w:rsidR="00780D4B" w:rsidRPr="00780D4B" w:rsidRDefault="00780D4B" w:rsidP="00B54E02">
            <w:pPr>
              <w:tabs>
                <w:tab w:val="center" w:pos="4320"/>
                <w:tab w:val="right" w:pos="8640"/>
              </w:tabs>
              <w:spacing w:after="0" w:line="240" w:lineRule="auto"/>
              <w:ind w:left="-108" w:right="-108"/>
              <w:jc w:val="center"/>
              <w:rPr>
                <w:rFonts w:ascii="Times New Roman" w:eastAsia="Times New Roman" w:hAnsi="Times New Roman" w:cs="Times New Roman"/>
                <w:b/>
                <w:sz w:val="28"/>
                <w:szCs w:val="28"/>
              </w:rPr>
            </w:pPr>
          </w:p>
        </w:tc>
        <w:tc>
          <w:tcPr>
            <w:tcW w:w="3352" w:type="dxa"/>
            <w:vMerge w:val="restart"/>
            <w:tcBorders>
              <w:top w:val="single" w:sz="4" w:space="0" w:color="auto"/>
              <w:left w:val="single" w:sz="4" w:space="0" w:color="auto"/>
              <w:right w:val="single" w:sz="4" w:space="0" w:color="auto"/>
            </w:tcBorders>
            <w:vAlign w:val="center"/>
          </w:tcPr>
          <w:p w14:paraId="2612C88A" w14:textId="77777777" w:rsidR="00780D4B" w:rsidRPr="00780D4B" w:rsidRDefault="00780D4B" w:rsidP="00667368">
            <w:pPr>
              <w:tabs>
                <w:tab w:val="center" w:pos="4320"/>
                <w:tab w:val="right" w:pos="8640"/>
              </w:tabs>
              <w:spacing w:after="0" w:line="240" w:lineRule="auto"/>
              <w:ind w:left="-88"/>
              <w:jc w:val="center"/>
              <w:rPr>
                <w:rFonts w:ascii="Times New Roman" w:eastAsia="Times New Roman" w:hAnsi="Times New Roman" w:cs="Times New Roman"/>
                <w:b/>
                <w:sz w:val="28"/>
                <w:szCs w:val="28"/>
              </w:rPr>
            </w:pPr>
            <w:r w:rsidRPr="00780D4B">
              <w:rPr>
                <w:rFonts w:ascii="Times New Roman" w:eastAsia="Times New Roman" w:hAnsi="Times New Roman" w:cs="Times New Roman"/>
                <w:b/>
                <w:sz w:val="28"/>
                <w:szCs w:val="28"/>
              </w:rPr>
              <w:t>Chức danh</w:t>
            </w:r>
          </w:p>
        </w:tc>
        <w:tc>
          <w:tcPr>
            <w:tcW w:w="4967" w:type="dxa"/>
            <w:gridSpan w:val="3"/>
            <w:tcBorders>
              <w:top w:val="single" w:sz="4" w:space="0" w:color="auto"/>
              <w:left w:val="single" w:sz="4" w:space="0" w:color="auto"/>
              <w:bottom w:val="single" w:sz="4" w:space="0" w:color="auto"/>
              <w:right w:val="single" w:sz="4" w:space="0" w:color="auto"/>
            </w:tcBorders>
            <w:vAlign w:val="center"/>
          </w:tcPr>
          <w:p w14:paraId="39A4178C" w14:textId="195B1682" w:rsidR="00780D4B" w:rsidRPr="00780D4B" w:rsidRDefault="00780D4B" w:rsidP="00667368">
            <w:pPr>
              <w:tabs>
                <w:tab w:val="center" w:pos="4320"/>
                <w:tab w:val="right" w:pos="8640"/>
              </w:tabs>
              <w:spacing w:after="0" w:line="240" w:lineRule="auto"/>
              <w:ind w:left="-91"/>
              <w:jc w:val="center"/>
              <w:rPr>
                <w:rFonts w:ascii="Times New Roman" w:eastAsia="Times New Roman" w:hAnsi="Times New Roman" w:cs="Times New Roman"/>
                <w:b/>
                <w:sz w:val="28"/>
                <w:szCs w:val="28"/>
              </w:rPr>
            </w:pPr>
            <w:r w:rsidRPr="00780D4B">
              <w:rPr>
                <w:rFonts w:ascii="Times New Roman" w:eastAsia="Times New Roman" w:hAnsi="Times New Roman" w:cs="Times New Roman"/>
                <w:b/>
                <w:sz w:val="28"/>
                <w:szCs w:val="28"/>
              </w:rPr>
              <w:t>Mức phụ cấp hằng tháng</w:t>
            </w:r>
          </w:p>
          <w:p w14:paraId="67281F49" w14:textId="77777777" w:rsidR="00780D4B" w:rsidRPr="00780D4B" w:rsidRDefault="00780D4B" w:rsidP="00667368">
            <w:pPr>
              <w:tabs>
                <w:tab w:val="center" w:pos="4320"/>
                <w:tab w:val="right" w:pos="8640"/>
              </w:tabs>
              <w:spacing w:after="0" w:line="240" w:lineRule="auto"/>
              <w:ind w:left="-91"/>
              <w:jc w:val="center"/>
              <w:rPr>
                <w:rFonts w:ascii="Times New Roman" w:eastAsia="Times New Roman" w:hAnsi="Times New Roman" w:cs="Times New Roman"/>
                <w:bCs/>
                <w:sz w:val="28"/>
                <w:szCs w:val="28"/>
              </w:rPr>
            </w:pPr>
            <w:r w:rsidRPr="00780D4B">
              <w:rPr>
                <w:rFonts w:ascii="Times New Roman" w:eastAsia="Times New Roman" w:hAnsi="Times New Roman" w:cs="Times New Roman"/>
                <w:b/>
                <w:sz w:val="28"/>
                <w:szCs w:val="28"/>
              </w:rPr>
              <w:t>theo loại xã</w:t>
            </w:r>
          </w:p>
        </w:tc>
      </w:tr>
      <w:tr w:rsidR="00624FB9" w:rsidRPr="00780D4B" w14:paraId="050E45CE" w14:textId="77777777" w:rsidTr="00EA306A">
        <w:trPr>
          <w:trHeight w:val="23"/>
          <w:tblHeader/>
          <w:jc w:val="center"/>
        </w:trPr>
        <w:tc>
          <w:tcPr>
            <w:tcW w:w="665" w:type="dxa"/>
            <w:vMerge/>
            <w:tcBorders>
              <w:left w:val="single" w:sz="4" w:space="0" w:color="auto"/>
              <w:bottom w:val="single" w:sz="4" w:space="0" w:color="auto"/>
              <w:right w:val="single" w:sz="4" w:space="0" w:color="auto"/>
            </w:tcBorders>
            <w:vAlign w:val="center"/>
          </w:tcPr>
          <w:p w14:paraId="3EE9915D" w14:textId="77777777" w:rsidR="00780D4B" w:rsidRPr="00780D4B" w:rsidRDefault="00780D4B" w:rsidP="00B54E02">
            <w:pPr>
              <w:spacing w:after="0" w:line="240" w:lineRule="auto"/>
              <w:jc w:val="center"/>
              <w:rPr>
                <w:rFonts w:ascii="Times New Roman" w:eastAsia="Times New Roman" w:hAnsi="Times New Roman" w:cs="Times New Roman"/>
                <w:sz w:val="28"/>
                <w:szCs w:val="28"/>
              </w:rPr>
            </w:pPr>
          </w:p>
        </w:tc>
        <w:tc>
          <w:tcPr>
            <w:tcW w:w="3352" w:type="dxa"/>
            <w:vMerge/>
            <w:tcBorders>
              <w:left w:val="single" w:sz="4" w:space="0" w:color="auto"/>
              <w:right w:val="single" w:sz="4" w:space="0" w:color="auto"/>
            </w:tcBorders>
            <w:vAlign w:val="center"/>
          </w:tcPr>
          <w:p w14:paraId="217A65B1" w14:textId="77777777" w:rsidR="00780D4B" w:rsidRPr="00780D4B" w:rsidRDefault="00780D4B" w:rsidP="00667368">
            <w:pPr>
              <w:spacing w:after="0" w:line="240" w:lineRule="auto"/>
              <w:jc w:val="both"/>
              <w:rPr>
                <w:rFonts w:ascii="Times New Roman" w:eastAsia="Times New Roman" w:hAnsi="Times New Roman" w:cs="Times New Roman"/>
                <w:sz w:val="28"/>
                <w:szCs w:val="28"/>
              </w:rPr>
            </w:pPr>
          </w:p>
        </w:tc>
        <w:tc>
          <w:tcPr>
            <w:tcW w:w="1740" w:type="dxa"/>
            <w:tcBorders>
              <w:top w:val="single" w:sz="4" w:space="0" w:color="auto"/>
              <w:left w:val="single" w:sz="4" w:space="0" w:color="auto"/>
              <w:right w:val="single" w:sz="4" w:space="0" w:color="auto"/>
            </w:tcBorders>
            <w:vAlign w:val="center"/>
          </w:tcPr>
          <w:p w14:paraId="6F9C0706" w14:textId="77777777" w:rsidR="00780D4B" w:rsidRPr="00780D4B" w:rsidRDefault="00780D4B" w:rsidP="000C373E">
            <w:pPr>
              <w:spacing w:after="0" w:line="240" w:lineRule="auto"/>
              <w:jc w:val="center"/>
              <w:rPr>
                <w:rFonts w:ascii="Times New Roman" w:eastAsia="Times New Roman" w:hAnsi="Times New Roman" w:cs="Times New Roman"/>
                <w:b/>
                <w:bCs/>
                <w:sz w:val="28"/>
                <w:szCs w:val="28"/>
              </w:rPr>
            </w:pPr>
            <w:r w:rsidRPr="00780D4B">
              <w:rPr>
                <w:rFonts w:ascii="Times New Roman" w:eastAsia="Times New Roman" w:hAnsi="Times New Roman" w:cs="Times New Roman"/>
                <w:b/>
                <w:bCs/>
                <w:sz w:val="28"/>
                <w:szCs w:val="28"/>
              </w:rPr>
              <w:t>Loại I</w:t>
            </w:r>
          </w:p>
        </w:tc>
        <w:tc>
          <w:tcPr>
            <w:tcW w:w="1701" w:type="dxa"/>
            <w:tcBorders>
              <w:top w:val="single" w:sz="4" w:space="0" w:color="auto"/>
              <w:left w:val="single" w:sz="4" w:space="0" w:color="auto"/>
              <w:right w:val="single" w:sz="4" w:space="0" w:color="auto"/>
            </w:tcBorders>
            <w:vAlign w:val="center"/>
          </w:tcPr>
          <w:p w14:paraId="4FC65535" w14:textId="77777777" w:rsidR="00780D4B" w:rsidRPr="00780D4B" w:rsidRDefault="00780D4B" w:rsidP="000C373E">
            <w:pPr>
              <w:spacing w:after="0" w:line="240" w:lineRule="auto"/>
              <w:jc w:val="center"/>
              <w:rPr>
                <w:rFonts w:ascii="Times New Roman" w:eastAsia="Times New Roman" w:hAnsi="Times New Roman" w:cs="Times New Roman"/>
                <w:b/>
                <w:bCs/>
                <w:sz w:val="28"/>
                <w:szCs w:val="28"/>
              </w:rPr>
            </w:pPr>
            <w:r w:rsidRPr="00780D4B">
              <w:rPr>
                <w:rFonts w:ascii="Times New Roman" w:eastAsia="Times New Roman" w:hAnsi="Times New Roman" w:cs="Times New Roman"/>
                <w:b/>
                <w:bCs/>
                <w:sz w:val="28"/>
                <w:szCs w:val="28"/>
              </w:rPr>
              <w:t>Loại II</w:t>
            </w:r>
          </w:p>
        </w:tc>
        <w:tc>
          <w:tcPr>
            <w:tcW w:w="1526" w:type="dxa"/>
            <w:tcBorders>
              <w:top w:val="single" w:sz="4" w:space="0" w:color="auto"/>
              <w:left w:val="single" w:sz="4" w:space="0" w:color="auto"/>
              <w:right w:val="single" w:sz="4" w:space="0" w:color="auto"/>
            </w:tcBorders>
            <w:vAlign w:val="center"/>
          </w:tcPr>
          <w:p w14:paraId="06BFBEFB" w14:textId="77777777" w:rsidR="00780D4B" w:rsidRPr="00780D4B" w:rsidRDefault="00780D4B" w:rsidP="000C373E">
            <w:pPr>
              <w:spacing w:after="0" w:line="240" w:lineRule="auto"/>
              <w:jc w:val="center"/>
              <w:rPr>
                <w:rFonts w:ascii="Times New Roman" w:eastAsia="Times New Roman" w:hAnsi="Times New Roman" w:cs="Times New Roman"/>
                <w:b/>
                <w:bCs/>
                <w:sz w:val="28"/>
                <w:szCs w:val="28"/>
              </w:rPr>
            </w:pPr>
            <w:r w:rsidRPr="00780D4B">
              <w:rPr>
                <w:rFonts w:ascii="Times New Roman" w:eastAsia="Times New Roman" w:hAnsi="Times New Roman" w:cs="Times New Roman"/>
                <w:b/>
                <w:bCs/>
                <w:sz w:val="28"/>
                <w:szCs w:val="28"/>
              </w:rPr>
              <w:t>Loại III</w:t>
            </w:r>
          </w:p>
        </w:tc>
      </w:tr>
      <w:tr w:rsidR="00780D4B" w:rsidRPr="00780D4B" w14:paraId="437955E3" w14:textId="77777777" w:rsidTr="00EA306A">
        <w:trPr>
          <w:trHeight w:val="11"/>
          <w:jc w:val="center"/>
        </w:trPr>
        <w:tc>
          <w:tcPr>
            <w:tcW w:w="665" w:type="dxa"/>
            <w:tcBorders>
              <w:top w:val="single" w:sz="4" w:space="0" w:color="auto"/>
              <w:left w:val="single" w:sz="4" w:space="0" w:color="auto"/>
              <w:bottom w:val="single" w:sz="4" w:space="0" w:color="auto"/>
              <w:right w:val="single" w:sz="4" w:space="0" w:color="auto"/>
            </w:tcBorders>
            <w:vAlign w:val="center"/>
          </w:tcPr>
          <w:p w14:paraId="0F98A02B" w14:textId="77777777" w:rsidR="00780D4B" w:rsidRPr="00780D4B" w:rsidRDefault="00780D4B" w:rsidP="00B54E02">
            <w:pPr>
              <w:spacing w:after="0" w:line="240" w:lineRule="auto"/>
              <w:jc w:val="center"/>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1</w:t>
            </w:r>
          </w:p>
        </w:tc>
        <w:tc>
          <w:tcPr>
            <w:tcW w:w="3352" w:type="dxa"/>
            <w:tcBorders>
              <w:top w:val="single" w:sz="4" w:space="0" w:color="auto"/>
              <w:left w:val="single" w:sz="4" w:space="0" w:color="auto"/>
              <w:right w:val="single" w:sz="4" w:space="0" w:color="auto"/>
            </w:tcBorders>
            <w:vAlign w:val="center"/>
          </w:tcPr>
          <w:p w14:paraId="6D454B2A" w14:textId="77777777" w:rsidR="00780D4B" w:rsidRPr="00780D4B" w:rsidRDefault="00780D4B" w:rsidP="00667368">
            <w:pPr>
              <w:spacing w:after="0" w:line="240" w:lineRule="auto"/>
              <w:jc w:val="both"/>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Phó Chủ tịch Ủy ban Mặt trận Tổ quốc</w:t>
            </w:r>
          </w:p>
        </w:tc>
        <w:tc>
          <w:tcPr>
            <w:tcW w:w="1740" w:type="dxa"/>
            <w:tcBorders>
              <w:top w:val="single" w:sz="4" w:space="0" w:color="auto"/>
              <w:left w:val="single" w:sz="4" w:space="0" w:color="auto"/>
              <w:right w:val="single" w:sz="4" w:space="0" w:color="auto"/>
            </w:tcBorders>
            <w:vAlign w:val="center"/>
          </w:tcPr>
          <w:p w14:paraId="16617748" w14:textId="77777777" w:rsidR="00780D4B" w:rsidRPr="00780D4B" w:rsidRDefault="00780D4B" w:rsidP="00667368">
            <w:pPr>
              <w:spacing w:after="0" w:line="240" w:lineRule="auto"/>
              <w:jc w:val="right"/>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2.250.000</w:t>
            </w:r>
          </w:p>
        </w:tc>
        <w:tc>
          <w:tcPr>
            <w:tcW w:w="1701" w:type="dxa"/>
            <w:tcBorders>
              <w:top w:val="single" w:sz="4" w:space="0" w:color="auto"/>
              <w:left w:val="single" w:sz="4" w:space="0" w:color="auto"/>
              <w:right w:val="single" w:sz="4" w:space="0" w:color="auto"/>
            </w:tcBorders>
            <w:vAlign w:val="center"/>
          </w:tcPr>
          <w:p w14:paraId="3429C3B9" w14:textId="77777777" w:rsidR="00780D4B" w:rsidRPr="00780D4B" w:rsidRDefault="00780D4B" w:rsidP="00667368">
            <w:pPr>
              <w:spacing w:after="0" w:line="240" w:lineRule="auto"/>
              <w:jc w:val="right"/>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2.150.000</w:t>
            </w:r>
          </w:p>
        </w:tc>
        <w:tc>
          <w:tcPr>
            <w:tcW w:w="1526" w:type="dxa"/>
            <w:tcBorders>
              <w:top w:val="single" w:sz="4" w:space="0" w:color="auto"/>
              <w:left w:val="single" w:sz="4" w:space="0" w:color="auto"/>
              <w:right w:val="single" w:sz="4" w:space="0" w:color="auto"/>
            </w:tcBorders>
            <w:vAlign w:val="center"/>
          </w:tcPr>
          <w:p w14:paraId="41465D62" w14:textId="77777777" w:rsidR="00780D4B" w:rsidRPr="00780D4B" w:rsidRDefault="00780D4B" w:rsidP="00667368">
            <w:pPr>
              <w:spacing w:after="0" w:line="240" w:lineRule="auto"/>
              <w:jc w:val="right"/>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2.050.000</w:t>
            </w:r>
          </w:p>
        </w:tc>
      </w:tr>
      <w:tr w:rsidR="00780D4B" w:rsidRPr="00780D4B" w14:paraId="54176C63" w14:textId="77777777" w:rsidTr="00EA306A">
        <w:trPr>
          <w:trHeight w:val="11"/>
          <w:jc w:val="center"/>
        </w:trPr>
        <w:tc>
          <w:tcPr>
            <w:tcW w:w="665" w:type="dxa"/>
            <w:tcBorders>
              <w:top w:val="single" w:sz="4" w:space="0" w:color="auto"/>
              <w:left w:val="single" w:sz="4" w:space="0" w:color="auto"/>
              <w:bottom w:val="single" w:sz="4" w:space="0" w:color="auto"/>
              <w:right w:val="single" w:sz="4" w:space="0" w:color="auto"/>
            </w:tcBorders>
            <w:vAlign w:val="center"/>
          </w:tcPr>
          <w:p w14:paraId="20E0C4C7" w14:textId="77777777" w:rsidR="00780D4B" w:rsidRPr="00780D4B" w:rsidRDefault="00780D4B" w:rsidP="00B54E02">
            <w:pPr>
              <w:spacing w:after="0" w:line="240" w:lineRule="auto"/>
              <w:jc w:val="center"/>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2</w:t>
            </w:r>
          </w:p>
        </w:tc>
        <w:tc>
          <w:tcPr>
            <w:tcW w:w="3352" w:type="dxa"/>
            <w:tcBorders>
              <w:top w:val="single" w:sz="4" w:space="0" w:color="auto"/>
              <w:left w:val="single" w:sz="4" w:space="0" w:color="auto"/>
              <w:right w:val="single" w:sz="4" w:space="0" w:color="auto"/>
            </w:tcBorders>
            <w:vAlign w:val="center"/>
          </w:tcPr>
          <w:p w14:paraId="69E9BB91" w14:textId="77777777" w:rsidR="00780D4B" w:rsidRPr="00780D4B" w:rsidRDefault="00780D4B" w:rsidP="00667368">
            <w:pPr>
              <w:spacing w:after="0" w:line="240" w:lineRule="auto"/>
              <w:jc w:val="both"/>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Phó Chủ tịch Hội Liên hiệp Phụ nữ</w:t>
            </w:r>
          </w:p>
        </w:tc>
        <w:tc>
          <w:tcPr>
            <w:tcW w:w="1740" w:type="dxa"/>
            <w:tcBorders>
              <w:top w:val="single" w:sz="4" w:space="0" w:color="auto"/>
              <w:left w:val="single" w:sz="4" w:space="0" w:color="auto"/>
              <w:right w:val="single" w:sz="4" w:space="0" w:color="auto"/>
            </w:tcBorders>
            <w:vAlign w:val="center"/>
          </w:tcPr>
          <w:p w14:paraId="46CD8922" w14:textId="77777777" w:rsidR="00780D4B" w:rsidRPr="00780D4B" w:rsidRDefault="00780D4B" w:rsidP="00667368">
            <w:pPr>
              <w:spacing w:after="0" w:line="240" w:lineRule="auto"/>
              <w:jc w:val="right"/>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2.250.000</w:t>
            </w:r>
          </w:p>
        </w:tc>
        <w:tc>
          <w:tcPr>
            <w:tcW w:w="1701" w:type="dxa"/>
            <w:tcBorders>
              <w:top w:val="single" w:sz="4" w:space="0" w:color="auto"/>
              <w:left w:val="single" w:sz="4" w:space="0" w:color="auto"/>
              <w:right w:val="single" w:sz="4" w:space="0" w:color="auto"/>
            </w:tcBorders>
            <w:vAlign w:val="center"/>
          </w:tcPr>
          <w:p w14:paraId="5612C6ED" w14:textId="77777777" w:rsidR="00780D4B" w:rsidRPr="00780D4B" w:rsidRDefault="00780D4B" w:rsidP="00667368">
            <w:pPr>
              <w:spacing w:after="0" w:line="240" w:lineRule="auto"/>
              <w:jc w:val="right"/>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2.150.000</w:t>
            </w:r>
          </w:p>
        </w:tc>
        <w:tc>
          <w:tcPr>
            <w:tcW w:w="1526" w:type="dxa"/>
            <w:tcBorders>
              <w:top w:val="single" w:sz="4" w:space="0" w:color="auto"/>
              <w:left w:val="single" w:sz="4" w:space="0" w:color="auto"/>
              <w:right w:val="single" w:sz="4" w:space="0" w:color="auto"/>
            </w:tcBorders>
            <w:vAlign w:val="center"/>
          </w:tcPr>
          <w:p w14:paraId="29664951" w14:textId="77777777" w:rsidR="00780D4B" w:rsidRPr="00780D4B" w:rsidRDefault="00780D4B" w:rsidP="00667368">
            <w:pPr>
              <w:spacing w:after="0" w:line="240" w:lineRule="auto"/>
              <w:jc w:val="right"/>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2.050.000</w:t>
            </w:r>
          </w:p>
        </w:tc>
      </w:tr>
      <w:tr w:rsidR="00780D4B" w:rsidRPr="00780D4B" w14:paraId="759ED3EE" w14:textId="77777777" w:rsidTr="00EA306A">
        <w:trPr>
          <w:trHeight w:val="685"/>
          <w:jc w:val="center"/>
        </w:trPr>
        <w:tc>
          <w:tcPr>
            <w:tcW w:w="665" w:type="dxa"/>
            <w:tcBorders>
              <w:top w:val="single" w:sz="4" w:space="0" w:color="auto"/>
              <w:left w:val="single" w:sz="4" w:space="0" w:color="auto"/>
              <w:bottom w:val="single" w:sz="4" w:space="0" w:color="auto"/>
              <w:right w:val="single" w:sz="4" w:space="0" w:color="auto"/>
            </w:tcBorders>
            <w:vAlign w:val="center"/>
          </w:tcPr>
          <w:p w14:paraId="21A5E224" w14:textId="77777777" w:rsidR="00780D4B" w:rsidRPr="00780D4B" w:rsidRDefault="00780D4B" w:rsidP="00B54E02">
            <w:pPr>
              <w:spacing w:after="0" w:line="240" w:lineRule="auto"/>
              <w:jc w:val="center"/>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lastRenderedPageBreak/>
              <w:t>3</w:t>
            </w:r>
          </w:p>
        </w:tc>
        <w:tc>
          <w:tcPr>
            <w:tcW w:w="3352" w:type="dxa"/>
            <w:tcBorders>
              <w:top w:val="single" w:sz="4" w:space="0" w:color="auto"/>
              <w:left w:val="single" w:sz="4" w:space="0" w:color="auto"/>
              <w:right w:val="single" w:sz="4" w:space="0" w:color="auto"/>
            </w:tcBorders>
            <w:vAlign w:val="center"/>
          </w:tcPr>
          <w:p w14:paraId="73E14030" w14:textId="77777777" w:rsidR="00780D4B" w:rsidRPr="00780D4B" w:rsidRDefault="00780D4B" w:rsidP="00667368">
            <w:pPr>
              <w:spacing w:after="0" w:line="240" w:lineRule="auto"/>
              <w:jc w:val="both"/>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Phó Chủ tịch Hội Cựu chiến binh</w:t>
            </w:r>
          </w:p>
        </w:tc>
        <w:tc>
          <w:tcPr>
            <w:tcW w:w="1740" w:type="dxa"/>
            <w:tcBorders>
              <w:top w:val="single" w:sz="4" w:space="0" w:color="auto"/>
              <w:left w:val="single" w:sz="4" w:space="0" w:color="auto"/>
              <w:right w:val="single" w:sz="4" w:space="0" w:color="auto"/>
            </w:tcBorders>
            <w:vAlign w:val="center"/>
          </w:tcPr>
          <w:p w14:paraId="23686BB9" w14:textId="77777777" w:rsidR="00780D4B" w:rsidRPr="00780D4B" w:rsidRDefault="00780D4B" w:rsidP="00667368">
            <w:pPr>
              <w:spacing w:after="0" w:line="240" w:lineRule="auto"/>
              <w:jc w:val="right"/>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2.250.000</w:t>
            </w:r>
          </w:p>
        </w:tc>
        <w:tc>
          <w:tcPr>
            <w:tcW w:w="1701" w:type="dxa"/>
            <w:tcBorders>
              <w:top w:val="single" w:sz="4" w:space="0" w:color="auto"/>
              <w:left w:val="single" w:sz="4" w:space="0" w:color="auto"/>
              <w:right w:val="single" w:sz="4" w:space="0" w:color="auto"/>
            </w:tcBorders>
            <w:vAlign w:val="center"/>
          </w:tcPr>
          <w:p w14:paraId="77F95C77" w14:textId="77777777" w:rsidR="00780D4B" w:rsidRPr="00780D4B" w:rsidRDefault="00780D4B" w:rsidP="00667368">
            <w:pPr>
              <w:spacing w:after="0" w:line="240" w:lineRule="auto"/>
              <w:jc w:val="right"/>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2.150.000</w:t>
            </w:r>
          </w:p>
        </w:tc>
        <w:tc>
          <w:tcPr>
            <w:tcW w:w="1526" w:type="dxa"/>
            <w:tcBorders>
              <w:top w:val="single" w:sz="4" w:space="0" w:color="auto"/>
              <w:left w:val="single" w:sz="4" w:space="0" w:color="auto"/>
              <w:right w:val="single" w:sz="4" w:space="0" w:color="auto"/>
            </w:tcBorders>
            <w:vAlign w:val="center"/>
          </w:tcPr>
          <w:p w14:paraId="345D2D47" w14:textId="77777777" w:rsidR="00780D4B" w:rsidRPr="00780D4B" w:rsidRDefault="00780D4B" w:rsidP="00667368">
            <w:pPr>
              <w:spacing w:after="0" w:line="240" w:lineRule="auto"/>
              <w:jc w:val="right"/>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2.050.000</w:t>
            </w:r>
          </w:p>
        </w:tc>
      </w:tr>
      <w:tr w:rsidR="00780D4B" w:rsidRPr="00780D4B" w14:paraId="0F3A473F" w14:textId="77777777" w:rsidTr="00EA306A">
        <w:trPr>
          <w:trHeight w:val="695"/>
          <w:jc w:val="center"/>
        </w:trPr>
        <w:tc>
          <w:tcPr>
            <w:tcW w:w="665" w:type="dxa"/>
            <w:tcBorders>
              <w:top w:val="single" w:sz="4" w:space="0" w:color="auto"/>
              <w:left w:val="single" w:sz="4" w:space="0" w:color="auto"/>
              <w:bottom w:val="single" w:sz="4" w:space="0" w:color="auto"/>
              <w:right w:val="single" w:sz="4" w:space="0" w:color="auto"/>
            </w:tcBorders>
            <w:vAlign w:val="center"/>
          </w:tcPr>
          <w:p w14:paraId="69355B2D" w14:textId="77777777" w:rsidR="00780D4B" w:rsidRPr="00780D4B" w:rsidRDefault="00780D4B" w:rsidP="00B54E02">
            <w:pPr>
              <w:spacing w:after="0" w:line="240" w:lineRule="auto"/>
              <w:jc w:val="center"/>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4</w:t>
            </w:r>
          </w:p>
        </w:tc>
        <w:tc>
          <w:tcPr>
            <w:tcW w:w="3352" w:type="dxa"/>
            <w:tcBorders>
              <w:top w:val="single" w:sz="4" w:space="0" w:color="auto"/>
              <w:left w:val="single" w:sz="4" w:space="0" w:color="auto"/>
              <w:right w:val="single" w:sz="4" w:space="0" w:color="auto"/>
            </w:tcBorders>
            <w:vAlign w:val="center"/>
          </w:tcPr>
          <w:p w14:paraId="3EF7C828" w14:textId="77777777" w:rsidR="00780D4B" w:rsidRPr="00780D4B" w:rsidRDefault="00780D4B" w:rsidP="00667368">
            <w:pPr>
              <w:spacing w:after="0" w:line="240" w:lineRule="auto"/>
              <w:jc w:val="both"/>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 xml:space="preserve">Phó Chủ tịch Hội Nông dân </w:t>
            </w:r>
          </w:p>
        </w:tc>
        <w:tc>
          <w:tcPr>
            <w:tcW w:w="1740" w:type="dxa"/>
            <w:tcBorders>
              <w:top w:val="single" w:sz="4" w:space="0" w:color="auto"/>
              <w:left w:val="single" w:sz="4" w:space="0" w:color="auto"/>
              <w:right w:val="single" w:sz="4" w:space="0" w:color="auto"/>
            </w:tcBorders>
            <w:vAlign w:val="center"/>
          </w:tcPr>
          <w:p w14:paraId="42C67535" w14:textId="77777777" w:rsidR="00780D4B" w:rsidRPr="00780D4B" w:rsidRDefault="00780D4B" w:rsidP="00667368">
            <w:pPr>
              <w:spacing w:after="0" w:line="240" w:lineRule="auto"/>
              <w:jc w:val="right"/>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2.250.000</w:t>
            </w:r>
          </w:p>
        </w:tc>
        <w:tc>
          <w:tcPr>
            <w:tcW w:w="1701" w:type="dxa"/>
            <w:tcBorders>
              <w:top w:val="single" w:sz="4" w:space="0" w:color="auto"/>
              <w:left w:val="single" w:sz="4" w:space="0" w:color="auto"/>
              <w:right w:val="single" w:sz="4" w:space="0" w:color="auto"/>
            </w:tcBorders>
            <w:vAlign w:val="center"/>
          </w:tcPr>
          <w:p w14:paraId="528B4174" w14:textId="77777777" w:rsidR="00780D4B" w:rsidRPr="00780D4B" w:rsidRDefault="00780D4B" w:rsidP="00667368">
            <w:pPr>
              <w:spacing w:after="0" w:line="240" w:lineRule="auto"/>
              <w:jc w:val="right"/>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2.150.000</w:t>
            </w:r>
          </w:p>
        </w:tc>
        <w:tc>
          <w:tcPr>
            <w:tcW w:w="1526" w:type="dxa"/>
            <w:tcBorders>
              <w:top w:val="single" w:sz="4" w:space="0" w:color="auto"/>
              <w:left w:val="single" w:sz="4" w:space="0" w:color="auto"/>
              <w:right w:val="single" w:sz="4" w:space="0" w:color="auto"/>
            </w:tcBorders>
            <w:vAlign w:val="center"/>
          </w:tcPr>
          <w:p w14:paraId="435AD8C1" w14:textId="77777777" w:rsidR="00780D4B" w:rsidRPr="00780D4B" w:rsidRDefault="00780D4B" w:rsidP="00667368">
            <w:pPr>
              <w:spacing w:after="0" w:line="240" w:lineRule="auto"/>
              <w:jc w:val="right"/>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2.050.000</w:t>
            </w:r>
          </w:p>
        </w:tc>
      </w:tr>
      <w:tr w:rsidR="00780D4B" w:rsidRPr="00780D4B" w14:paraId="38AA683A" w14:textId="77777777" w:rsidTr="00EA306A">
        <w:trPr>
          <w:trHeight w:val="851"/>
          <w:jc w:val="center"/>
        </w:trPr>
        <w:tc>
          <w:tcPr>
            <w:tcW w:w="665" w:type="dxa"/>
            <w:tcBorders>
              <w:top w:val="single" w:sz="4" w:space="0" w:color="auto"/>
              <w:left w:val="single" w:sz="4" w:space="0" w:color="auto"/>
              <w:bottom w:val="single" w:sz="4" w:space="0" w:color="auto"/>
              <w:right w:val="single" w:sz="4" w:space="0" w:color="auto"/>
            </w:tcBorders>
            <w:vAlign w:val="center"/>
          </w:tcPr>
          <w:p w14:paraId="49CBFB47" w14:textId="77777777" w:rsidR="00780D4B" w:rsidRPr="00780D4B" w:rsidRDefault="00780D4B" w:rsidP="00B54E02">
            <w:pPr>
              <w:spacing w:after="0" w:line="240" w:lineRule="auto"/>
              <w:jc w:val="center"/>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5</w:t>
            </w:r>
          </w:p>
        </w:tc>
        <w:tc>
          <w:tcPr>
            <w:tcW w:w="3352" w:type="dxa"/>
            <w:tcBorders>
              <w:top w:val="single" w:sz="4" w:space="0" w:color="auto"/>
              <w:left w:val="single" w:sz="4" w:space="0" w:color="auto"/>
              <w:right w:val="single" w:sz="4" w:space="0" w:color="auto"/>
            </w:tcBorders>
            <w:vAlign w:val="center"/>
          </w:tcPr>
          <w:p w14:paraId="31739FE5" w14:textId="77777777" w:rsidR="00780D4B" w:rsidRPr="00780D4B" w:rsidRDefault="00780D4B" w:rsidP="00667368">
            <w:pPr>
              <w:spacing w:after="0" w:line="240" w:lineRule="auto"/>
              <w:jc w:val="both"/>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Phó Bí thư Đoàn Thanh niên Cộng sản Hồ Chí Minh</w:t>
            </w:r>
          </w:p>
        </w:tc>
        <w:tc>
          <w:tcPr>
            <w:tcW w:w="1740" w:type="dxa"/>
            <w:tcBorders>
              <w:top w:val="single" w:sz="4" w:space="0" w:color="auto"/>
              <w:left w:val="single" w:sz="4" w:space="0" w:color="auto"/>
              <w:right w:val="single" w:sz="4" w:space="0" w:color="auto"/>
            </w:tcBorders>
            <w:vAlign w:val="center"/>
          </w:tcPr>
          <w:p w14:paraId="3BC9EA82" w14:textId="77777777" w:rsidR="00780D4B" w:rsidRPr="00780D4B" w:rsidRDefault="00780D4B" w:rsidP="00667368">
            <w:pPr>
              <w:spacing w:after="0" w:line="240" w:lineRule="auto"/>
              <w:jc w:val="right"/>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2.250.000</w:t>
            </w:r>
          </w:p>
        </w:tc>
        <w:tc>
          <w:tcPr>
            <w:tcW w:w="1701" w:type="dxa"/>
            <w:tcBorders>
              <w:top w:val="single" w:sz="4" w:space="0" w:color="auto"/>
              <w:left w:val="single" w:sz="4" w:space="0" w:color="auto"/>
              <w:right w:val="single" w:sz="4" w:space="0" w:color="auto"/>
            </w:tcBorders>
            <w:vAlign w:val="center"/>
          </w:tcPr>
          <w:p w14:paraId="4C3660A8" w14:textId="77777777" w:rsidR="00780D4B" w:rsidRPr="00780D4B" w:rsidRDefault="00780D4B" w:rsidP="00667368">
            <w:pPr>
              <w:spacing w:after="0" w:line="240" w:lineRule="auto"/>
              <w:jc w:val="right"/>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2.150.000</w:t>
            </w:r>
          </w:p>
        </w:tc>
        <w:tc>
          <w:tcPr>
            <w:tcW w:w="1526" w:type="dxa"/>
            <w:tcBorders>
              <w:top w:val="single" w:sz="4" w:space="0" w:color="auto"/>
              <w:left w:val="single" w:sz="4" w:space="0" w:color="auto"/>
              <w:right w:val="single" w:sz="4" w:space="0" w:color="auto"/>
            </w:tcBorders>
            <w:vAlign w:val="center"/>
          </w:tcPr>
          <w:p w14:paraId="5D26E84B" w14:textId="77777777" w:rsidR="00780D4B" w:rsidRPr="00780D4B" w:rsidRDefault="00780D4B" w:rsidP="00667368">
            <w:pPr>
              <w:spacing w:after="0" w:line="240" w:lineRule="auto"/>
              <w:jc w:val="right"/>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2.050.000</w:t>
            </w:r>
          </w:p>
        </w:tc>
      </w:tr>
      <w:tr w:rsidR="00780D4B" w:rsidRPr="00780D4B" w14:paraId="3B561471" w14:textId="77777777" w:rsidTr="00EA306A">
        <w:trPr>
          <w:trHeight w:val="803"/>
          <w:jc w:val="center"/>
        </w:trPr>
        <w:tc>
          <w:tcPr>
            <w:tcW w:w="665" w:type="dxa"/>
            <w:tcBorders>
              <w:top w:val="single" w:sz="4" w:space="0" w:color="auto"/>
              <w:left w:val="single" w:sz="4" w:space="0" w:color="auto"/>
              <w:bottom w:val="single" w:sz="4" w:space="0" w:color="auto"/>
              <w:right w:val="single" w:sz="4" w:space="0" w:color="auto"/>
            </w:tcBorders>
            <w:vAlign w:val="center"/>
          </w:tcPr>
          <w:p w14:paraId="7C6D50E2" w14:textId="77777777" w:rsidR="00780D4B" w:rsidRPr="00780D4B" w:rsidRDefault="00780D4B" w:rsidP="00B54E02">
            <w:pPr>
              <w:spacing w:after="0" w:line="240" w:lineRule="auto"/>
              <w:jc w:val="center"/>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6</w:t>
            </w:r>
          </w:p>
        </w:tc>
        <w:tc>
          <w:tcPr>
            <w:tcW w:w="3352" w:type="dxa"/>
            <w:tcBorders>
              <w:top w:val="single" w:sz="4" w:space="0" w:color="auto"/>
              <w:left w:val="single" w:sz="4" w:space="0" w:color="auto"/>
              <w:right w:val="single" w:sz="4" w:space="0" w:color="auto"/>
            </w:tcBorders>
            <w:vAlign w:val="center"/>
          </w:tcPr>
          <w:p w14:paraId="08C4E9D0" w14:textId="77777777" w:rsidR="00780D4B" w:rsidRPr="00780D4B" w:rsidRDefault="00780D4B" w:rsidP="00667368">
            <w:pPr>
              <w:spacing w:after="0" w:line="240" w:lineRule="auto"/>
              <w:jc w:val="both"/>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 xml:space="preserve">Phó Chỉ huy trưởng Ban Chỉ huy quân sự </w:t>
            </w:r>
          </w:p>
        </w:tc>
        <w:tc>
          <w:tcPr>
            <w:tcW w:w="1740" w:type="dxa"/>
            <w:tcBorders>
              <w:top w:val="single" w:sz="4" w:space="0" w:color="auto"/>
              <w:left w:val="single" w:sz="4" w:space="0" w:color="auto"/>
              <w:right w:val="single" w:sz="4" w:space="0" w:color="auto"/>
            </w:tcBorders>
            <w:vAlign w:val="center"/>
          </w:tcPr>
          <w:p w14:paraId="054A7FD9" w14:textId="77777777" w:rsidR="00780D4B" w:rsidRPr="00780D4B" w:rsidRDefault="00780D4B" w:rsidP="00667368">
            <w:pPr>
              <w:spacing w:after="0" w:line="240" w:lineRule="auto"/>
              <w:jc w:val="right"/>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2.250.000</w:t>
            </w:r>
          </w:p>
        </w:tc>
        <w:tc>
          <w:tcPr>
            <w:tcW w:w="1701" w:type="dxa"/>
            <w:tcBorders>
              <w:top w:val="single" w:sz="4" w:space="0" w:color="auto"/>
              <w:left w:val="single" w:sz="4" w:space="0" w:color="auto"/>
              <w:right w:val="single" w:sz="4" w:space="0" w:color="auto"/>
            </w:tcBorders>
            <w:vAlign w:val="center"/>
          </w:tcPr>
          <w:p w14:paraId="16174C8D" w14:textId="77777777" w:rsidR="00780D4B" w:rsidRPr="00780D4B" w:rsidRDefault="00780D4B" w:rsidP="00667368">
            <w:pPr>
              <w:spacing w:after="0" w:line="240" w:lineRule="auto"/>
              <w:jc w:val="right"/>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2.150.000</w:t>
            </w:r>
          </w:p>
        </w:tc>
        <w:tc>
          <w:tcPr>
            <w:tcW w:w="1526" w:type="dxa"/>
            <w:tcBorders>
              <w:top w:val="single" w:sz="4" w:space="0" w:color="auto"/>
              <w:left w:val="single" w:sz="4" w:space="0" w:color="auto"/>
              <w:right w:val="single" w:sz="4" w:space="0" w:color="auto"/>
            </w:tcBorders>
            <w:vAlign w:val="center"/>
          </w:tcPr>
          <w:p w14:paraId="16E070DA" w14:textId="77777777" w:rsidR="00780D4B" w:rsidRPr="00780D4B" w:rsidRDefault="00780D4B" w:rsidP="00667368">
            <w:pPr>
              <w:spacing w:after="0" w:line="240" w:lineRule="auto"/>
              <w:jc w:val="right"/>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2.050.000</w:t>
            </w:r>
          </w:p>
        </w:tc>
      </w:tr>
      <w:tr w:rsidR="00780D4B" w:rsidRPr="00780D4B" w14:paraId="0C9F0D63" w14:textId="77777777" w:rsidTr="00EA306A">
        <w:trPr>
          <w:trHeight w:val="699"/>
          <w:jc w:val="center"/>
        </w:trPr>
        <w:tc>
          <w:tcPr>
            <w:tcW w:w="665" w:type="dxa"/>
            <w:tcBorders>
              <w:top w:val="single" w:sz="4" w:space="0" w:color="auto"/>
              <w:left w:val="single" w:sz="4" w:space="0" w:color="auto"/>
              <w:bottom w:val="single" w:sz="4" w:space="0" w:color="auto"/>
              <w:right w:val="single" w:sz="4" w:space="0" w:color="auto"/>
            </w:tcBorders>
            <w:vAlign w:val="center"/>
          </w:tcPr>
          <w:p w14:paraId="705B0432" w14:textId="77777777" w:rsidR="00780D4B" w:rsidRPr="00780D4B" w:rsidRDefault="00780D4B" w:rsidP="00B54E02">
            <w:pPr>
              <w:spacing w:after="0" w:line="240" w:lineRule="auto"/>
              <w:jc w:val="center"/>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7</w:t>
            </w:r>
          </w:p>
        </w:tc>
        <w:tc>
          <w:tcPr>
            <w:tcW w:w="3352" w:type="dxa"/>
            <w:tcBorders>
              <w:top w:val="single" w:sz="4" w:space="0" w:color="auto"/>
              <w:left w:val="single" w:sz="4" w:space="0" w:color="auto"/>
              <w:right w:val="single" w:sz="4" w:space="0" w:color="auto"/>
            </w:tcBorders>
            <w:vAlign w:val="center"/>
          </w:tcPr>
          <w:p w14:paraId="6EBCE780" w14:textId="77777777" w:rsidR="00780D4B" w:rsidRPr="00780D4B" w:rsidRDefault="00780D4B" w:rsidP="00667368">
            <w:pPr>
              <w:spacing w:after="0" w:line="240" w:lineRule="auto"/>
              <w:jc w:val="both"/>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Nhân viên thú y</w:t>
            </w:r>
          </w:p>
        </w:tc>
        <w:tc>
          <w:tcPr>
            <w:tcW w:w="1740" w:type="dxa"/>
            <w:tcBorders>
              <w:top w:val="single" w:sz="4" w:space="0" w:color="auto"/>
              <w:left w:val="single" w:sz="4" w:space="0" w:color="auto"/>
              <w:right w:val="single" w:sz="4" w:space="0" w:color="auto"/>
            </w:tcBorders>
            <w:vAlign w:val="center"/>
          </w:tcPr>
          <w:p w14:paraId="600A04B9" w14:textId="77777777" w:rsidR="00780D4B" w:rsidRPr="00780D4B" w:rsidRDefault="00780D4B" w:rsidP="00667368">
            <w:pPr>
              <w:spacing w:after="0" w:line="240" w:lineRule="auto"/>
              <w:jc w:val="right"/>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2.150.000</w:t>
            </w:r>
          </w:p>
        </w:tc>
        <w:tc>
          <w:tcPr>
            <w:tcW w:w="1701" w:type="dxa"/>
            <w:tcBorders>
              <w:top w:val="single" w:sz="4" w:space="0" w:color="auto"/>
              <w:left w:val="single" w:sz="4" w:space="0" w:color="auto"/>
              <w:right w:val="single" w:sz="4" w:space="0" w:color="auto"/>
            </w:tcBorders>
            <w:vAlign w:val="center"/>
          </w:tcPr>
          <w:p w14:paraId="7B640458" w14:textId="77777777" w:rsidR="00780D4B" w:rsidRPr="00780D4B" w:rsidRDefault="00780D4B" w:rsidP="00667368">
            <w:pPr>
              <w:spacing w:after="0" w:line="240" w:lineRule="auto"/>
              <w:jc w:val="right"/>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2.050.000</w:t>
            </w:r>
          </w:p>
        </w:tc>
        <w:tc>
          <w:tcPr>
            <w:tcW w:w="1526" w:type="dxa"/>
            <w:tcBorders>
              <w:top w:val="single" w:sz="4" w:space="0" w:color="auto"/>
              <w:left w:val="single" w:sz="4" w:space="0" w:color="auto"/>
              <w:right w:val="single" w:sz="4" w:space="0" w:color="auto"/>
            </w:tcBorders>
            <w:vAlign w:val="center"/>
          </w:tcPr>
          <w:p w14:paraId="4707ADB0" w14:textId="77777777" w:rsidR="00780D4B" w:rsidRPr="00780D4B" w:rsidRDefault="00780D4B" w:rsidP="00667368">
            <w:pPr>
              <w:spacing w:after="0" w:line="240" w:lineRule="auto"/>
              <w:jc w:val="right"/>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1.950.000</w:t>
            </w:r>
          </w:p>
        </w:tc>
      </w:tr>
      <w:tr w:rsidR="00780D4B" w:rsidRPr="00780D4B" w14:paraId="5E2A82B5" w14:textId="77777777" w:rsidTr="00EA306A">
        <w:trPr>
          <w:trHeight w:val="743"/>
          <w:jc w:val="center"/>
        </w:trPr>
        <w:tc>
          <w:tcPr>
            <w:tcW w:w="665" w:type="dxa"/>
            <w:tcBorders>
              <w:top w:val="single" w:sz="4" w:space="0" w:color="auto"/>
              <w:left w:val="single" w:sz="4" w:space="0" w:color="auto"/>
              <w:bottom w:val="single" w:sz="4" w:space="0" w:color="auto"/>
              <w:right w:val="single" w:sz="4" w:space="0" w:color="auto"/>
            </w:tcBorders>
            <w:vAlign w:val="center"/>
          </w:tcPr>
          <w:p w14:paraId="4CD13747" w14:textId="77777777" w:rsidR="00780D4B" w:rsidRPr="00780D4B" w:rsidRDefault="00780D4B" w:rsidP="00B54E02">
            <w:pPr>
              <w:spacing w:after="0" w:line="240" w:lineRule="auto"/>
              <w:jc w:val="center"/>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8</w:t>
            </w:r>
          </w:p>
        </w:tc>
        <w:tc>
          <w:tcPr>
            <w:tcW w:w="3352" w:type="dxa"/>
            <w:tcBorders>
              <w:top w:val="single" w:sz="4" w:space="0" w:color="auto"/>
              <w:left w:val="single" w:sz="4" w:space="0" w:color="auto"/>
              <w:right w:val="single" w:sz="4" w:space="0" w:color="auto"/>
            </w:tcBorders>
            <w:vAlign w:val="center"/>
          </w:tcPr>
          <w:p w14:paraId="11426DFF" w14:textId="77777777" w:rsidR="00780D4B" w:rsidRPr="00780D4B" w:rsidRDefault="00780D4B" w:rsidP="00667368">
            <w:pPr>
              <w:spacing w:after="0" w:line="240" w:lineRule="auto"/>
              <w:jc w:val="both"/>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Người làm công tác Nông, lâm nghiệp - Kế hoạch - Giao thông</w:t>
            </w:r>
          </w:p>
        </w:tc>
        <w:tc>
          <w:tcPr>
            <w:tcW w:w="1740" w:type="dxa"/>
            <w:tcBorders>
              <w:top w:val="single" w:sz="4" w:space="0" w:color="auto"/>
              <w:left w:val="single" w:sz="4" w:space="0" w:color="auto"/>
              <w:right w:val="single" w:sz="4" w:space="0" w:color="auto"/>
            </w:tcBorders>
            <w:vAlign w:val="center"/>
          </w:tcPr>
          <w:p w14:paraId="3C8282E3" w14:textId="77777777" w:rsidR="00780D4B" w:rsidRPr="00780D4B" w:rsidRDefault="00780D4B" w:rsidP="00667368">
            <w:pPr>
              <w:spacing w:after="0" w:line="240" w:lineRule="auto"/>
              <w:jc w:val="right"/>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2.150.000</w:t>
            </w:r>
          </w:p>
        </w:tc>
        <w:tc>
          <w:tcPr>
            <w:tcW w:w="1701" w:type="dxa"/>
            <w:tcBorders>
              <w:top w:val="single" w:sz="4" w:space="0" w:color="auto"/>
              <w:left w:val="single" w:sz="4" w:space="0" w:color="auto"/>
              <w:right w:val="single" w:sz="4" w:space="0" w:color="auto"/>
            </w:tcBorders>
            <w:vAlign w:val="center"/>
          </w:tcPr>
          <w:p w14:paraId="75E42198" w14:textId="77777777" w:rsidR="00780D4B" w:rsidRPr="00780D4B" w:rsidRDefault="00780D4B" w:rsidP="00667368">
            <w:pPr>
              <w:spacing w:after="0" w:line="240" w:lineRule="auto"/>
              <w:jc w:val="right"/>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2.050.000</w:t>
            </w:r>
          </w:p>
        </w:tc>
        <w:tc>
          <w:tcPr>
            <w:tcW w:w="1526" w:type="dxa"/>
            <w:tcBorders>
              <w:top w:val="single" w:sz="4" w:space="0" w:color="auto"/>
              <w:left w:val="single" w:sz="4" w:space="0" w:color="auto"/>
              <w:right w:val="single" w:sz="4" w:space="0" w:color="auto"/>
            </w:tcBorders>
            <w:vAlign w:val="center"/>
          </w:tcPr>
          <w:p w14:paraId="4BE9A9F9" w14:textId="77777777" w:rsidR="00780D4B" w:rsidRPr="00780D4B" w:rsidRDefault="00780D4B" w:rsidP="00667368">
            <w:pPr>
              <w:spacing w:after="0" w:line="240" w:lineRule="auto"/>
              <w:jc w:val="right"/>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1.950.000</w:t>
            </w:r>
          </w:p>
        </w:tc>
      </w:tr>
      <w:tr w:rsidR="00780D4B" w:rsidRPr="00780D4B" w14:paraId="2F498CAA" w14:textId="77777777" w:rsidTr="00EA306A">
        <w:trPr>
          <w:trHeight w:val="824"/>
          <w:jc w:val="center"/>
        </w:trPr>
        <w:tc>
          <w:tcPr>
            <w:tcW w:w="665" w:type="dxa"/>
            <w:tcBorders>
              <w:top w:val="single" w:sz="4" w:space="0" w:color="auto"/>
              <w:left w:val="single" w:sz="4" w:space="0" w:color="auto"/>
              <w:bottom w:val="single" w:sz="4" w:space="0" w:color="auto"/>
              <w:right w:val="single" w:sz="4" w:space="0" w:color="auto"/>
            </w:tcBorders>
            <w:vAlign w:val="center"/>
          </w:tcPr>
          <w:p w14:paraId="1FE53E03" w14:textId="77777777" w:rsidR="00780D4B" w:rsidRPr="00780D4B" w:rsidRDefault="00780D4B" w:rsidP="00B54E02">
            <w:pPr>
              <w:spacing w:after="0" w:line="240" w:lineRule="auto"/>
              <w:jc w:val="center"/>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9</w:t>
            </w:r>
          </w:p>
        </w:tc>
        <w:tc>
          <w:tcPr>
            <w:tcW w:w="3352" w:type="dxa"/>
            <w:tcBorders>
              <w:top w:val="single" w:sz="4" w:space="0" w:color="auto"/>
              <w:left w:val="single" w:sz="4" w:space="0" w:color="auto"/>
              <w:right w:val="single" w:sz="4" w:space="0" w:color="auto"/>
            </w:tcBorders>
            <w:vAlign w:val="center"/>
          </w:tcPr>
          <w:p w14:paraId="3888ADEA" w14:textId="77777777" w:rsidR="00780D4B" w:rsidRPr="00780D4B" w:rsidRDefault="00780D4B" w:rsidP="00667368">
            <w:pPr>
              <w:spacing w:after="0" w:line="240" w:lineRule="auto"/>
              <w:jc w:val="both"/>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Chủ tịch Hội Người cao tuổi</w:t>
            </w:r>
          </w:p>
        </w:tc>
        <w:tc>
          <w:tcPr>
            <w:tcW w:w="1740" w:type="dxa"/>
            <w:tcBorders>
              <w:top w:val="single" w:sz="4" w:space="0" w:color="auto"/>
              <w:left w:val="single" w:sz="4" w:space="0" w:color="auto"/>
              <w:right w:val="single" w:sz="4" w:space="0" w:color="auto"/>
            </w:tcBorders>
            <w:vAlign w:val="center"/>
          </w:tcPr>
          <w:p w14:paraId="6E84C604" w14:textId="77777777" w:rsidR="00780D4B" w:rsidRPr="00780D4B" w:rsidRDefault="00780D4B" w:rsidP="00667368">
            <w:pPr>
              <w:spacing w:after="0" w:line="240" w:lineRule="auto"/>
              <w:jc w:val="right"/>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2.100.000</w:t>
            </w:r>
          </w:p>
        </w:tc>
        <w:tc>
          <w:tcPr>
            <w:tcW w:w="1701" w:type="dxa"/>
            <w:tcBorders>
              <w:top w:val="single" w:sz="4" w:space="0" w:color="auto"/>
              <w:left w:val="single" w:sz="4" w:space="0" w:color="auto"/>
              <w:right w:val="single" w:sz="4" w:space="0" w:color="auto"/>
            </w:tcBorders>
            <w:vAlign w:val="center"/>
          </w:tcPr>
          <w:p w14:paraId="76AD89C0" w14:textId="77777777" w:rsidR="00780D4B" w:rsidRPr="00780D4B" w:rsidRDefault="00780D4B" w:rsidP="00667368">
            <w:pPr>
              <w:spacing w:after="0" w:line="240" w:lineRule="auto"/>
              <w:jc w:val="right"/>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2.000.000</w:t>
            </w:r>
          </w:p>
        </w:tc>
        <w:tc>
          <w:tcPr>
            <w:tcW w:w="1526" w:type="dxa"/>
            <w:tcBorders>
              <w:top w:val="single" w:sz="4" w:space="0" w:color="auto"/>
              <w:left w:val="single" w:sz="4" w:space="0" w:color="auto"/>
              <w:right w:val="single" w:sz="4" w:space="0" w:color="auto"/>
            </w:tcBorders>
            <w:vAlign w:val="center"/>
          </w:tcPr>
          <w:p w14:paraId="7A8A8627" w14:textId="77777777" w:rsidR="00780D4B" w:rsidRPr="00780D4B" w:rsidRDefault="00780D4B" w:rsidP="00667368">
            <w:pPr>
              <w:spacing w:after="0" w:line="240" w:lineRule="auto"/>
              <w:jc w:val="right"/>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1.900.000</w:t>
            </w:r>
          </w:p>
        </w:tc>
      </w:tr>
      <w:tr w:rsidR="00780D4B" w:rsidRPr="00780D4B" w14:paraId="35BEA768" w14:textId="77777777" w:rsidTr="00EA306A">
        <w:trPr>
          <w:trHeight w:val="851"/>
          <w:jc w:val="center"/>
        </w:trPr>
        <w:tc>
          <w:tcPr>
            <w:tcW w:w="665" w:type="dxa"/>
            <w:tcBorders>
              <w:top w:val="single" w:sz="4" w:space="0" w:color="auto"/>
              <w:left w:val="single" w:sz="4" w:space="0" w:color="auto"/>
              <w:bottom w:val="single" w:sz="4" w:space="0" w:color="auto"/>
              <w:right w:val="single" w:sz="4" w:space="0" w:color="auto"/>
            </w:tcBorders>
            <w:vAlign w:val="center"/>
          </w:tcPr>
          <w:p w14:paraId="33A63165" w14:textId="77777777" w:rsidR="00780D4B" w:rsidRPr="00780D4B" w:rsidRDefault="00780D4B" w:rsidP="00B54E02">
            <w:pPr>
              <w:spacing w:after="0" w:line="240" w:lineRule="auto"/>
              <w:jc w:val="center"/>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10</w:t>
            </w:r>
          </w:p>
        </w:tc>
        <w:tc>
          <w:tcPr>
            <w:tcW w:w="3352" w:type="dxa"/>
            <w:tcBorders>
              <w:top w:val="single" w:sz="4" w:space="0" w:color="auto"/>
              <w:left w:val="single" w:sz="4" w:space="0" w:color="auto"/>
              <w:right w:val="single" w:sz="4" w:space="0" w:color="auto"/>
            </w:tcBorders>
            <w:vAlign w:val="center"/>
          </w:tcPr>
          <w:p w14:paraId="09C1CF27" w14:textId="77777777" w:rsidR="00780D4B" w:rsidRPr="00780D4B" w:rsidRDefault="00780D4B" w:rsidP="00667368">
            <w:pPr>
              <w:spacing w:after="0" w:line="240" w:lineRule="auto"/>
              <w:jc w:val="both"/>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Chủ tịch Hội Khuyến học</w:t>
            </w:r>
          </w:p>
        </w:tc>
        <w:tc>
          <w:tcPr>
            <w:tcW w:w="1740" w:type="dxa"/>
            <w:tcBorders>
              <w:top w:val="single" w:sz="4" w:space="0" w:color="auto"/>
              <w:left w:val="single" w:sz="4" w:space="0" w:color="auto"/>
              <w:right w:val="single" w:sz="4" w:space="0" w:color="auto"/>
            </w:tcBorders>
            <w:vAlign w:val="center"/>
          </w:tcPr>
          <w:p w14:paraId="6B34CE60" w14:textId="77777777" w:rsidR="00780D4B" w:rsidRPr="00780D4B" w:rsidRDefault="00780D4B" w:rsidP="00667368">
            <w:pPr>
              <w:spacing w:after="0" w:line="240" w:lineRule="auto"/>
              <w:jc w:val="right"/>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2.100.000</w:t>
            </w:r>
          </w:p>
        </w:tc>
        <w:tc>
          <w:tcPr>
            <w:tcW w:w="1701" w:type="dxa"/>
            <w:tcBorders>
              <w:top w:val="single" w:sz="4" w:space="0" w:color="auto"/>
              <w:left w:val="single" w:sz="4" w:space="0" w:color="auto"/>
              <w:right w:val="single" w:sz="4" w:space="0" w:color="auto"/>
            </w:tcBorders>
            <w:vAlign w:val="center"/>
          </w:tcPr>
          <w:p w14:paraId="63DE3674" w14:textId="77777777" w:rsidR="00780D4B" w:rsidRPr="00780D4B" w:rsidRDefault="00780D4B" w:rsidP="00667368">
            <w:pPr>
              <w:spacing w:after="0" w:line="240" w:lineRule="auto"/>
              <w:jc w:val="right"/>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2.000.000</w:t>
            </w:r>
          </w:p>
        </w:tc>
        <w:tc>
          <w:tcPr>
            <w:tcW w:w="1526" w:type="dxa"/>
            <w:tcBorders>
              <w:top w:val="single" w:sz="4" w:space="0" w:color="auto"/>
              <w:left w:val="single" w:sz="4" w:space="0" w:color="auto"/>
              <w:right w:val="single" w:sz="4" w:space="0" w:color="auto"/>
            </w:tcBorders>
            <w:vAlign w:val="center"/>
          </w:tcPr>
          <w:p w14:paraId="5EDBEA76" w14:textId="77777777" w:rsidR="00780D4B" w:rsidRPr="00780D4B" w:rsidRDefault="00780D4B" w:rsidP="00667368">
            <w:pPr>
              <w:spacing w:after="0" w:line="240" w:lineRule="auto"/>
              <w:jc w:val="right"/>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1.900.000</w:t>
            </w:r>
          </w:p>
        </w:tc>
      </w:tr>
      <w:tr w:rsidR="00780D4B" w:rsidRPr="00780D4B" w14:paraId="2C3BDED2" w14:textId="77777777" w:rsidTr="00EA306A">
        <w:trPr>
          <w:trHeight w:val="848"/>
          <w:jc w:val="center"/>
        </w:trPr>
        <w:tc>
          <w:tcPr>
            <w:tcW w:w="665" w:type="dxa"/>
            <w:tcBorders>
              <w:top w:val="single" w:sz="4" w:space="0" w:color="auto"/>
              <w:left w:val="single" w:sz="4" w:space="0" w:color="auto"/>
              <w:bottom w:val="single" w:sz="4" w:space="0" w:color="auto"/>
              <w:right w:val="single" w:sz="4" w:space="0" w:color="auto"/>
            </w:tcBorders>
            <w:vAlign w:val="center"/>
          </w:tcPr>
          <w:p w14:paraId="6E2901E4" w14:textId="77777777" w:rsidR="00780D4B" w:rsidRPr="00780D4B" w:rsidRDefault="00780D4B" w:rsidP="00B54E02">
            <w:pPr>
              <w:spacing w:after="0" w:line="240" w:lineRule="auto"/>
              <w:jc w:val="center"/>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11</w:t>
            </w:r>
          </w:p>
        </w:tc>
        <w:tc>
          <w:tcPr>
            <w:tcW w:w="3352" w:type="dxa"/>
            <w:tcBorders>
              <w:top w:val="single" w:sz="4" w:space="0" w:color="auto"/>
              <w:left w:val="single" w:sz="4" w:space="0" w:color="auto"/>
              <w:right w:val="single" w:sz="4" w:space="0" w:color="auto"/>
            </w:tcBorders>
            <w:vAlign w:val="center"/>
          </w:tcPr>
          <w:p w14:paraId="363A821D" w14:textId="77777777" w:rsidR="00780D4B" w:rsidRPr="00780D4B" w:rsidRDefault="00780D4B" w:rsidP="00667368">
            <w:pPr>
              <w:spacing w:after="0" w:line="240" w:lineRule="auto"/>
              <w:jc w:val="both"/>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Chủ tịch Hội Chữ thập đỏ</w:t>
            </w:r>
          </w:p>
        </w:tc>
        <w:tc>
          <w:tcPr>
            <w:tcW w:w="1740" w:type="dxa"/>
            <w:tcBorders>
              <w:top w:val="single" w:sz="4" w:space="0" w:color="auto"/>
              <w:left w:val="single" w:sz="4" w:space="0" w:color="auto"/>
              <w:right w:val="single" w:sz="4" w:space="0" w:color="auto"/>
            </w:tcBorders>
            <w:vAlign w:val="center"/>
          </w:tcPr>
          <w:p w14:paraId="7D9E56CB" w14:textId="77777777" w:rsidR="00780D4B" w:rsidRPr="00780D4B" w:rsidRDefault="00780D4B" w:rsidP="00667368">
            <w:pPr>
              <w:spacing w:after="0" w:line="240" w:lineRule="auto"/>
              <w:jc w:val="right"/>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2.100.000</w:t>
            </w:r>
          </w:p>
        </w:tc>
        <w:tc>
          <w:tcPr>
            <w:tcW w:w="1701" w:type="dxa"/>
            <w:tcBorders>
              <w:top w:val="single" w:sz="4" w:space="0" w:color="auto"/>
              <w:left w:val="single" w:sz="4" w:space="0" w:color="auto"/>
              <w:right w:val="single" w:sz="4" w:space="0" w:color="auto"/>
            </w:tcBorders>
            <w:vAlign w:val="center"/>
          </w:tcPr>
          <w:p w14:paraId="3E7495CB" w14:textId="77777777" w:rsidR="00780D4B" w:rsidRPr="00780D4B" w:rsidRDefault="00780D4B" w:rsidP="00667368">
            <w:pPr>
              <w:spacing w:after="0" w:line="240" w:lineRule="auto"/>
              <w:jc w:val="right"/>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2.000.000</w:t>
            </w:r>
          </w:p>
        </w:tc>
        <w:tc>
          <w:tcPr>
            <w:tcW w:w="1526" w:type="dxa"/>
            <w:tcBorders>
              <w:top w:val="single" w:sz="4" w:space="0" w:color="auto"/>
              <w:left w:val="single" w:sz="4" w:space="0" w:color="auto"/>
              <w:right w:val="single" w:sz="4" w:space="0" w:color="auto"/>
            </w:tcBorders>
            <w:vAlign w:val="center"/>
          </w:tcPr>
          <w:p w14:paraId="19A363E4" w14:textId="77777777" w:rsidR="00780D4B" w:rsidRPr="00780D4B" w:rsidRDefault="00780D4B" w:rsidP="00667368">
            <w:pPr>
              <w:spacing w:after="0" w:line="240" w:lineRule="auto"/>
              <w:jc w:val="right"/>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1.900.000</w:t>
            </w:r>
          </w:p>
        </w:tc>
      </w:tr>
      <w:tr w:rsidR="00780D4B" w:rsidRPr="00780D4B" w14:paraId="23CB907B" w14:textId="77777777" w:rsidTr="00EA306A">
        <w:trPr>
          <w:trHeight w:val="819"/>
          <w:jc w:val="center"/>
        </w:trPr>
        <w:tc>
          <w:tcPr>
            <w:tcW w:w="665" w:type="dxa"/>
            <w:tcBorders>
              <w:top w:val="single" w:sz="4" w:space="0" w:color="auto"/>
              <w:left w:val="single" w:sz="4" w:space="0" w:color="auto"/>
              <w:bottom w:val="single" w:sz="4" w:space="0" w:color="auto"/>
              <w:right w:val="single" w:sz="4" w:space="0" w:color="auto"/>
            </w:tcBorders>
            <w:vAlign w:val="center"/>
          </w:tcPr>
          <w:p w14:paraId="0FDFF296" w14:textId="77777777" w:rsidR="00780D4B" w:rsidRPr="00780D4B" w:rsidRDefault="00780D4B" w:rsidP="00B54E02">
            <w:pPr>
              <w:spacing w:after="0" w:line="240" w:lineRule="auto"/>
              <w:jc w:val="center"/>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12</w:t>
            </w:r>
          </w:p>
        </w:tc>
        <w:tc>
          <w:tcPr>
            <w:tcW w:w="3352" w:type="dxa"/>
            <w:tcBorders>
              <w:top w:val="single" w:sz="4" w:space="0" w:color="auto"/>
              <w:left w:val="single" w:sz="4" w:space="0" w:color="auto"/>
              <w:right w:val="single" w:sz="4" w:space="0" w:color="auto"/>
            </w:tcBorders>
            <w:vAlign w:val="center"/>
          </w:tcPr>
          <w:p w14:paraId="1D6A253C" w14:textId="77777777" w:rsidR="00780D4B" w:rsidRPr="00780D4B" w:rsidRDefault="00780D4B" w:rsidP="00667368">
            <w:pPr>
              <w:spacing w:after="0" w:line="240" w:lineRule="auto"/>
              <w:jc w:val="both"/>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Người làm công tác Bảo vệ trẻ em</w:t>
            </w:r>
          </w:p>
        </w:tc>
        <w:tc>
          <w:tcPr>
            <w:tcW w:w="1740" w:type="dxa"/>
            <w:tcBorders>
              <w:top w:val="single" w:sz="4" w:space="0" w:color="auto"/>
              <w:left w:val="single" w:sz="4" w:space="0" w:color="auto"/>
              <w:right w:val="single" w:sz="4" w:space="0" w:color="auto"/>
            </w:tcBorders>
            <w:vAlign w:val="center"/>
          </w:tcPr>
          <w:p w14:paraId="0C231FE1" w14:textId="77777777" w:rsidR="00780D4B" w:rsidRPr="00780D4B" w:rsidRDefault="00780D4B" w:rsidP="00667368">
            <w:pPr>
              <w:spacing w:after="0" w:line="240" w:lineRule="auto"/>
              <w:jc w:val="right"/>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2.100.000</w:t>
            </w:r>
          </w:p>
        </w:tc>
        <w:tc>
          <w:tcPr>
            <w:tcW w:w="1701" w:type="dxa"/>
            <w:tcBorders>
              <w:top w:val="single" w:sz="4" w:space="0" w:color="auto"/>
              <w:left w:val="single" w:sz="4" w:space="0" w:color="auto"/>
              <w:right w:val="single" w:sz="4" w:space="0" w:color="auto"/>
            </w:tcBorders>
            <w:vAlign w:val="center"/>
          </w:tcPr>
          <w:p w14:paraId="3A8AAD3E" w14:textId="77777777" w:rsidR="00780D4B" w:rsidRPr="00780D4B" w:rsidRDefault="00780D4B" w:rsidP="00667368">
            <w:pPr>
              <w:spacing w:after="0" w:line="240" w:lineRule="auto"/>
              <w:jc w:val="right"/>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2.000.000</w:t>
            </w:r>
          </w:p>
        </w:tc>
        <w:tc>
          <w:tcPr>
            <w:tcW w:w="1526" w:type="dxa"/>
            <w:tcBorders>
              <w:top w:val="single" w:sz="4" w:space="0" w:color="auto"/>
              <w:left w:val="single" w:sz="4" w:space="0" w:color="auto"/>
              <w:right w:val="single" w:sz="4" w:space="0" w:color="auto"/>
            </w:tcBorders>
            <w:vAlign w:val="center"/>
          </w:tcPr>
          <w:p w14:paraId="7524E755" w14:textId="77777777" w:rsidR="00780D4B" w:rsidRPr="00780D4B" w:rsidRDefault="00780D4B" w:rsidP="00667368">
            <w:pPr>
              <w:spacing w:after="0" w:line="240" w:lineRule="auto"/>
              <w:jc w:val="right"/>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1.900.000</w:t>
            </w:r>
          </w:p>
        </w:tc>
      </w:tr>
      <w:tr w:rsidR="00780D4B" w:rsidRPr="00780D4B" w14:paraId="2DEE7B89" w14:textId="77777777" w:rsidTr="00EA306A">
        <w:trPr>
          <w:trHeight w:val="702"/>
          <w:jc w:val="center"/>
        </w:trPr>
        <w:tc>
          <w:tcPr>
            <w:tcW w:w="665" w:type="dxa"/>
            <w:tcBorders>
              <w:top w:val="single" w:sz="4" w:space="0" w:color="auto"/>
              <w:left w:val="single" w:sz="4" w:space="0" w:color="auto"/>
              <w:bottom w:val="single" w:sz="4" w:space="0" w:color="auto"/>
              <w:right w:val="single" w:sz="4" w:space="0" w:color="auto"/>
            </w:tcBorders>
            <w:vAlign w:val="center"/>
          </w:tcPr>
          <w:p w14:paraId="5372880A" w14:textId="77777777" w:rsidR="00780D4B" w:rsidRPr="00780D4B" w:rsidRDefault="00780D4B" w:rsidP="00B54E02">
            <w:pPr>
              <w:spacing w:after="0" w:line="240" w:lineRule="auto"/>
              <w:jc w:val="center"/>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13</w:t>
            </w:r>
          </w:p>
        </w:tc>
        <w:tc>
          <w:tcPr>
            <w:tcW w:w="3352" w:type="dxa"/>
            <w:tcBorders>
              <w:top w:val="single" w:sz="4" w:space="0" w:color="auto"/>
              <w:left w:val="single" w:sz="4" w:space="0" w:color="auto"/>
              <w:right w:val="single" w:sz="4" w:space="0" w:color="auto"/>
            </w:tcBorders>
            <w:vAlign w:val="center"/>
          </w:tcPr>
          <w:p w14:paraId="6BD9BACD" w14:textId="77777777" w:rsidR="00780D4B" w:rsidRPr="00780D4B" w:rsidRDefault="00780D4B" w:rsidP="00667368">
            <w:pPr>
              <w:spacing w:after="0" w:line="240" w:lineRule="auto"/>
              <w:jc w:val="both"/>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Người làm công tác Đài truyền thanh</w:t>
            </w:r>
          </w:p>
        </w:tc>
        <w:tc>
          <w:tcPr>
            <w:tcW w:w="1740" w:type="dxa"/>
            <w:tcBorders>
              <w:top w:val="single" w:sz="4" w:space="0" w:color="auto"/>
              <w:left w:val="single" w:sz="4" w:space="0" w:color="auto"/>
              <w:right w:val="single" w:sz="4" w:space="0" w:color="auto"/>
            </w:tcBorders>
            <w:vAlign w:val="center"/>
          </w:tcPr>
          <w:p w14:paraId="1AE03C24" w14:textId="77777777" w:rsidR="00780D4B" w:rsidRPr="00780D4B" w:rsidRDefault="00780D4B" w:rsidP="00667368">
            <w:pPr>
              <w:spacing w:after="0" w:line="240" w:lineRule="auto"/>
              <w:jc w:val="right"/>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2.100.000</w:t>
            </w:r>
          </w:p>
        </w:tc>
        <w:tc>
          <w:tcPr>
            <w:tcW w:w="1701" w:type="dxa"/>
            <w:tcBorders>
              <w:top w:val="single" w:sz="4" w:space="0" w:color="auto"/>
              <w:left w:val="single" w:sz="4" w:space="0" w:color="auto"/>
              <w:right w:val="single" w:sz="4" w:space="0" w:color="auto"/>
            </w:tcBorders>
            <w:vAlign w:val="center"/>
          </w:tcPr>
          <w:p w14:paraId="276FF9AF" w14:textId="77777777" w:rsidR="00780D4B" w:rsidRPr="00780D4B" w:rsidRDefault="00780D4B" w:rsidP="00667368">
            <w:pPr>
              <w:spacing w:after="0" w:line="240" w:lineRule="auto"/>
              <w:jc w:val="right"/>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2.000.000</w:t>
            </w:r>
          </w:p>
        </w:tc>
        <w:tc>
          <w:tcPr>
            <w:tcW w:w="1526" w:type="dxa"/>
            <w:tcBorders>
              <w:top w:val="single" w:sz="4" w:space="0" w:color="auto"/>
              <w:left w:val="single" w:sz="4" w:space="0" w:color="auto"/>
              <w:right w:val="single" w:sz="4" w:space="0" w:color="auto"/>
            </w:tcBorders>
            <w:vAlign w:val="center"/>
          </w:tcPr>
          <w:p w14:paraId="0DCA88CB" w14:textId="77777777" w:rsidR="00780D4B" w:rsidRPr="00780D4B" w:rsidRDefault="00780D4B" w:rsidP="00667368">
            <w:pPr>
              <w:spacing w:after="0" w:line="240" w:lineRule="auto"/>
              <w:jc w:val="right"/>
              <w:rPr>
                <w:rFonts w:ascii="Times New Roman" w:eastAsia="Times New Roman" w:hAnsi="Times New Roman" w:cs="Times New Roman"/>
                <w:sz w:val="26"/>
                <w:szCs w:val="26"/>
              </w:rPr>
            </w:pPr>
            <w:r w:rsidRPr="00780D4B">
              <w:rPr>
                <w:rFonts w:ascii="Times New Roman" w:eastAsia="Times New Roman" w:hAnsi="Times New Roman" w:cs="Times New Roman"/>
                <w:sz w:val="26"/>
                <w:szCs w:val="26"/>
              </w:rPr>
              <w:t>1.900.000</w:t>
            </w:r>
          </w:p>
        </w:tc>
      </w:tr>
    </w:tbl>
    <w:p w14:paraId="3105FB8E" w14:textId="77777777" w:rsidR="00780D4B" w:rsidRPr="00780D4B" w:rsidRDefault="00780D4B" w:rsidP="00667368">
      <w:pPr>
        <w:shd w:val="clear" w:color="auto" w:fill="FFFFFF"/>
        <w:spacing w:before="120" w:after="0" w:line="240" w:lineRule="auto"/>
        <w:ind w:firstLine="720"/>
        <w:jc w:val="both"/>
        <w:rPr>
          <w:rFonts w:ascii="Times New Roman" w:eastAsia="Times New Roman" w:hAnsi="Times New Roman" w:cs="Times New Roman"/>
          <w:sz w:val="28"/>
          <w:szCs w:val="28"/>
          <w:lang w:val="pl-PL"/>
        </w:rPr>
      </w:pPr>
      <w:r w:rsidRPr="00780D4B">
        <w:rPr>
          <w:rFonts w:ascii="Times New Roman" w:eastAsia="Times New Roman" w:hAnsi="Times New Roman" w:cs="Times New Roman"/>
          <w:bCs/>
          <w:sz w:val="28"/>
          <w:szCs w:val="28"/>
        </w:rPr>
        <w:t>2.</w:t>
      </w:r>
      <w:r w:rsidRPr="00780D4B">
        <w:rPr>
          <w:rFonts w:ascii="Times New Roman" w:eastAsia="Times New Roman" w:hAnsi="Times New Roman" w:cs="Times New Roman"/>
          <w:sz w:val="28"/>
          <w:szCs w:val="28"/>
        </w:rPr>
        <w:t xml:space="preserve"> </w:t>
      </w:r>
      <w:bookmarkStart w:id="0" w:name="_Hlk147728411"/>
      <w:r w:rsidRPr="00780D4B">
        <w:rPr>
          <w:rFonts w:ascii="Times New Roman" w:eastAsia="Times New Roman" w:hAnsi="Times New Roman" w:cs="Times New Roman"/>
          <w:sz w:val="28"/>
          <w:szCs w:val="28"/>
        </w:rPr>
        <w:t>M</w:t>
      </w:r>
      <w:r w:rsidRPr="00780D4B">
        <w:rPr>
          <w:rFonts w:ascii="Times New Roman" w:eastAsia="Times New Roman" w:hAnsi="Times New Roman" w:cs="Times New Roman"/>
          <w:sz w:val="28"/>
          <w:szCs w:val="28"/>
          <w:lang w:val="pl-PL"/>
        </w:rPr>
        <w:t>ức phụ cấp hằng tháng của từng chức danh người hoạt động không chuyên trách ở thôn, tổ dân phố</w:t>
      </w:r>
      <w:bookmarkEnd w:id="0"/>
      <w:r w:rsidRPr="00780D4B">
        <w:rPr>
          <w:rFonts w:ascii="Times New Roman" w:eastAsia="Times New Roman" w:hAnsi="Times New Roman" w:cs="Times New Roman"/>
          <w:sz w:val="28"/>
          <w:szCs w:val="28"/>
          <w:lang w:val="pl-PL"/>
        </w:rPr>
        <w:t xml:space="preserve"> </w:t>
      </w:r>
    </w:p>
    <w:p w14:paraId="4D9046AF" w14:textId="77777777" w:rsidR="00780D4B" w:rsidRPr="00780D4B" w:rsidRDefault="00780D4B" w:rsidP="00667368">
      <w:pPr>
        <w:spacing w:before="120" w:after="0" w:line="240" w:lineRule="auto"/>
        <w:ind w:firstLine="720"/>
        <w:jc w:val="both"/>
        <w:rPr>
          <w:rFonts w:ascii="Times New Roman" w:eastAsia="Times New Roman" w:hAnsi="Times New Roman" w:cs="Times New Roman"/>
          <w:bCs/>
          <w:sz w:val="28"/>
          <w:szCs w:val="20"/>
          <w:lang w:val="pl-PL"/>
        </w:rPr>
      </w:pPr>
      <w:r w:rsidRPr="00780D4B">
        <w:rPr>
          <w:rFonts w:ascii="Times New Roman" w:eastAsia="Times New Roman" w:hAnsi="Times New Roman" w:cs="Times New Roman"/>
          <w:bCs/>
          <w:i/>
          <w:sz w:val="28"/>
          <w:szCs w:val="28"/>
          <w:lang w:val="pl-PL"/>
        </w:rPr>
        <w:t>Đơn vị tính</w:t>
      </w:r>
      <w:r w:rsidRPr="00780D4B">
        <w:rPr>
          <w:rFonts w:ascii="Times New Roman" w:eastAsia="Times New Roman" w:hAnsi="Times New Roman" w:cs="Times New Roman"/>
          <w:bCs/>
          <w:sz w:val="28"/>
          <w:szCs w:val="28"/>
          <w:lang w:val="pl-PL"/>
        </w:rPr>
        <w:t xml:space="preserve">: </w:t>
      </w:r>
      <w:r w:rsidRPr="00780D4B">
        <w:rPr>
          <w:rFonts w:ascii="Times New Roman" w:eastAsia="Times New Roman" w:hAnsi="Times New Roman" w:cs="Times New Roman"/>
          <w:bCs/>
          <w:i/>
          <w:sz w:val="28"/>
          <w:szCs w:val="28"/>
          <w:lang w:val="pl-PL"/>
        </w:rPr>
        <w:t>Đồng</w:t>
      </w:r>
    </w:p>
    <w:tbl>
      <w:tblPr>
        <w:tblW w:w="9008" w:type="dxa"/>
        <w:jc w:val="center"/>
        <w:tblLayout w:type="fixed"/>
        <w:tblLook w:val="01E0" w:firstRow="1" w:lastRow="1" w:firstColumn="1" w:lastColumn="1" w:noHBand="0" w:noVBand="0"/>
      </w:tblPr>
      <w:tblGrid>
        <w:gridCol w:w="730"/>
        <w:gridCol w:w="4610"/>
        <w:gridCol w:w="3668"/>
      </w:tblGrid>
      <w:tr w:rsidR="00780D4B" w:rsidRPr="00780D4B" w14:paraId="21F474B8" w14:textId="77777777" w:rsidTr="008708C6">
        <w:trPr>
          <w:trHeight w:val="707"/>
          <w:jc w:val="center"/>
        </w:trPr>
        <w:tc>
          <w:tcPr>
            <w:tcW w:w="730" w:type="dxa"/>
            <w:tcBorders>
              <w:top w:val="single" w:sz="4" w:space="0" w:color="auto"/>
              <w:left w:val="single" w:sz="4" w:space="0" w:color="auto"/>
              <w:bottom w:val="single" w:sz="4" w:space="0" w:color="auto"/>
              <w:right w:val="single" w:sz="4" w:space="0" w:color="auto"/>
            </w:tcBorders>
            <w:vAlign w:val="center"/>
          </w:tcPr>
          <w:p w14:paraId="32F48815" w14:textId="77777777" w:rsidR="00780D4B" w:rsidRPr="00780D4B" w:rsidRDefault="00780D4B" w:rsidP="00B54E02">
            <w:pPr>
              <w:spacing w:after="0" w:line="240" w:lineRule="auto"/>
              <w:jc w:val="center"/>
              <w:rPr>
                <w:rFonts w:ascii="Times New Roman" w:eastAsia="Times New Roman" w:hAnsi="Times New Roman" w:cs="Times New Roman"/>
                <w:b/>
                <w:sz w:val="28"/>
                <w:szCs w:val="28"/>
              </w:rPr>
            </w:pPr>
            <w:r w:rsidRPr="00780D4B">
              <w:rPr>
                <w:rFonts w:ascii="Times New Roman" w:eastAsia="Times New Roman" w:hAnsi="Times New Roman" w:cs="Times New Roman"/>
                <w:b/>
                <w:sz w:val="28"/>
                <w:szCs w:val="28"/>
              </w:rPr>
              <w:t>TT</w:t>
            </w:r>
          </w:p>
        </w:tc>
        <w:tc>
          <w:tcPr>
            <w:tcW w:w="4610" w:type="dxa"/>
            <w:tcBorders>
              <w:top w:val="single" w:sz="4" w:space="0" w:color="auto"/>
              <w:left w:val="single" w:sz="4" w:space="0" w:color="auto"/>
              <w:bottom w:val="single" w:sz="4" w:space="0" w:color="auto"/>
              <w:right w:val="single" w:sz="4" w:space="0" w:color="auto"/>
            </w:tcBorders>
            <w:vAlign w:val="center"/>
          </w:tcPr>
          <w:p w14:paraId="6A1565AB" w14:textId="77777777" w:rsidR="00780D4B" w:rsidRPr="00780D4B" w:rsidRDefault="00780D4B" w:rsidP="00667368">
            <w:pPr>
              <w:spacing w:after="0" w:line="240" w:lineRule="auto"/>
              <w:jc w:val="center"/>
              <w:rPr>
                <w:rFonts w:ascii="Times New Roman" w:eastAsia="Times New Roman" w:hAnsi="Times New Roman" w:cs="Times New Roman"/>
                <w:b/>
                <w:sz w:val="28"/>
                <w:szCs w:val="28"/>
              </w:rPr>
            </w:pPr>
            <w:r w:rsidRPr="00780D4B">
              <w:rPr>
                <w:rFonts w:ascii="Times New Roman" w:eastAsia="Times New Roman" w:hAnsi="Times New Roman" w:cs="Times New Roman"/>
                <w:b/>
                <w:sz w:val="28"/>
                <w:szCs w:val="28"/>
              </w:rPr>
              <w:t>Chức danh</w:t>
            </w:r>
          </w:p>
        </w:tc>
        <w:tc>
          <w:tcPr>
            <w:tcW w:w="3668" w:type="dxa"/>
            <w:tcBorders>
              <w:top w:val="single" w:sz="4" w:space="0" w:color="auto"/>
              <w:left w:val="single" w:sz="4" w:space="0" w:color="auto"/>
              <w:bottom w:val="single" w:sz="4" w:space="0" w:color="auto"/>
              <w:right w:val="single" w:sz="4" w:space="0" w:color="auto"/>
            </w:tcBorders>
            <w:vAlign w:val="center"/>
          </w:tcPr>
          <w:p w14:paraId="51EA3B5E" w14:textId="77777777" w:rsidR="00780D4B" w:rsidRPr="00780D4B" w:rsidRDefault="00780D4B" w:rsidP="00667368">
            <w:pPr>
              <w:spacing w:after="0" w:line="240" w:lineRule="auto"/>
              <w:jc w:val="center"/>
              <w:rPr>
                <w:rFonts w:ascii="Times New Roman" w:eastAsia="Times New Roman" w:hAnsi="Times New Roman" w:cs="Times New Roman"/>
                <w:b/>
                <w:sz w:val="28"/>
                <w:szCs w:val="28"/>
              </w:rPr>
            </w:pPr>
            <w:r w:rsidRPr="00780D4B">
              <w:rPr>
                <w:rFonts w:ascii="Times New Roman" w:eastAsia="Times New Roman" w:hAnsi="Times New Roman" w:cs="Times New Roman"/>
                <w:b/>
                <w:sz w:val="28"/>
                <w:szCs w:val="28"/>
              </w:rPr>
              <w:t>Mức phụ cấp hằng tháng</w:t>
            </w:r>
          </w:p>
        </w:tc>
      </w:tr>
      <w:tr w:rsidR="00780D4B" w:rsidRPr="00780D4B" w14:paraId="43619F42" w14:textId="77777777" w:rsidTr="008708C6">
        <w:trPr>
          <w:trHeight w:val="637"/>
          <w:jc w:val="center"/>
        </w:trPr>
        <w:tc>
          <w:tcPr>
            <w:tcW w:w="730" w:type="dxa"/>
            <w:tcBorders>
              <w:top w:val="single" w:sz="4" w:space="0" w:color="auto"/>
              <w:left w:val="single" w:sz="4" w:space="0" w:color="auto"/>
              <w:bottom w:val="single" w:sz="4" w:space="0" w:color="auto"/>
              <w:right w:val="single" w:sz="4" w:space="0" w:color="auto"/>
            </w:tcBorders>
          </w:tcPr>
          <w:p w14:paraId="3A2E7C14" w14:textId="77777777" w:rsidR="00780D4B" w:rsidRPr="00780D4B" w:rsidRDefault="00780D4B" w:rsidP="00B54E02">
            <w:pPr>
              <w:spacing w:after="0" w:line="240" w:lineRule="auto"/>
              <w:jc w:val="center"/>
              <w:rPr>
                <w:rFonts w:ascii="Times New Roman" w:eastAsia="Times New Roman" w:hAnsi="Times New Roman" w:cs="Times New Roman"/>
                <w:sz w:val="28"/>
                <w:szCs w:val="28"/>
              </w:rPr>
            </w:pPr>
            <w:r w:rsidRPr="00780D4B">
              <w:rPr>
                <w:rFonts w:ascii="Times New Roman" w:eastAsia="Times New Roman" w:hAnsi="Times New Roman" w:cs="Times New Roman"/>
                <w:sz w:val="28"/>
                <w:szCs w:val="28"/>
              </w:rPr>
              <w:t>1</w:t>
            </w:r>
          </w:p>
        </w:tc>
        <w:tc>
          <w:tcPr>
            <w:tcW w:w="4610" w:type="dxa"/>
            <w:tcBorders>
              <w:top w:val="single" w:sz="4" w:space="0" w:color="auto"/>
              <w:left w:val="single" w:sz="4" w:space="0" w:color="auto"/>
              <w:bottom w:val="single" w:sz="4" w:space="0" w:color="auto"/>
              <w:right w:val="single" w:sz="4" w:space="0" w:color="auto"/>
            </w:tcBorders>
          </w:tcPr>
          <w:p w14:paraId="245ADED0" w14:textId="77777777" w:rsidR="00780D4B" w:rsidRPr="00780D4B" w:rsidRDefault="00780D4B" w:rsidP="00667368">
            <w:pPr>
              <w:spacing w:after="0" w:line="240" w:lineRule="auto"/>
              <w:jc w:val="both"/>
              <w:rPr>
                <w:rFonts w:ascii="Times New Roman" w:eastAsia="Times New Roman" w:hAnsi="Times New Roman" w:cs="Times New Roman"/>
                <w:sz w:val="28"/>
                <w:szCs w:val="28"/>
              </w:rPr>
            </w:pPr>
            <w:r w:rsidRPr="00780D4B">
              <w:rPr>
                <w:rFonts w:ascii="Times New Roman" w:eastAsia="Times New Roman" w:hAnsi="Times New Roman" w:cs="Times New Roman"/>
                <w:sz w:val="28"/>
                <w:szCs w:val="28"/>
              </w:rPr>
              <w:t>Bí thư Chi bộ</w:t>
            </w:r>
          </w:p>
        </w:tc>
        <w:tc>
          <w:tcPr>
            <w:tcW w:w="3668" w:type="dxa"/>
            <w:tcBorders>
              <w:top w:val="single" w:sz="4" w:space="0" w:color="auto"/>
              <w:left w:val="single" w:sz="4" w:space="0" w:color="auto"/>
              <w:bottom w:val="single" w:sz="4" w:space="0" w:color="auto"/>
              <w:right w:val="single" w:sz="4" w:space="0" w:color="auto"/>
            </w:tcBorders>
          </w:tcPr>
          <w:p w14:paraId="4D229958" w14:textId="77777777" w:rsidR="00780D4B" w:rsidRPr="00780D4B" w:rsidRDefault="00780D4B" w:rsidP="00667368">
            <w:pPr>
              <w:spacing w:after="0" w:line="240" w:lineRule="auto"/>
              <w:jc w:val="right"/>
              <w:rPr>
                <w:rFonts w:ascii="Times New Roman" w:eastAsia="Times New Roman" w:hAnsi="Times New Roman" w:cs="Times New Roman"/>
                <w:sz w:val="28"/>
                <w:szCs w:val="28"/>
              </w:rPr>
            </w:pPr>
            <w:r w:rsidRPr="00780D4B">
              <w:rPr>
                <w:rFonts w:ascii="Times New Roman" w:eastAsia="Times New Roman" w:hAnsi="Times New Roman" w:cs="Times New Roman"/>
                <w:sz w:val="28"/>
                <w:szCs w:val="28"/>
              </w:rPr>
              <w:t>2.300.000</w:t>
            </w:r>
          </w:p>
        </w:tc>
      </w:tr>
      <w:tr w:rsidR="00780D4B" w:rsidRPr="00780D4B" w14:paraId="3B114B0F" w14:textId="77777777" w:rsidTr="008708C6">
        <w:trPr>
          <w:trHeight w:val="714"/>
          <w:jc w:val="center"/>
        </w:trPr>
        <w:tc>
          <w:tcPr>
            <w:tcW w:w="730" w:type="dxa"/>
            <w:tcBorders>
              <w:top w:val="single" w:sz="4" w:space="0" w:color="auto"/>
              <w:left w:val="single" w:sz="4" w:space="0" w:color="auto"/>
              <w:bottom w:val="single" w:sz="4" w:space="0" w:color="auto"/>
              <w:right w:val="single" w:sz="4" w:space="0" w:color="auto"/>
            </w:tcBorders>
          </w:tcPr>
          <w:p w14:paraId="13277C19" w14:textId="77777777" w:rsidR="00780D4B" w:rsidRPr="00780D4B" w:rsidRDefault="00780D4B" w:rsidP="00B54E02">
            <w:pPr>
              <w:spacing w:after="0" w:line="240" w:lineRule="auto"/>
              <w:jc w:val="center"/>
              <w:rPr>
                <w:rFonts w:ascii="Times New Roman" w:eastAsia="Times New Roman" w:hAnsi="Times New Roman" w:cs="Times New Roman"/>
                <w:sz w:val="28"/>
                <w:szCs w:val="28"/>
              </w:rPr>
            </w:pPr>
            <w:r w:rsidRPr="00780D4B">
              <w:rPr>
                <w:rFonts w:ascii="Times New Roman" w:eastAsia="Times New Roman" w:hAnsi="Times New Roman" w:cs="Times New Roman"/>
                <w:sz w:val="28"/>
                <w:szCs w:val="28"/>
              </w:rPr>
              <w:t>2</w:t>
            </w:r>
          </w:p>
        </w:tc>
        <w:tc>
          <w:tcPr>
            <w:tcW w:w="4610" w:type="dxa"/>
            <w:tcBorders>
              <w:top w:val="single" w:sz="4" w:space="0" w:color="auto"/>
              <w:left w:val="single" w:sz="4" w:space="0" w:color="auto"/>
              <w:bottom w:val="single" w:sz="4" w:space="0" w:color="auto"/>
              <w:right w:val="single" w:sz="4" w:space="0" w:color="auto"/>
            </w:tcBorders>
          </w:tcPr>
          <w:p w14:paraId="6CD08BBE" w14:textId="77777777" w:rsidR="00780D4B" w:rsidRPr="00780D4B" w:rsidRDefault="00780D4B" w:rsidP="00667368">
            <w:pPr>
              <w:spacing w:after="0" w:line="240" w:lineRule="auto"/>
              <w:jc w:val="both"/>
              <w:rPr>
                <w:rFonts w:ascii="Times New Roman" w:eastAsia="Times New Roman" w:hAnsi="Times New Roman" w:cs="Times New Roman"/>
                <w:sz w:val="28"/>
                <w:szCs w:val="28"/>
                <w:lang w:val="vi-VN"/>
              </w:rPr>
            </w:pPr>
            <w:r w:rsidRPr="00780D4B">
              <w:rPr>
                <w:rFonts w:ascii="Times New Roman" w:eastAsia="Times New Roman" w:hAnsi="Times New Roman" w:cs="Times New Roman"/>
                <w:sz w:val="28"/>
                <w:szCs w:val="28"/>
              </w:rPr>
              <w:t>Trưởng thôn, Tổ trưởng tổ dân phố</w:t>
            </w:r>
          </w:p>
        </w:tc>
        <w:tc>
          <w:tcPr>
            <w:tcW w:w="3668" w:type="dxa"/>
            <w:tcBorders>
              <w:top w:val="single" w:sz="4" w:space="0" w:color="auto"/>
              <w:left w:val="single" w:sz="4" w:space="0" w:color="auto"/>
              <w:bottom w:val="single" w:sz="4" w:space="0" w:color="auto"/>
              <w:right w:val="single" w:sz="4" w:space="0" w:color="auto"/>
            </w:tcBorders>
          </w:tcPr>
          <w:p w14:paraId="178DEEDD" w14:textId="77777777" w:rsidR="00780D4B" w:rsidRPr="00780D4B" w:rsidRDefault="00780D4B" w:rsidP="00667368">
            <w:pPr>
              <w:spacing w:after="0" w:line="240" w:lineRule="auto"/>
              <w:jc w:val="right"/>
              <w:rPr>
                <w:rFonts w:ascii="Times New Roman" w:eastAsia="Times New Roman" w:hAnsi="Times New Roman" w:cs="Times New Roman"/>
                <w:sz w:val="28"/>
                <w:szCs w:val="28"/>
              </w:rPr>
            </w:pPr>
            <w:r w:rsidRPr="00780D4B">
              <w:rPr>
                <w:rFonts w:ascii="Times New Roman" w:eastAsia="Times New Roman" w:hAnsi="Times New Roman" w:cs="Times New Roman"/>
                <w:sz w:val="28"/>
                <w:szCs w:val="28"/>
              </w:rPr>
              <w:t>2.300.000</w:t>
            </w:r>
          </w:p>
        </w:tc>
      </w:tr>
      <w:tr w:rsidR="00780D4B" w:rsidRPr="00780D4B" w14:paraId="12D45E23" w14:textId="77777777" w:rsidTr="008708C6">
        <w:trPr>
          <w:trHeight w:val="651"/>
          <w:jc w:val="center"/>
        </w:trPr>
        <w:tc>
          <w:tcPr>
            <w:tcW w:w="730" w:type="dxa"/>
            <w:tcBorders>
              <w:top w:val="single" w:sz="4" w:space="0" w:color="auto"/>
              <w:left w:val="single" w:sz="4" w:space="0" w:color="auto"/>
              <w:bottom w:val="single" w:sz="4" w:space="0" w:color="auto"/>
              <w:right w:val="single" w:sz="4" w:space="0" w:color="auto"/>
            </w:tcBorders>
          </w:tcPr>
          <w:p w14:paraId="21794FD3" w14:textId="77777777" w:rsidR="00780D4B" w:rsidRPr="00780D4B" w:rsidRDefault="00780D4B" w:rsidP="00B54E02">
            <w:pPr>
              <w:spacing w:after="0" w:line="240" w:lineRule="auto"/>
              <w:jc w:val="center"/>
              <w:rPr>
                <w:rFonts w:ascii="Times New Roman" w:eastAsia="Times New Roman" w:hAnsi="Times New Roman" w:cs="Times New Roman"/>
                <w:sz w:val="28"/>
                <w:szCs w:val="28"/>
              </w:rPr>
            </w:pPr>
            <w:r w:rsidRPr="00780D4B">
              <w:rPr>
                <w:rFonts w:ascii="Times New Roman" w:eastAsia="Times New Roman" w:hAnsi="Times New Roman" w:cs="Times New Roman"/>
                <w:sz w:val="28"/>
                <w:szCs w:val="28"/>
              </w:rPr>
              <w:t>3</w:t>
            </w:r>
          </w:p>
        </w:tc>
        <w:tc>
          <w:tcPr>
            <w:tcW w:w="4610" w:type="dxa"/>
            <w:tcBorders>
              <w:top w:val="single" w:sz="4" w:space="0" w:color="auto"/>
              <w:left w:val="single" w:sz="4" w:space="0" w:color="auto"/>
              <w:bottom w:val="single" w:sz="4" w:space="0" w:color="auto"/>
              <w:right w:val="single" w:sz="4" w:space="0" w:color="auto"/>
            </w:tcBorders>
          </w:tcPr>
          <w:p w14:paraId="45F80F2B" w14:textId="77777777" w:rsidR="00780D4B" w:rsidRPr="00780D4B" w:rsidRDefault="00780D4B" w:rsidP="00667368">
            <w:pPr>
              <w:spacing w:after="0" w:line="240" w:lineRule="auto"/>
              <w:jc w:val="both"/>
              <w:rPr>
                <w:rFonts w:ascii="Times New Roman" w:eastAsia="Times New Roman" w:hAnsi="Times New Roman" w:cs="Times New Roman"/>
                <w:sz w:val="28"/>
                <w:szCs w:val="28"/>
                <w:lang w:val="vi-VN"/>
              </w:rPr>
            </w:pPr>
            <w:r w:rsidRPr="00780D4B">
              <w:rPr>
                <w:rFonts w:ascii="Times New Roman" w:eastAsia="Times New Roman" w:hAnsi="Times New Roman" w:cs="Times New Roman"/>
                <w:sz w:val="28"/>
                <w:szCs w:val="28"/>
                <w:lang w:val="vi-VN"/>
              </w:rPr>
              <w:t xml:space="preserve">Trưởng </w:t>
            </w:r>
            <w:r w:rsidRPr="00780D4B">
              <w:rPr>
                <w:rFonts w:ascii="Times New Roman" w:eastAsia="Times New Roman" w:hAnsi="Times New Roman" w:cs="Times New Roman"/>
                <w:sz w:val="28"/>
                <w:szCs w:val="28"/>
              </w:rPr>
              <w:t>b</w:t>
            </w:r>
            <w:r w:rsidRPr="00780D4B">
              <w:rPr>
                <w:rFonts w:ascii="Times New Roman" w:eastAsia="Times New Roman" w:hAnsi="Times New Roman" w:cs="Times New Roman"/>
                <w:sz w:val="28"/>
                <w:szCs w:val="28"/>
                <w:lang w:val="vi-VN"/>
              </w:rPr>
              <w:t xml:space="preserve">an </w:t>
            </w:r>
            <w:r w:rsidRPr="00780D4B">
              <w:rPr>
                <w:rFonts w:ascii="Times New Roman" w:eastAsia="Times New Roman" w:hAnsi="Times New Roman" w:cs="Times New Roman"/>
                <w:sz w:val="28"/>
                <w:szCs w:val="28"/>
              </w:rPr>
              <w:t xml:space="preserve">Công tác </w:t>
            </w:r>
            <w:r w:rsidRPr="00780D4B">
              <w:rPr>
                <w:rFonts w:ascii="Times New Roman" w:eastAsia="Times New Roman" w:hAnsi="Times New Roman" w:cs="Times New Roman"/>
                <w:sz w:val="28"/>
                <w:szCs w:val="28"/>
                <w:lang w:val="vi-VN"/>
              </w:rPr>
              <w:t>Mặt trận</w:t>
            </w:r>
          </w:p>
        </w:tc>
        <w:tc>
          <w:tcPr>
            <w:tcW w:w="3668" w:type="dxa"/>
            <w:tcBorders>
              <w:top w:val="single" w:sz="4" w:space="0" w:color="auto"/>
              <w:left w:val="single" w:sz="4" w:space="0" w:color="auto"/>
              <w:bottom w:val="single" w:sz="4" w:space="0" w:color="auto"/>
              <w:right w:val="single" w:sz="4" w:space="0" w:color="auto"/>
            </w:tcBorders>
          </w:tcPr>
          <w:p w14:paraId="586AC354" w14:textId="77777777" w:rsidR="00780D4B" w:rsidRPr="00780D4B" w:rsidRDefault="00780D4B" w:rsidP="00667368">
            <w:pPr>
              <w:spacing w:after="0" w:line="240" w:lineRule="auto"/>
              <w:jc w:val="right"/>
              <w:rPr>
                <w:rFonts w:ascii="Times New Roman" w:eastAsia="Times New Roman" w:hAnsi="Times New Roman" w:cs="Times New Roman"/>
                <w:sz w:val="28"/>
                <w:szCs w:val="28"/>
              </w:rPr>
            </w:pPr>
            <w:r w:rsidRPr="00780D4B">
              <w:rPr>
                <w:rFonts w:ascii="Times New Roman" w:eastAsia="Times New Roman" w:hAnsi="Times New Roman" w:cs="Times New Roman"/>
                <w:sz w:val="28"/>
                <w:szCs w:val="28"/>
              </w:rPr>
              <w:t>1.700.000</w:t>
            </w:r>
          </w:p>
        </w:tc>
      </w:tr>
    </w:tbl>
    <w:p w14:paraId="0E75321A" w14:textId="77777777" w:rsidR="00D95BB2" w:rsidRDefault="00D95BB2" w:rsidP="00667368">
      <w:pPr>
        <w:shd w:val="clear" w:color="auto" w:fill="FFFFFF"/>
        <w:spacing w:before="120" w:after="0" w:line="240" w:lineRule="auto"/>
        <w:ind w:firstLine="720"/>
        <w:jc w:val="both"/>
        <w:rPr>
          <w:rFonts w:ascii="Times New Roman" w:eastAsia="Times New Roman" w:hAnsi="Times New Roman" w:cs="Times New Roman"/>
          <w:bCs/>
          <w:sz w:val="28"/>
          <w:szCs w:val="28"/>
          <w:lang w:val="pl-PL"/>
        </w:rPr>
      </w:pPr>
      <w:bookmarkStart w:id="1" w:name="_Hlk147731133"/>
    </w:p>
    <w:p w14:paraId="782C186A" w14:textId="15CD7BAF" w:rsidR="00780D4B" w:rsidRPr="00D95BB2" w:rsidRDefault="00780D4B" w:rsidP="00667368">
      <w:pPr>
        <w:shd w:val="clear" w:color="auto" w:fill="FFFFFF"/>
        <w:spacing w:before="120" w:after="0" w:line="240" w:lineRule="auto"/>
        <w:ind w:firstLine="720"/>
        <w:jc w:val="both"/>
        <w:rPr>
          <w:rFonts w:ascii="Times New Roman" w:eastAsia="Times New Roman" w:hAnsi="Times New Roman" w:cs="Times New Roman"/>
          <w:spacing w:val="-6"/>
          <w:sz w:val="28"/>
          <w:szCs w:val="28"/>
          <w:lang w:val="pl-PL"/>
        </w:rPr>
      </w:pPr>
      <w:r w:rsidRPr="00D95BB2">
        <w:rPr>
          <w:rFonts w:ascii="Times New Roman" w:eastAsia="Times New Roman" w:hAnsi="Times New Roman" w:cs="Times New Roman"/>
          <w:bCs/>
          <w:spacing w:val="-6"/>
          <w:sz w:val="28"/>
          <w:szCs w:val="28"/>
          <w:lang w:val="pl-PL"/>
        </w:rPr>
        <w:lastRenderedPageBreak/>
        <w:t>3.</w:t>
      </w:r>
      <w:r w:rsidRPr="00D95BB2">
        <w:rPr>
          <w:rFonts w:ascii="Times New Roman" w:eastAsia="Times New Roman" w:hAnsi="Times New Roman" w:cs="Times New Roman"/>
          <w:spacing w:val="-6"/>
          <w:sz w:val="28"/>
          <w:szCs w:val="28"/>
          <w:lang w:val="pl-PL"/>
        </w:rPr>
        <w:t xml:space="preserve"> Mức hỗ trợ hằng tháng người trực tiếp tham g</w:t>
      </w:r>
      <w:bookmarkStart w:id="2" w:name="_Hlk150349720"/>
      <w:r w:rsidR="00924B3B" w:rsidRPr="00D95BB2">
        <w:rPr>
          <w:rFonts w:ascii="Times New Roman" w:eastAsia="Times New Roman" w:hAnsi="Times New Roman" w:cs="Times New Roman"/>
          <w:spacing w:val="-6"/>
          <w:sz w:val="28"/>
          <w:szCs w:val="28"/>
          <w:lang w:val="pl-PL"/>
        </w:rPr>
        <w:t>ia hoạt động ở thôn, tổ dân phố.</w:t>
      </w:r>
    </w:p>
    <w:p w14:paraId="4EB18116" w14:textId="77777777" w:rsidR="00780D4B" w:rsidRPr="00780D4B" w:rsidRDefault="00780D4B" w:rsidP="00E91F30">
      <w:pPr>
        <w:shd w:val="clear" w:color="auto" w:fill="FFFFFF"/>
        <w:spacing w:before="120" w:after="0" w:line="240" w:lineRule="auto"/>
        <w:ind w:firstLine="720"/>
        <w:jc w:val="right"/>
        <w:rPr>
          <w:rFonts w:ascii="Times New Roman" w:eastAsia="Times New Roman" w:hAnsi="Times New Roman" w:cs="Times New Roman"/>
          <w:bCs/>
          <w:sz w:val="28"/>
          <w:szCs w:val="28"/>
          <w:lang w:val="pl-PL"/>
        </w:rPr>
      </w:pPr>
      <w:r w:rsidRPr="00780D4B">
        <w:rPr>
          <w:rFonts w:ascii="Times New Roman" w:eastAsia="Times New Roman" w:hAnsi="Times New Roman" w:cs="Times New Roman"/>
          <w:bCs/>
          <w:i/>
          <w:sz w:val="28"/>
          <w:szCs w:val="28"/>
        </w:rPr>
        <w:t>Đơn vị tính</w:t>
      </w:r>
      <w:r w:rsidRPr="00780D4B">
        <w:rPr>
          <w:rFonts w:ascii="Times New Roman" w:eastAsia="Times New Roman" w:hAnsi="Times New Roman" w:cs="Times New Roman"/>
          <w:bCs/>
          <w:sz w:val="28"/>
          <w:szCs w:val="28"/>
        </w:rPr>
        <w:t xml:space="preserve">: </w:t>
      </w:r>
      <w:r w:rsidRPr="00780D4B">
        <w:rPr>
          <w:rFonts w:ascii="Times New Roman" w:eastAsia="Times New Roman" w:hAnsi="Times New Roman" w:cs="Times New Roman"/>
          <w:bCs/>
          <w:i/>
          <w:sz w:val="28"/>
          <w:szCs w:val="28"/>
        </w:rPr>
        <w:t>Đồng</w:t>
      </w:r>
    </w:p>
    <w:tbl>
      <w:tblPr>
        <w:tblW w:w="9028" w:type="dxa"/>
        <w:jc w:val="center"/>
        <w:tblLayout w:type="fixed"/>
        <w:tblLook w:val="01E0" w:firstRow="1" w:lastRow="1" w:firstColumn="1" w:lastColumn="1" w:noHBand="0" w:noVBand="0"/>
      </w:tblPr>
      <w:tblGrid>
        <w:gridCol w:w="730"/>
        <w:gridCol w:w="6881"/>
        <w:gridCol w:w="1417"/>
      </w:tblGrid>
      <w:tr w:rsidR="00780D4B" w:rsidRPr="00780D4B" w14:paraId="3EBF6F4A" w14:textId="77777777" w:rsidTr="008708C6">
        <w:trPr>
          <w:trHeight w:val="1060"/>
          <w:jc w:val="center"/>
        </w:trPr>
        <w:tc>
          <w:tcPr>
            <w:tcW w:w="730" w:type="dxa"/>
            <w:tcBorders>
              <w:top w:val="single" w:sz="4" w:space="0" w:color="auto"/>
              <w:left w:val="single" w:sz="4" w:space="0" w:color="auto"/>
              <w:bottom w:val="single" w:sz="4" w:space="0" w:color="auto"/>
              <w:right w:val="single" w:sz="4" w:space="0" w:color="auto"/>
            </w:tcBorders>
            <w:vAlign w:val="center"/>
          </w:tcPr>
          <w:bookmarkEnd w:id="1"/>
          <w:p w14:paraId="0AB1F619" w14:textId="77777777" w:rsidR="00780D4B" w:rsidRPr="00780D4B" w:rsidRDefault="00780D4B" w:rsidP="00B54E02">
            <w:pPr>
              <w:spacing w:after="0" w:line="240" w:lineRule="auto"/>
              <w:jc w:val="center"/>
              <w:rPr>
                <w:rFonts w:ascii="Times New Roman" w:eastAsia="Times New Roman" w:hAnsi="Times New Roman" w:cs="Times New Roman"/>
                <w:b/>
                <w:sz w:val="28"/>
                <w:szCs w:val="28"/>
              </w:rPr>
            </w:pPr>
            <w:r w:rsidRPr="00780D4B">
              <w:rPr>
                <w:rFonts w:ascii="Times New Roman" w:eastAsia="Times New Roman" w:hAnsi="Times New Roman" w:cs="Times New Roman"/>
                <w:b/>
                <w:sz w:val="28"/>
                <w:szCs w:val="28"/>
              </w:rPr>
              <w:t>TT</w:t>
            </w:r>
          </w:p>
        </w:tc>
        <w:tc>
          <w:tcPr>
            <w:tcW w:w="6881" w:type="dxa"/>
            <w:tcBorders>
              <w:top w:val="single" w:sz="4" w:space="0" w:color="auto"/>
              <w:left w:val="single" w:sz="4" w:space="0" w:color="auto"/>
              <w:bottom w:val="single" w:sz="4" w:space="0" w:color="auto"/>
              <w:right w:val="single" w:sz="4" w:space="0" w:color="auto"/>
            </w:tcBorders>
            <w:vAlign w:val="center"/>
          </w:tcPr>
          <w:p w14:paraId="683ACD09" w14:textId="77777777" w:rsidR="00780D4B" w:rsidRPr="00780D4B" w:rsidRDefault="00780D4B" w:rsidP="00667368">
            <w:pPr>
              <w:shd w:val="clear" w:color="auto" w:fill="FFFFFF"/>
              <w:spacing w:after="0" w:line="240" w:lineRule="auto"/>
              <w:jc w:val="both"/>
              <w:rPr>
                <w:rFonts w:ascii="Times New Roman" w:eastAsia="Times New Roman" w:hAnsi="Times New Roman" w:cs="Times New Roman"/>
                <w:b/>
                <w:sz w:val="28"/>
                <w:szCs w:val="28"/>
              </w:rPr>
            </w:pPr>
            <w:r w:rsidRPr="00780D4B">
              <w:rPr>
                <w:rFonts w:ascii="Times New Roman" w:eastAsia="Times New Roman" w:hAnsi="Times New Roman" w:cs="Times New Roman"/>
                <w:b/>
                <w:bCs/>
                <w:sz w:val="28"/>
                <w:szCs w:val="28"/>
                <w:lang w:val="pl-PL"/>
              </w:rPr>
              <w:t>Người trực tiếp tham gia hoạt động ở thôn, tổ dân phố</w:t>
            </w:r>
          </w:p>
        </w:tc>
        <w:tc>
          <w:tcPr>
            <w:tcW w:w="1417" w:type="dxa"/>
            <w:tcBorders>
              <w:top w:val="single" w:sz="4" w:space="0" w:color="auto"/>
              <w:left w:val="single" w:sz="4" w:space="0" w:color="auto"/>
              <w:bottom w:val="single" w:sz="4" w:space="0" w:color="auto"/>
              <w:right w:val="single" w:sz="4" w:space="0" w:color="auto"/>
            </w:tcBorders>
            <w:vAlign w:val="center"/>
          </w:tcPr>
          <w:p w14:paraId="32D8B5B3" w14:textId="77777777" w:rsidR="00780D4B" w:rsidRPr="00780D4B" w:rsidRDefault="00780D4B" w:rsidP="00667368">
            <w:pPr>
              <w:spacing w:after="0" w:line="240" w:lineRule="auto"/>
              <w:jc w:val="both"/>
              <w:rPr>
                <w:rFonts w:ascii="Times New Roman" w:eastAsia="Times New Roman" w:hAnsi="Times New Roman" w:cs="Times New Roman"/>
                <w:b/>
                <w:sz w:val="28"/>
                <w:szCs w:val="28"/>
              </w:rPr>
            </w:pPr>
            <w:r w:rsidRPr="00780D4B">
              <w:rPr>
                <w:rFonts w:ascii="Times New Roman" w:eastAsia="Times New Roman" w:hAnsi="Times New Roman" w:cs="Times New Roman"/>
                <w:b/>
                <w:sz w:val="28"/>
                <w:szCs w:val="28"/>
              </w:rPr>
              <w:t xml:space="preserve">Mức hỗ trợ hằng tháng </w:t>
            </w:r>
          </w:p>
        </w:tc>
      </w:tr>
      <w:tr w:rsidR="00780D4B" w:rsidRPr="00780D4B" w14:paraId="58814F06" w14:textId="77777777" w:rsidTr="008708C6">
        <w:trPr>
          <w:trHeight w:val="670"/>
          <w:jc w:val="center"/>
        </w:trPr>
        <w:tc>
          <w:tcPr>
            <w:tcW w:w="730" w:type="dxa"/>
            <w:tcBorders>
              <w:left w:val="single" w:sz="4" w:space="0" w:color="auto"/>
              <w:bottom w:val="single" w:sz="4" w:space="0" w:color="auto"/>
              <w:right w:val="single" w:sz="4" w:space="0" w:color="auto"/>
            </w:tcBorders>
            <w:vAlign w:val="center"/>
          </w:tcPr>
          <w:p w14:paraId="511D4CDD" w14:textId="77777777" w:rsidR="00780D4B" w:rsidRPr="00780D4B" w:rsidRDefault="00780D4B" w:rsidP="00B54E02">
            <w:pPr>
              <w:spacing w:after="0" w:line="240" w:lineRule="auto"/>
              <w:jc w:val="center"/>
              <w:rPr>
                <w:rFonts w:ascii="Times New Roman" w:eastAsia="Times New Roman" w:hAnsi="Times New Roman" w:cs="Times New Roman"/>
                <w:sz w:val="28"/>
                <w:szCs w:val="28"/>
              </w:rPr>
            </w:pPr>
            <w:r w:rsidRPr="00780D4B">
              <w:rPr>
                <w:rFonts w:ascii="Times New Roman" w:eastAsia="Times New Roman" w:hAnsi="Times New Roman" w:cs="Times New Roman"/>
                <w:sz w:val="28"/>
                <w:szCs w:val="28"/>
              </w:rPr>
              <w:t>1</w:t>
            </w:r>
          </w:p>
        </w:tc>
        <w:tc>
          <w:tcPr>
            <w:tcW w:w="6881" w:type="dxa"/>
            <w:tcBorders>
              <w:left w:val="single" w:sz="4" w:space="0" w:color="auto"/>
              <w:bottom w:val="single" w:sz="4" w:space="0" w:color="auto"/>
              <w:right w:val="single" w:sz="4" w:space="0" w:color="auto"/>
            </w:tcBorders>
            <w:vAlign w:val="center"/>
          </w:tcPr>
          <w:p w14:paraId="6C1A9219" w14:textId="77777777" w:rsidR="00780D4B" w:rsidRPr="00780D4B" w:rsidRDefault="00780D4B" w:rsidP="00667368">
            <w:pPr>
              <w:spacing w:after="0" w:line="240" w:lineRule="auto"/>
              <w:jc w:val="both"/>
              <w:rPr>
                <w:rFonts w:ascii="Times New Roman" w:eastAsia="Times New Roman" w:hAnsi="Times New Roman" w:cs="Times New Roman"/>
                <w:sz w:val="28"/>
                <w:szCs w:val="28"/>
              </w:rPr>
            </w:pPr>
            <w:r w:rsidRPr="00780D4B">
              <w:rPr>
                <w:rFonts w:ascii="Times New Roman" w:eastAsia="Times New Roman" w:hAnsi="Times New Roman" w:cs="Times New Roman"/>
                <w:sz w:val="28"/>
                <w:szCs w:val="28"/>
                <w:lang w:val="vi-VN"/>
              </w:rPr>
              <w:t xml:space="preserve">Chi hội trưởng </w:t>
            </w:r>
            <w:r w:rsidRPr="00780D4B">
              <w:rPr>
                <w:rFonts w:ascii="Times New Roman" w:eastAsia="Times New Roman" w:hAnsi="Times New Roman" w:cs="Times New Roman"/>
                <w:sz w:val="28"/>
                <w:szCs w:val="28"/>
              </w:rPr>
              <w:t>Chi h</w:t>
            </w:r>
            <w:r w:rsidRPr="00780D4B">
              <w:rPr>
                <w:rFonts w:ascii="Times New Roman" w:eastAsia="Times New Roman" w:hAnsi="Times New Roman" w:cs="Times New Roman"/>
                <w:sz w:val="28"/>
                <w:szCs w:val="28"/>
                <w:lang w:val="vi-VN"/>
              </w:rPr>
              <w:t>ội Phụ nữ</w:t>
            </w:r>
          </w:p>
        </w:tc>
        <w:tc>
          <w:tcPr>
            <w:tcW w:w="1417" w:type="dxa"/>
            <w:tcBorders>
              <w:top w:val="single" w:sz="4" w:space="0" w:color="auto"/>
              <w:left w:val="single" w:sz="4" w:space="0" w:color="auto"/>
              <w:bottom w:val="single" w:sz="4" w:space="0" w:color="auto"/>
              <w:right w:val="single" w:sz="4" w:space="0" w:color="auto"/>
            </w:tcBorders>
          </w:tcPr>
          <w:p w14:paraId="5263C4CA" w14:textId="77777777" w:rsidR="00780D4B" w:rsidRPr="00780D4B" w:rsidRDefault="00780D4B" w:rsidP="00667368">
            <w:pPr>
              <w:spacing w:after="0" w:line="240" w:lineRule="auto"/>
              <w:ind w:left="-44" w:right="-108"/>
              <w:jc w:val="right"/>
              <w:rPr>
                <w:rFonts w:ascii="Times New Roman" w:eastAsia="Times New Roman" w:hAnsi="Times New Roman" w:cs="Times New Roman"/>
                <w:bCs/>
                <w:sz w:val="28"/>
                <w:szCs w:val="28"/>
              </w:rPr>
            </w:pPr>
            <w:r w:rsidRPr="00780D4B">
              <w:rPr>
                <w:rFonts w:ascii="Times New Roman" w:eastAsia="Times New Roman" w:hAnsi="Times New Roman" w:cs="Times New Roman"/>
                <w:bCs/>
                <w:sz w:val="28"/>
                <w:szCs w:val="28"/>
              </w:rPr>
              <w:t>350.000</w:t>
            </w:r>
          </w:p>
        </w:tc>
      </w:tr>
      <w:tr w:rsidR="00780D4B" w:rsidRPr="00780D4B" w14:paraId="52D8F270" w14:textId="77777777" w:rsidTr="008708C6">
        <w:trPr>
          <w:trHeight w:val="695"/>
          <w:jc w:val="center"/>
        </w:trPr>
        <w:tc>
          <w:tcPr>
            <w:tcW w:w="730" w:type="dxa"/>
            <w:tcBorders>
              <w:left w:val="single" w:sz="4" w:space="0" w:color="auto"/>
              <w:bottom w:val="single" w:sz="4" w:space="0" w:color="auto"/>
              <w:right w:val="single" w:sz="4" w:space="0" w:color="auto"/>
            </w:tcBorders>
            <w:vAlign w:val="center"/>
          </w:tcPr>
          <w:p w14:paraId="73C18A9E" w14:textId="77777777" w:rsidR="00780D4B" w:rsidRPr="00780D4B" w:rsidRDefault="00780D4B" w:rsidP="00B54E02">
            <w:pPr>
              <w:spacing w:after="0" w:line="240" w:lineRule="auto"/>
              <w:jc w:val="center"/>
              <w:rPr>
                <w:rFonts w:ascii="Times New Roman" w:eastAsia="Times New Roman" w:hAnsi="Times New Roman" w:cs="Times New Roman"/>
                <w:sz w:val="28"/>
                <w:szCs w:val="28"/>
              </w:rPr>
            </w:pPr>
            <w:r w:rsidRPr="00780D4B">
              <w:rPr>
                <w:rFonts w:ascii="Times New Roman" w:eastAsia="Times New Roman" w:hAnsi="Times New Roman" w:cs="Times New Roman"/>
                <w:sz w:val="28"/>
                <w:szCs w:val="28"/>
              </w:rPr>
              <w:t>2</w:t>
            </w:r>
          </w:p>
        </w:tc>
        <w:tc>
          <w:tcPr>
            <w:tcW w:w="6881" w:type="dxa"/>
            <w:tcBorders>
              <w:left w:val="single" w:sz="4" w:space="0" w:color="auto"/>
              <w:bottom w:val="single" w:sz="4" w:space="0" w:color="auto"/>
              <w:right w:val="single" w:sz="4" w:space="0" w:color="auto"/>
            </w:tcBorders>
            <w:vAlign w:val="center"/>
          </w:tcPr>
          <w:p w14:paraId="62EFCFC0" w14:textId="77777777" w:rsidR="00780D4B" w:rsidRPr="00780D4B" w:rsidRDefault="00780D4B" w:rsidP="00667368">
            <w:pPr>
              <w:spacing w:after="0" w:line="240" w:lineRule="auto"/>
              <w:jc w:val="both"/>
              <w:rPr>
                <w:rFonts w:ascii="Times New Roman" w:eastAsia="Times New Roman" w:hAnsi="Times New Roman" w:cs="Times New Roman"/>
                <w:sz w:val="28"/>
                <w:szCs w:val="28"/>
              </w:rPr>
            </w:pPr>
            <w:r w:rsidRPr="00780D4B">
              <w:rPr>
                <w:rFonts w:ascii="Times New Roman" w:eastAsia="Times New Roman" w:hAnsi="Times New Roman" w:cs="Times New Roman"/>
                <w:sz w:val="28"/>
                <w:szCs w:val="28"/>
                <w:lang w:val="vi-VN"/>
              </w:rPr>
              <w:t xml:space="preserve">Chi hội trưởng </w:t>
            </w:r>
            <w:r w:rsidRPr="00780D4B">
              <w:rPr>
                <w:rFonts w:ascii="Times New Roman" w:eastAsia="Times New Roman" w:hAnsi="Times New Roman" w:cs="Times New Roman"/>
                <w:sz w:val="28"/>
                <w:szCs w:val="28"/>
              </w:rPr>
              <w:t>Chi h</w:t>
            </w:r>
            <w:r w:rsidRPr="00780D4B">
              <w:rPr>
                <w:rFonts w:ascii="Times New Roman" w:eastAsia="Times New Roman" w:hAnsi="Times New Roman" w:cs="Times New Roman"/>
                <w:sz w:val="28"/>
                <w:szCs w:val="28"/>
                <w:lang w:val="vi-VN"/>
              </w:rPr>
              <w:t>ội Nông dân</w:t>
            </w:r>
          </w:p>
        </w:tc>
        <w:tc>
          <w:tcPr>
            <w:tcW w:w="1417" w:type="dxa"/>
            <w:tcBorders>
              <w:top w:val="single" w:sz="4" w:space="0" w:color="auto"/>
              <w:left w:val="single" w:sz="4" w:space="0" w:color="auto"/>
              <w:bottom w:val="single" w:sz="4" w:space="0" w:color="auto"/>
              <w:right w:val="single" w:sz="4" w:space="0" w:color="auto"/>
            </w:tcBorders>
          </w:tcPr>
          <w:p w14:paraId="2501D86F" w14:textId="77777777" w:rsidR="00780D4B" w:rsidRPr="00780D4B" w:rsidRDefault="00780D4B" w:rsidP="00667368">
            <w:pPr>
              <w:spacing w:after="0" w:line="240" w:lineRule="auto"/>
              <w:ind w:left="-44" w:right="-108"/>
              <w:jc w:val="right"/>
              <w:rPr>
                <w:rFonts w:ascii="Times New Roman" w:eastAsia="Times New Roman" w:hAnsi="Times New Roman" w:cs="Times New Roman"/>
                <w:bCs/>
                <w:sz w:val="28"/>
                <w:szCs w:val="28"/>
              </w:rPr>
            </w:pPr>
            <w:r w:rsidRPr="00780D4B">
              <w:rPr>
                <w:rFonts w:ascii="Times New Roman" w:eastAsia="Times New Roman" w:hAnsi="Times New Roman" w:cs="Times New Roman"/>
                <w:bCs/>
                <w:sz w:val="28"/>
                <w:szCs w:val="28"/>
              </w:rPr>
              <w:t>350.000</w:t>
            </w:r>
          </w:p>
        </w:tc>
      </w:tr>
      <w:tr w:rsidR="00780D4B" w:rsidRPr="00780D4B" w14:paraId="7F7D317F" w14:textId="77777777" w:rsidTr="008708C6">
        <w:trPr>
          <w:trHeight w:val="705"/>
          <w:jc w:val="center"/>
        </w:trPr>
        <w:tc>
          <w:tcPr>
            <w:tcW w:w="730" w:type="dxa"/>
            <w:tcBorders>
              <w:left w:val="single" w:sz="4" w:space="0" w:color="auto"/>
              <w:bottom w:val="single" w:sz="4" w:space="0" w:color="auto"/>
              <w:right w:val="single" w:sz="4" w:space="0" w:color="auto"/>
            </w:tcBorders>
            <w:vAlign w:val="center"/>
          </w:tcPr>
          <w:p w14:paraId="67D9A3E7" w14:textId="77777777" w:rsidR="00780D4B" w:rsidRPr="00780D4B" w:rsidRDefault="00780D4B" w:rsidP="00B54E02">
            <w:pPr>
              <w:spacing w:after="0" w:line="240" w:lineRule="auto"/>
              <w:jc w:val="center"/>
              <w:rPr>
                <w:rFonts w:ascii="Times New Roman" w:eastAsia="Times New Roman" w:hAnsi="Times New Roman" w:cs="Times New Roman"/>
                <w:sz w:val="28"/>
                <w:szCs w:val="28"/>
              </w:rPr>
            </w:pPr>
            <w:r w:rsidRPr="00780D4B">
              <w:rPr>
                <w:rFonts w:ascii="Times New Roman" w:eastAsia="Times New Roman" w:hAnsi="Times New Roman" w:cs="Times New Roman"/>
                <w:sz w:val="28"/>
                <w:szCs w:val="28"/>
              </w:rPr>
              <w:t>3</w:t>
            </w:r>
          </w:p>
        </w:tc>
        <w:tc>
          <w:tcPr>
            <w:tcW w:w="6881" w:type="dxa"/>
            <w:tcBorders>
              <w:left w:val="single" w:sz="4" w:space="0" w:color="auto"/>
              <w:bottom w:val="single" w:sz="4" w:space="0" w:color="auto"/>
              <w:right w:val="single" w:sz="4" w:space="0" w:color="auto"/>
            </w:tcBorders>
            <w:vAlign w:val="center"/>
          </w:tcPr>
          <w:p w14:paraId="2371C05E" w14:textId="77777777" w:rsidR="00780D4B" w:rsidRPr="00780D4B" w:rsidRDefault="00780D4B" w:rsidP="00667368">
            <w:pPr>
              <w:spacing w:after="0" w:line="240" w:lineRule="auto"/>
              <w:jc w:val="both"/>
              <w:rPr>
                <w:rFonts w:ascii="Times New Roman" w:eastAsia="Times New Roman" w:hAnsi="Times New Roman" w:cs="Times New Roman"/>
                <w:sz w:val="28"/>
                <w:szCs w:val="28"/>
              </w:rPr>
            </w:pPr>
            <w:r w:rsidRPr="00780D4B">
              <w:rPr>
                <w:rFonts w:ascii="Times New Roman" w:eastAsia="Times New Roman" w:hAnsi="Times New Roman" w:cs="Times New Roman"/>
                <w:sz w:val="28"/>
                <w:szCs w:val="28"/>
                <w:lang w:val="vi-VN"/>
              </w:rPr>
              <w:t xml:space="preserve">Chi hội trưởng </w:t>
            </w:r>
            <w:r w:rsidRPr="00780D4B">
              <w:rPr>
                <w:rFonts w:ascii="Times New Roman" w:eastAsia="Times New Roman" w:hAnsi="Times New Roman" w:cs="Times New Roman"/>
                <w:sz w:val="28"/>
                <w:szCs w:val="28"/>
              </w:rPr>
              <w:t>Chi h</w:t>
            </w:r>
            <w:r w:rsidRPr="00780D4B">
              <w:rPr>
                <w:rFonts w:ascii="Times New Roman" w:eastAsia="Times New Roman" w:hAnsi="Times New Roman" w:cs="Times New Roman"/>
                <w:sz w:val="28"/>
                <w:szCs w:val="28"/>
                <w:lang w:val="vi-VN"/>
              </w:rPr>
              <w:t xml:space="preserve">ội Cựu </w:t>
            </w:r>
            <w:r w:rsidRPr="00780D4B">
              <w:rPr>
                <w:rFonts w:ascii="Times New Roman" w:eastAsia="Times New Roman" w:hAnsi="Times New Roman" w:cs="Times New Roman"/>
                <w:sz w:val="28"/>
                <w:szCs w:val="28"/>
              </w:rPr>
              <w:t>c</w:t>
            </w:r>
            <w:r w:rsidRPr="00780D4B">
              <w:rPr>
                <w:rFonts w:ascii="Times New Roman" w:eastAsia="Times New Roman" w:hAnsi="Times New Roman" w:cs="Times New Roman"/>
                <w:sz w:val="28"/>
                <w:szCs w:val="28"/>
                <w:lang w:val="vi-VN"/>
              </w:rPr>
              <w:t>hiến binh</w:t>
            </w:r>
          </w:p>
        </w:tc>
        <w:tc>
          <w:tcPr>
            <w:tcW w:w="1417" w:type="dxa"/>
            <w:tcBorders>
              <w:top w:val="single" w:sz="4" w:space="0" w:color="auto"/>
              <w:left w:val="single" w:sz="4" w:space="0" w:color="auto"/>
              <w:bottom w:val="single" w:sz="4" w:space="0" w:color="auto"/>
              <w:right w:val="single" w:sz="4" w:space="0" w:color="auto"/>
            </w:tcBorders>
          </w:tcPr>
          <w:p w14:paraId="5DED9BC1" w14:textId="77777777" w:rsidR="00780D4B" w:rsidRPr="00780D4B" w:rsidRDefault="00780D4B" w:rsidP="00667368">
            <w:pPr>
              <w:spacing w:after="0" w:line="240" w:lineRule="auto"/>
              <w:ind w:left="-44" w:right="-108"/>
              <w:jc w:val="right"/>
              <w:rPr>
                <w:rFonts w:ascii="Times New Roman" w:eastAsia="Times New Roman" w:hAnsi="Times New Roman" w:cs="Times New Roman"/>
                <w:bCs/>
                <w:sz w:val="28"/>
                <w:szCs w:val="28"/>
              </w:rPr>
            </w:pPr>
            <w:r w:rsidRPr="00780D4B">
              <w:rPr>
                <w:rFonts w:ascii="Times New Roman" w:eastAsia="Times New Roman" w:hAnsi="Times New Roman" w:cs="Times New Roman"/>
                <w:bCs/>
                <w:sz w:val="28"/>
                <w:szCs w:val="28"/>
              </w:rPr>
              <w:t>350.000</w:t>
            </w:r>
          </w:p>
        </w:tc>
      </w:tr>
      <w:tr w:rsidR="00780D4B" w:rsidRPr="00780D4B" w14:paraId="4D0792D8" w14:textId="77777777" w:rsidTr="008708C6">
        <w:trPr>
          <w:trHeight w:val="701"/>
          <w:jc w:val="center"/>
        </w:trPr>
        <w:tc>
          <w:tcPr>
            <w:tcW w:w="730" w:type="dxa"/>
            <w:tcBorders>
              <w:left w:val="single" w:sz="4" w:space="0" w:color="auto"/>
              <w:bottom w:val="single" w:sz="4" w:space="0" w:color="auto"/>
              <w:right w:val="single" w:sz="4" w:space="0" w:color="auto"/>
            </w:tcBorders>
            <w:vAlign w:val="center"/>
          </w:tcPr>
          <w:p w14:paraId="00E0D50B" w14:textId="77777777" w:rsidR="00780D4B" w:rsidRPr="00780D4B" w:rsidRDefault="00780D4B" w:rsidP="00B54E02">
            <w:pPr>
              <w:spacing w:after="0" w:line="240" w:lineRule="auto"/>
              <w:jc w:val="center"/>
              <w:rPr>
                <w:rFonts w:ascii="Times New Roman" w:eastAsia="Times New Roman" w:hAnsi="Times New Roman" w:cs="Times New Roman"/>
                <w:sz w:val="28"/>
                <w:szCs w:val="28"/>
              </w:rPr>
            </w:pPr>
            <w:r w:rsidRPr="00780D4B">
              <w:rPr>
                <w:rFonts w:ascii="Times New Roman" w:eastAsia="Times New Roman" w:hAnsi="Times New Roman" w:cs="Times New Roman"/>
                <w:sz w:val="28"/>
                <w:szCs w:val="28"/>
              </w:rPr>
              <w:t>4</w:t>
            </w:r>
          </w:p>
        </w:tc>
        <w:tc>
          <w:tcPr>
            <w:tcW w:w="6881" w:type="dxa"/>
            <w:tcBorders>
              <w:left w:val="single" w:sz="4" w:space="0" w:color="auto"/>
              <w:bottom w:val="single" w:sz="4" w:space="0" w:color="auto"/>
              <w:right w:val="single" w:sz="4" w:space="0" w:color="auto"/>
            </w:tcBorders>
            <w:vAlign w:val="center"/>
          </w:tcPr>
          <w:p w14:paraId="4C59BCDE" w14:textId="77777777" w:rsidR="00780D4B" w:rsidRPr="00780D4B" w:rsidRDefault="00780D4B" w:rsidP="00667368">
            <w:pPr>
              <w:spacing w:after="0" w:line="240" w:lineRule="auto"/>
              <w:jc w:val="both"/>
              <w:rPr>
                <w:rFonts w:ascii="Times New Roman" w:eastAsia="Times New Roman" w:hAnsi="Times New Roman" w:cs="Times New Roman"/>
                <w:sz w:val="28"/>
                <w:szCs w:val="28"/>
              </w:rPr>
            </w:pPr>
            <w:r w:rsidRPr="00780D4B">
              <w:rPr>
                <w:rFonts w:ascii="Times New Roman" w:eastAsia="Times New Roman" w:hAnsi="Times New Roman" w:cs="Times New Roman"/>
                <w:sz w:val="28"/>
                <w:szCs w:val="28"/>
                <w:lang w:val="vi-VN"/>
              </w:rPr>
              <w:t xml:space="preserve">Bí thư </w:t>
            </w:r>
            <w:r w:rsidRPr="00780D4B">
              <w:rPr>
                <w:rFonts w:ascii="Times New Roman" w:eastAsia="Times New Roman" w:hAnsi="Times New Roman" w:cs="Times New Roman"/>
                <w:sz w:val="28"/>
                <w:szCs w:val="28"/>
              </w:rPr>
              <w:t>C</w:t>
            </w:r>
            <w:r w:rsidRPr="00780D4B">
              <w:rPr>
                <w:rFonts w:ascii="Times New Roman" w:eastAsia="Times New Roman" w:hAnsi="Times New Roman" w:cs="Times New Roman"/>
                <w:sz w:val="28"/>
                <w:szCs w:val="28"/>
                <w:lang w:val="vi-VN"/>
              </w:rPr>
              <w:t>hi đoàn</w:t>
            </w:r>
            <w:r w:rsidRPr="00780D4B">
              <w:rPr>
                <w:rFonts w:ascii="Times New Roman" w:eastAsia="Times New Roman" w:hAnsi="Times New Roman" w:cs="Times New Roman"/>
                <w:sz w:val="28"/>
                <w:szCs w:val="28"/>
              </w:rPr>
              <w:t xml:space="preserve"> Thanh niên Cộng sản Hồ Chí Minh</w:t>
            </w:r>
          </w:p>
        </w:tc>
        <w:tc>
          <w:tcPr>
            <w:tcW w:w="1417" w:type="dxa"/>
            <w:tcBorders>
              <w:top w:val="single" w:sz="4" w:space="0" w:color="auto"/>
              <w:left w:val="single" w:sz="4" w:space="0" w:color="auto"/>
              <w:bottom w:val="single" w:sz="4" w:space="0" w:color="auto"/>
              <w:right w:val="single" w:sz="4" w:space="0" w:color="auto"/>
            </w:tcBorders>
          </w:tcPr>
          <w:p w14:paraId="29AF817E" w14:textId="77777777" w:rsidR="00780D4B" w:rsidRPr="00780D4B" w:rsidRDefault="00780D4B" w:rsidP="00667368">
            <w:pPr>
              <w:spacing w:after="0" w:line="240" w:lineRule="auto"/>
              <w:ind w:left="-44" w:right="-108"/>
              <w:jc w:val="right"/>
              <w:rPr>
                <w:rFonts w:ascii="Times New Roman" w:eastAsia="Times New Roman" w:hAnsi="Times New Roman" w:cs="Times New Roman"/>
                <w:bCs/>
                <w:sz w:val="28"/>
                <w:szCs w:val="28"/>
              </w:rPr>
            </w:pPr>
            <w:r w:rsidRPr="00780D4B">
              <w:rPr>
                <w:rFonts w:ascii="Times New Roman" w:eastAsia="Times New Roman" w:hAnsi="Times New Roman" w:cs="Times New Roman"/>
                <w:bCs/>
                <w:sz w:val="28"/>
                <w:szCs w:val="28"/>
              </w:rPr>
              <w:t>350.000</w:t>
            </w:r>
          </w:p>
        </w:tc>
      </w:tr>
      <w:tr w:rsidR="00780D4B" w:rsidRPr="00780D4B" w14:paraId="2DAE4A76" w14:textId="77777777" w:rsidTr="008708C6">
        <w:trPr>
          <w:trHeight w:val="697"/>
          <w:jc w:val="center"/>
        </w:trPr>
        <w:tc>
          <w:tcPr>
            <w:tcW w:w="730" w:type="dxa"/>
            <w:tcBorders>
              <w:left w:val="single" w:sz="4" w:space="0" w:color="auto"/>
              <w:bottom w:val="single" w:sz="4" w:space="0" w:color="auto"/>
              <w:right w:val="single" w:sz="4" w:space="0" w:color="auto"/>
            </w:tcBorders>
            <w:vAlign w:val="center"/>
          </w:tcPr>
          <w:p w14:paraId="36993AAA" w14:textId="77777777" w:rsidR="00780D4B" w:rsidRPr="00780D4B" w:rsidRDefault="00780D4B" w:rsidP="00B54E02">
            <w:pPr>
              <w:spacing w:after="0" w:line="240" w:lineRule="auto"/>
              <w:jc w:val="center"/>
              <w:rPr>
                <w:rFonts w:ascii="Times New Roman" w:eastAsia="Times New Roman" w:hAnsi="Times New Roman" w:cs="Times New Roman"/>
                <w:sz w:val="28"/>
                <w:szCs w:val="28"/>
              </w:rPr>
            </w:pPr>
            <w:r w:rsidRPr="00780D4B">
              <w:rPr>
                <w:rFonts w:ascii="Times New Roman" w:eastAsia="Times New Roman" w:hAnsi="Times New Roman" w:cs="Times New Roman"/>
                <w:sz w:val="28"/>
                <w:szCs w:val="28"/>
              </w:rPr>
              <w:t>5</w:t>
            </w:r>
          </w:p>
        </w:tc>
        <w:tc>
          <w:tcPr>
            <w:tcW w:w="6881" w:type="dxa"/>
            <w:tcBorders>
              <w:left w:val="single" w:sz="4" w:space="0" w:color="auto"/>
              <w:bottom w:val="single" w:sz="4" w:space="0" w:color="auto"/>
              <w:right w:val="single" w:sz="4" w:space="0" w:color="auto"/>
            </w:tcBorders>
            <w:vAlign w:val="center"/>
          </w:tcPr>
          <w:p w14:paraId="2F6C6F90" w14:textId="77777777" w:rsidR="00780D4B" w:rsidRPr="00780D4B" w:rsidRDefault="00780D4B" w:rsidP="00667368">
            <w:pPr>
              <w:spacing w:after="0" w:line="240" w:lineRule="auto"/>
              <w:jc w:val="both"/>
              <w:rPr>
                <w:rFonts w:ascii="Times New Roman" w:eastAsia="Times New Roman" w:hAnsi="Times New Roman" w:cs="Times New Roman"/>
                <w:sz w:val="28"/>
                <w:szCs w:val="28"/>
              </w:rPr>
            </w:pPr>
            <w:r w:rsidRPr="00780D4B">
              <w:rPr>
                <w:rFonts w:ascii="Times New Roman" w:eastAsia="Times New Roman" w:hAnsi="Times New Roman" w:cs="Times New Roman"/>
                <w:sz w:val="28"/>
                <w:szCs w:val="28"/>
              </w:rPr>
              <w:t>Chi hội trưởng Chi hội Người cao tuổi</w:t>
            </w:r>
          </w:p>
        </w:tc>
        <w:tc>
          <w:tcPr>
            <w:tcW w:w="1417" w:type="dxa"/>
            <w:tcBorders>
              <w:top w:val="single" w:sz="4" w:space="0" w:color="auto"/>
              <w:left w:val="single" w:sz="4" w:space="0" w:color="auto"/>
              <w:bottom w:val="single" w:sz="4" w:space="0" w:color="auto"/>
              <w:right w:val="single" w:sz="4" w:space="0" w:color="auto"/>
            </w:tcBorders>
          </w:tcPr>
          <w:p w14:paraId="6E00BF0D" w14:textId="77777777" w:rsidR="00780D4B" w:rsidRPr="00780D4B" w:rsidRDefault="00780D4B" w:rsidP="00667368">
            <w:pPr>
              <w:spacing w:after="0" w:line="240" w:lineRule="auto"/>
              <w:ind w:left="-44" w:right="-108"/>
              <w:jc w:val="right"/>
              <w:rPr>
                <w:rFonts w:ascii="Times New Roman" w:eastAsia="Times New Roman" w:hAnsi="Times New Roman" w:cs="Times New Roman"/>
                <w:bCs/>
                <w:sz w:val="28"/>
                <w:szCs w:val="28"/>
              </w:rPr>
            </w:pPr>
            <w:r w:rsidRPr="00780D4B">
              <w:rPr>
                <w:rFonts w:ascii="Times New Roman" w:eastAsia="Times New Roman" w:hAnsi="Times New Roman" w:cs="Times New Roman"/>
                <w:bCs/>
                <w:sz w:val="28"/>
                <w:szCs w:val="28"/>
              </w:rPr>
              <w:t>250.000</w:t>
            </w:r>
          </w:p>
        </w:tc>
      </w:tr>
    </w:tbl>
    <w:bookmarkEnd w:id="2"/>
    <w:p w14:paraId="126B6AB6" w14:textId="77777777" w:rsidR="00780D4B" w:rsidRPr="00780D4B" w:rsidRDefault="00780D4B" w:rsidP="00667368">
      <w:pPr>
        <w:shd w:val="clear" w:color="auto" w:fill="FFFFFF"/>
        <w:spacing w:before="120" w:after="0" w:line="240" w:lineRule="auto"/>
        <w:ind w:firstLine="720"/>
        <w:jc w:val="both"/>
        <w:rPr>
          <w:rFonts w:ascii="Times New Roman" w:eastAsia="Times New Roman" w:hAnsi="Times New Roman" w:cs="Times New Roman"/>
          <w:sz w:val="28"/>
          <w:szCs w:val="28"/>
          <w:lang w:val="pl-PL"/>
        </w:rPr>
      </w:pPr>
      <w:r w:rsidRPr="00780D4B">
        <w:rPr>
          <w:rFonts w:ascii="Times New Roman" w:eastAsia="Times New Roman" w:hAnsi="Times New Roman" w:cs="Times New Roman"/>
          <w:bCs/>
          <w:sz w:val="28"/>
          <w:szCs w:val="28"/>
          <w:lang w:val="pl-PL"/>
        </w:rPr>
        <w:t>4.</w:t>
      </w:r>
      <w:r w:rsidRPr="00780D4B">
        <w:rPr>
          <w:rFonts w:ascii="Times New Roman" w:eastAsia="Times New Roman" w:hAnsi="Times New Roman" w:cs="Times New Roman"/>
          <w:sz w:val="28"/>
          <w:szCs w:val="28"/>
          <w:lang w:val="pl-PL"/>
        </w:rPr>
        <w:t xml:space="preserve"> Kiêm nhiệm và mức phụ cấp kiêm nhiệm</w:t>
      </w:r>
    </w:p>
    <w:p w14:paraId="3DE9736D" w14:textId="77777777" w:rsidR="00780D4B" w:rsidRPr="00780D4B" w:rsidRDefault="00780D4B" w:rsidP="00667368">
      <w:pPr>
        <w:shd w:val="clear" w:color="auto" w:fill="FFFFFF"/>
        <w:spacing w:before="120" w:after="0" w:line="240" w:lineRule="auto"/>
        <w:ind w:firstLine="720"/>
        <w:jc w:val="both"/>
        <w:rPr>
          <w:rFonts w:ascii="Times New Roman" w:eastAsia="Times New Roman" w:hAnsi="Times New Roman" w:cs="Times New Roman"/>
          <w:sz w:val="28"/>
          <w:szCs w:val="28"/>
          <w:lang w:val="pl-PL"/>
        </w:rPr>
      </w:pPr>
      <w:r w:rsidRPr="00780D4B">
        <w:rPr>
          <w:rFonts w:ascii="Times New Roman" w:eastAsia="Times New Roman" w:hAnsi="Times New Roman" w:cs="Times New Roman"/>
          <w:sz w:val="28"/>
          <w:szCs w:val="28"/>
          <w:lang w:val="pl-PL"/>
        </w:rPr>
        <w:t>- Người hoạt động không chuyên trách ở cấp xã được kiêm nhiệm không quá 02 chức danh người hoạt động không chuyên trách ở cấp xã hoặc ở thôn, tổ dân phố. Phụ cấp kiêm nhiệm bằng 100%.</w:t>
      </w:r>
    </w:p>
    <w:p w14:paraId="3FFDF5FD" w14:textId="77777777" w:rsidR="00780D4B" w:rsidRPr="00780D4B" w:rsidRDefault="00780D4B" w:rsidP="00667368">
      <w:pPr>
        <w:shd w:val="clear" w:color="auto" w:fill="FFFFFF"/>
        <w:spacing w:before="120" w:after="0" w:line="240" w:lineRule="auto"/>
        <w:ind w:firstLine="720"/>
        <w:jc w:val="both"/>
        <w:rPr>
          <w:rFonts w:ascii="Times New Roman" w:eastAsia="Times New Roman" w:hAnsi="Times New Roman" w:cs="Times New Roman"/>
          <w:sz w:val="28"/>
          <w:szCs w:val="28"/>
          <w:lang w:val="pl-PL"/>
        </w:rPr>
      </w:pPr>
      <w:r w:rsidRPr="00780D4B">
        <w:rPr>
          <w:rFonts w:ascii="Times New Roman" w:eastAsia="Times New Roman" w:hAnsi="Times New Roman" w:cs="Times New Roman"/>
          <w:sz w:val="28"/>
          <w:szCs w:val="28"/>
          <w:lang w:val="pl-PL"/>
        </w:rPr>
        <w:t>- Người hoạt động không chuyên trách ở thôn, tổ dân phố được kiêm nhiệm không quá 01 chức danh người hoạt động không chuyên trách ở thôn, tổ dân phố. Phụ cấp kiêm nhiệm bằng 100%.</w:t>
      </w:r>
    </w:p>
    <w:p w14:paraId="0CD2B924" w14:textId="77777777" w:rsidR="00780D4B" w:rsidRPr="00780D4B" w:rsidRDefault="00780D4B" w:rsidP="00667368">
      <w:pPr>
        <w:shd w:val="clear" w:color="auto" w:fill="FFFFFF"/>
        <w:spacing w:before="120" w:after="0" w:line="240" w:lineRule="auto"/>
        <w:ind w:firstLine="720"/>
        <w:jc w:val="both"/>
        <w:rPr>
          <w:rFonts w:ascii="Times New Roman" w:eastAsia="Times New Roman" w:hAnsi="Times New Roman" w:cs="Times New Roman"/>
          <w:sz w:val="28"/>
          <w:szCs w:val="28"/>
          <w:lang w:val="pl-PL"/>
        </w:rPr>
      </w:pPr>
      <w:r w:rsidRPr="00780D4B">
        <w:rPr>
          <w:rFonts w:ascii="Times New Roman" w:eastAsia="Times New Roman" w:hAnsi="Times New Roman" w:cs="Times New Roman"/>
          <w:sz w:val="28"/>
          <w:szCs w:val="28"/>
          <w:lang w:val="pl-PL"/>
        </w:rPr>
        <w:t xml:space="preserve">- Người hoạt động không chuyên trách ở thôn, tổ dân phố được kiêm nhiệm không quá 02 người trực tiếp tham gia hoạt động ở thôn, tổ dân phố và được hưởng mức kiêm nhiệm bằng 100%. </w:t>
      </w:r>
    </w:p>
    <w:p w14:paraId="0B153F79" w14:textId="77777777" w:rsidR="00780D4B" w:rsidRPr="00780D4B" w:rsidRDefault="00780D4B" w:rsidP="00667368">
      <w:pPr>
        <w:shd w:val="clear" w:color="auto" w:fill="FFFFFF"/>
        <w:spacing w:before="120" w:after="0" w:line="240" w:lineRule="auto"/>
        <w:ind w:firstLine="720"/>
        <w:jc w:val="both"/>
        <w:rPr>
          <w:rFonts w:ascii="Times New Roman" w:eastAsia="Times New Roman" w:hAnsi="Times New Roman" w:cs="Times New Roman"/>
          <w:sz w:val="28"/>
          <w:szCs w:val="28"/>
          <w:lang w:val="pl-PL"/>
        </w:rPr>
      </w:pPr>
      <w:r w:rsidRPr="00780D4B">
        <w:rPr>
          <w:rFonts w:ascii="Times New Roman" w:eastAsia="Times New Roman" w:hAnsi="Times New Roman" w:cs="Times New Roman"/>
          <w:sz w:val="28"/>
          <w:szCs w:val="28"/>
          <w:lang w:val="pl-PL"/>
        </w:rPr>
        <w:t>5. Chế độ bảo hiểm xã hội và bảo hiểm y tế</w:t>
      </w:r>
    </w:p>
    <w:p w14:paraId="4930AA92" w14:textId="77777777" w:rsidR="00780D4B" w:rsidRPr="00780D4B" w:rsidRDefault="00780D4B" w:rsidP="00667368">
      <w:pPr>
        <w:shd w:val="clear" w:color="auto" w:fill="FFFFFF"/>
        <w:spacing w:before="120" w:after="0" w:line="240" w:lineRule="auto"/>
        <w:ind w:firstLine="720"/>
        <w:jc w:val="both"/>
        <w:rPr>
          <w:rFonts w:ascii="Times New Roman" w:eastAsia="Times New Roman" w:hAnsi="Times New Roman" w:cs="Times New Roman"/>
          <w:sz w:val="28"/>
          <w:szCs w:val="28"/>
          <w:lang w:val="pl-PL"/>
        </w:rPr>
      </w:pPr>
      <w:bookmarkStart w:id="3" w:name="_Hlk159946928"/>
      <w:r w:rsidRPr="00780D4B">
        <w:rPr>
          <w:rFonts w:ascii="Times New Roman" w:eastAsia="Times New Roman" w:hAnsi="Times New Roman" w:cs="Times New Roman"/>
          <w:sz w:val="28"/>
          <w:szCs w:val="28"/>
          <w:lang w:val="pl-PL"/>
        </w:rPr>
        <w:t>- Người hoạt động không chuyên trách ở cấp xã được hưởng chế độ bảo hiểm xã hội bắt buộc và bảo hiểm y tế theo quy định của pháp luật về bảo hiểm xã hội và bảo hiểm y tế.</w:t>
      </w:r>
    </w:p>
    <w:p w14:paraId="6B0C83EB" w14:textId="77777777" w:rsidR="00780D4B" w:rsidRPr="00780D4B" w:rsidRDefault="00780D4B" w:rsidP="00667368">
      <w:pPr>
        <w:shd w:val="clear" w:color="auto" w:fill="FFFFFF"/>
        <w:spacing w:before="120" w:after="0" w:line="240" w:lineRule="auto"/>
        <w:ind w:firstLine="720"/>
        <w:jc w:val="both"/>
        <w:rPr>
          <w:rFonts w:ascii="Times New Roman" w:eastAsia="Times New Roman" w:hAnsi="Times New Roman" w:cs="Times New Roman"/>
          <w:sz w:val="28"/>
          <w:szCs w:val="28"/>
          <w:lang w:val="pl-PL"/>
        </w:rPr>
      </w:pPr>
      <w:r w:rsidRPr="00780D4B">
        <w:rPr>
          <w:rFonts w:ascii="Times New Roman" w:eastAsia="Times New Roman" w:hAnsi="Times New Roman" w:cs="Times New Roman"/>
          <w:sz w:val="28"/>
          <w:szCs w:val="28"/>
          <w:lang w:val="pl-PL"/>
        </w:rPr>
        <w:t xml:space="preserve">- </w:t>
      </w:r>
      <w:bookmarkStart w:id="4" w:name="_Hlk160003555"/>
      <w:r w:rsidRPr="00780D4B">
        <w:rPr>
          <w:rFonts w:ascii="Times New Roman" w:eastAsia="Times New Roman" w:hAnsi="Times New Roman" w:cs="Times New Roman"/>
          <w:sz w:val="28"/>
          <w:szCs w:val="28"/>
          <w:lang w:val="pl-PL"/>
        </w:rPr>
        <w:t>Người hoạt động không chuyên trách ở thôn, tổ dân phố được ngân sách tỉnh hỗ trợ 100% mức đóng bảo hiểm y tế do cá nhân tự đóng theo quy định.</w:t>
      </w:r>
    </w:p>
    <w:bookmarkEnd w:id="3"/>
    <w:bookmarkEnd w:id="4"/>
    <w:p w14:paraId="5A2DC941" w14:textId="77777777" w:rsidR="00780D4B" w:rsidRPr="00780D4B" w:rsidRDefault="00780D4B" w:rsidP="00667368">
      <w:pPr>
        <w:shd w:val="clear" w:color="auto" w:fill="FFFFFF"/>
        <w:spacing w:before="120" w:after="0" w:line="240" w:lineRule="auto"/>
        <w:ind w:firstLine="720"/>
        <w:jc w:val="both"/>
        <w:rPr>
          <w:rFonts w:ascii="Times New Roman" w:eastAsia="Times New Roman" w:hAnsi="Times New Roman" w:cs="Times New Roman"/>
          <w:sz w:val="28"/>
          <w:szCs w:val="28"/>
          <w:lang w:val="pl-PL"/>
        </w:rPr>
      </w:pPr>
      <w:r w:rsidRPr="00780D4B">
        <w:rPr>
          <w:rFonts w:ascii="Times New Roman" w:eastAsia="Times New Roman" w:hAnsi="Times New Roman" w:cs="Times New Roman"/>
          <w:sz w:val="28"/>
          <w:szCs w:val="28"/>
          <w:lang w:val="pl-PL"/>
        </w:rPr>
        <w:t xml:space="preserve">6. Điều khoản chuyển tiếp </w:t>
      </w:r>
    </w:p>
    <w:p w14:paraId="298E9842" w14:textId="77777777" w:rsidR="00780D4B" w:rsidRPr="00780D4B" w:rsidRDefault="00780D4B" w:rsidP="00667368">
      <w:pPr>
        <w:shd w:val="clear" w:color="auto" w:fill="FFFFFF"/>
        <w:spacing w:before="120" w:after="0" w:line="240" w:lineRule="auto"/>
        <w:ind w:firstLine="720"/>
        <w:jc w:val="both"/>
        <w:rPr>
          <w:rFonts w:ascii="Times New Roman" w:eastAsia="Times New Roman" w:hAnsi="Times New Roman" w:cs="Times New Roman"/>
          <w:spacing w:val="-4"/>
          <w:sz w:val="28"/>
          <w:szCs w:val="28"/>
          <w:lang w:val="pl-PL"/>
        </w:rPr>
      </w:pPr>
      <w:r w:rsidRPr="00780D4B">
        <w:rPr>
          <w:rFonts w:ascii="Times New Roman" w:eastAsia="Times New Roman" w:hAnsi="Times New Roman" w:cs="Times New Roman"/>
          <w:spacing w:val="-4"/>
          <w:sz w:val="28"/>
          <w:szCs w:val="28"/>
          <w:lang w:val="pl-PL"/>
        </w:rPr>
        <w:t xml:space="preserve"> Trưởng ban Bảo vệ dân phố, Phó Trưởng ban Bảo vệ dân phố, </w:t>
      </w:r>
      <w:r w:rsidRPr="00780D4B">
        <w:rPr>
          <w:rFonts w:ascii="Times New Roman" w:eastAsia="Times New Roman" w:hAnsi="Times New Roman" w:cs="Times New Roman"/>
          <w:sz w:val="28"/>
          <w:szCs w:val="28"/>
          <w:lang w:val="pl-PL"/>
        </w:rPr>
        <w:t>Công an viên, Ủy viên Ban Bảo vệ dân phố</w:t>
      </w:r>
      <w:r w:rsidRPr="00780D4B">
        <w:rPr>
          <w:rFonts w:ascii="Times New Roman" w:eastAsia="Times New Roman" w:hAnsi="Times New Roman" w:cs="Times New Roman"/>
          <w:spacing w:val="-4"/>
          <w:sz w:val="28"/>
          <w:szCs w:val="28"/>
          <w:lang w:val="pl-PL"/>
        </w:rPr>
        <w:t xml:space="preserve"> tiếp tục được hưởng phụ cấp hằng tháng </w:t>
      </w:r>
      <w:r w:rsidRPr="00780D4B">
        <w:rPr>
          <w:rFonts w:ascii="Times New Roman" w:eastAsia="Times New Roman" w:hAnsi="Times New Roman" w:cs="Times New Roman"/>
          <w:i/>
          <w:spacing w:val="-4"/>
          <w:sz w:val="28"/>
          <w:szCs w:val="20"/>
          <w:lang w:eastAsia="x-none"/>
        </w:rPr>
        <w:t>(</w:t>
      </w:r>
      <w:r w:rsidRPr="00780D4B">
        <w:rPr>
          <w:rFonts w:ascii="Times New Roman" w:eastAsia="Times New Roman" w:hAnsi="Times New Roman" w:cs="Times New Roman"/>
          <w:i/>
          <w:spacing w:val="-4"/>
          <w:sz w:val="28"/>
          <w:szCs w:val="20"/>
          <w:lang w:val="x-none" w:eastAsia="x-none"/>
        </w:rPr>
        <w:t>bao gồm cả hỗ trợ đóng bảo hiểm xã hội và bảo hiểm y tế)</w:t>
      </w:r>
      <w:r w:rsidRPr="00780D4B">
        <w:rPr>
          <w:rFonts w:ascii="Times New Roman" w:eastAsia="Times New Roman" w:hAnsi="Times New Roman" w:cs="Times New Roman"/>
          <w:spacing w:val="-4"/>
          <w:sz w:val="28"/>
          <w:szCs w:val="28"/>
          <w:lang w:val="pl-PL"/>
        </w:rPr>
        <w:t xml:space="preserve"> đến khi có quy định mới của cơ quan có thẩm quyền, cụ thể như sau:</w:t>
      </w:r>
    </w:p>
    <w:p w14:paraId="5E73E70E" w14:textId="77777777" w:rsidR="00780D4B" w:rsidRPr="00780D4B" w:rsidRDefault="00780D4B" w:rsidP="00667368">
      <w:pPr>
        <w:shd w:val="clear" w:color="auto" w:fill="FFFFFF"/>
        <w:spacing w:before="120" w:after="0" w:line="240" w:lineRule="auto"/>
        <w:ind w:firstLine="720"/>
        <w:jc w:val="both"/>
        <w:rPr>
          <w:rFonts w:ascii="Times New Roman" w:eastAsia="Times New Roman" w:hAnsi="Times New Roman" w:cs="Times New Roman"/>
          <w:sz w:val="28"/>
          <w:szCs w:val="28"/>
          <w:lang w:val="pl-PL"/>
        </w:rPr>
      </w:pPr>
      <w:r w:rsidRPr="00780D4B">
        <w:rPr>
          <w:rFonts w:ascii="Times New Roman" w:eastAsia="Times New Roman" w:hAnsi="Times New Roman" w:cs="Times New Roman"/>
          <w:sz w:val="28"/>
          <w:szCs w:val="28"/>
          <w:lang w:val="pl-PL"/>
        </w:rPr>
        <w:t xml:space="preserve">- Trưởng ban Bảo vệ dân phố </w:t>
      </w:r>
      <w:r w:rsidRPr="00780D4B">
        <w:rPr>
          <w:rFonts w:ascii="Times New Roman" w:eastAsia="Times New Roman" w:hAnsi="Times New Roman" w:cs="Times New Roman"/>
          <w:i/>
          <w:sz w:val="28"/>
          <w:szCs w:val="28"/>
          <w:lang w:val="pl-PL"/>
        </w:rPr>
        <w:t>(đối với phường, thị trấn)</w:t>
      </w:r>
      <w:r w:rsidRPr="00780D4B">
        <w:rPr>
          <w:rFonts w:ascii="Times New Roman" w:eastAsia="Times New Roman" w:hAnsi="Times New Roman" w:cs="Times New Roman"/>
          <w:sz w:val="28"/>
          <w:szCs w:val="28"/>
          <w:lang w:val="pl-PL"/>
        </w:rPr>
        <w:t>: 1.000.000 đồng/người/tháng.</w:t>
      </w:r>
    </w:p>
    <w:p w14:paraId="1F73DE14" w14:textId="77777777" w:rsidR="00780D4B" w:rsidRPr="00780D4B" w:rsidRDefault="00780D4B" w:rsidP="00667368">
      <w:pPr>
        <w:shd w:val="clear" w:color="auto" w:fill="FFFFFF"/>
        <w:spacing w:before="120" w:after="0" w:line="240" w:lineRule="auto"/>
        <w:ind w:firstLine="720"/>
        <w:jc w:val="both"/>
        <w:rPr>
          <w:rFonts w:ascii="Times New Roman" w:eastAsia="Times New Roman" w:hAnsi="Times New Roman" w:cs="Times New Roman"/>
          <w:sz w:val="28"/>
          <w:szCs w:val="28"/>
          <w:lang w:val="pl-PL"/>
        </w:rPr>
      </w:pPr>
      <w:r w:rsidRPr="00780D4B">
        <w:rPr>
          <w:rFonts w:ascii="Times New Roman" w:eastAsia="Times New Roman" w:hAnsi="Times New Roman" w:cs="Times New Roman"/>
          <w:sz w:val="28"/>
          <w:szCs w:val="28"/>
          <w:lang w:val="pl-PL"/>
        </w:rPr>
        <w:lastRenderedPageBreak/>
        <w:t xml:space="preserve">- Phó Trưởng ban Bảo vệ dân phố </w:t>
      </w:r>
      <w:r w:rsidRPr="00780D4B">
        <w:rPr>
          <w:rFonts w:ascii="Times New Roman" w:eastAsia="Times New Roman" w:hAnsi="Times New Roman" w:cs="Times New Roman"/>
          <w:i/>
          <w:sz w:val="28"/>
          <w:szCs w:val="28"/>
          <w:lang w:val="pl-PL"/>
        </w:rPr>
        <w:t>(đối với phường, thị trấn)</w:t>
      </w:r>
      <w:r w:rsidRPr="00780D4B">
        <w:rPr>
          <w:rFonts w:ascii="Times New Roman" w:eastAsia="Times New Roman" w:hAnsi="Times New Roman" w:cs="Times New Roman"/>
          <w:sz w:val="28"/>
          <w:szCs w:val="28"/>
          <w:lang w:val="pl-PL"/>
        </w:rPr>
        <w:t>: 870.000 đồng/người/tháng.</w:t>
      </w:r>
    </w:p>
    <w:p w14:paraId="3B1B5E83" w14:textId="77777777" w:rsidR="00780D4B" w:rsidRPr="00780D4B" w:rsidRDefault="00780D4B" w:rsidP="00667368">
      <w:pPr>
        <w:shd w:val="clear" w:color="auto" w:fill="FFFFFF"/>
        <w:spacing w:before="120" w:after="0" w:line="240" w:lineRule="auto"/>
        <w:ind w:firstLine="720"/>
        <w:jc w:val="both"/>
        <w:rPr>
          <w:rFonts w:ascii="Times New Roman" w:eastAsia="Times New Roman" w:hAnsi="Times New Roman" w:cs="Times New Roman"/>
          <w:sz w:val="28"/>
          <w:szCs w:val="28"/>
          <w:lang w:val="pl-PL"/>
        </w:rPr>
      </w:pPr>
      <w:r w:rsidRPr="00780D4B">
        <w:rPr>
          <w:rFonts w:ascii="Times New Roman" w:eastAsia="Times New Roman" w:hAnsi="Times New Roman" w:cs="Times New Roman"/>
          <w:sz w:val="28"/>
          <w:szCs w:val="28"/>
          <w:lang w:val="pl-PL"/>
        </w:rPr>
        <w:t xml:space="preserve">- Công an viên </w:t>
      </w:r>
      <w:r w:rsidRPr="00780D4B">
        <w:rPr>
          <w:rFonts w:ascii="Times New Roman" w:eastAsia="Times New Roman" w:hAnsi="Times New Roman" w:cs="Times New Roman"/>
          <w:i/>
          <w:sz w:val="28"/>
          <w:szCs w:val="28"/>
          <w:lang w:val="pl-PL"/>
        </w:rPr>
        <w:t>(ở thôn)</w:t>
      </w:r>
      <w:r w:rsidRPr="00780D4B">
        <w:rPr>
          <w:rFonts w:ascii="Times New Roman" w:eastAsia="Times New Roman" w:hAnsi="Times New Roman" w:cs="Times New Roman"/>
          <w:sz w:val="28"/>
          <w:szCs w:val="28"/>
          <w:lang w:val="pl-PL"/>
        </w:rPr>
        <w:t>: 1.050.000 đồng/người/tháng.</w:t>
      </w:r>
    </w:p>
    <w:p w14:paraId="240598BD" w14:textId="77777777" w:rsidR="00780D4B" w:rsidRPr="00780D4B" w:rsidRDefault="00780D4B" w:rsidP="00667368">
      <w:pPr>
        <w:shd w:val="clear" w:color="auto" w:fill="FFFFFF"/>
        <w:spacing w:before="120" w:after="0" w:line="240" w:lineRule="auto"/>
        <w:ind w:firstLine="720"/>
        <w:jc w:val="both"/>
        <w:rPr>
          <w:rFonts w:ascii="Times New Roman" w:eastAsia="Times New Roman" w:hAnsi="Times New Roman" w:cs="Times New Roman"/>
          <w:sz w:val="28"/>
          <w:szCs w:val="28"/>
          <w:lang w:val="pl-PL"/>
        </w:rPr>
      </w:pPr>
      <w:r w:rsidRPr="00780D4B">
        <w:rPr>
          <w:rFonts w:ascii="Times New Roman" w:eastAsia="Times New Roman" w:hAnsi="Times New Roman" w:cs="Times New Roman"/>
          <w:sz w:val="28"/>
          <w:szCs w:val="28"/>
          <w:lang w:val="pl-PL"/>
        </w:rPr>
        <w:t xml:space="preserve">- Ủy viên Ban Bảo vệ dân phố </w:t>
      </w:r>
      <w:r w:rsidRPr="00780D4B">
        <w:rPr>
          <w:rFonts w:ascii="Times New Roman" w:eastAsia="Times New Roman" w:hAnsi="Times New Roman" w:cs="Times New Roman"/>
          <w:i/>
          <w:sz w:val="28"/>
          <w:szCs w:val="28"/>
          <w:lang w:val="pl-PL"/>
        </w:rPr>
        <w:t>(ở tổ dân phố)</w:t>
      </w:r>
      <w:r w:rsidRPr="00780D4B">
        <w:rPr>
          <w:rFonts w:ascii="Times New Roman" w:eastAsia="Times New Roman" w:hAnsi="Times New Roman" w:cs="Times New Roman"/>
          <w:sz w:val="28"/>
          <w:szCs w:val="28"/>
          <w:lang w:val="pl-PL"/>
        </w:rPr>
        <w:t>: 730.000 đồng/người/tháng.</w:t>
      </w:r>
    </w:p>
    <w:p w14:paraId="5F12D1E5" w14:textId="009579D1" w:rsidR="0096436B" w:rsidRPr="00780D4B" w:rsidRDefault="002A0979" w:rsidP="00667368">
      <w:pPr>
        <w:keepNext/>
        <w:spacing w:before="120" w:after="0" w:line="240" w:lineRule="auto"/>
        <w:ind w:firstLine="720"/>
        <w:jc w:val="both"/>
        <w:outlineLvl w:val="3"/>
        <w:rPr>
          <w:rFonts w:ascii="Times New Roman" w:eastAsia="Times New Roman" w:hAnsi="Times New Roman" w:cs="Times New Roman"/>
          <w:b/>
          <w:bCs/>
          <w:sz w:val="28"/>
          <w:szCs w:val="28"/>
        </w:rPr>
      </w:pPr>
      <w:r>
        <w:rPr>
          <w:rFonts w:ascii="Times New Roman" w:eastAsia="Times New Roman" w:hAnsi="Times New Roman" w:cs="Times New Roman"/>
          <w:b/>
          <w:sz w:val="28"/>
          <w:szCs w:val="20"/>
        </w:rPr>
        <w:t>2</w:t>
      </w:r>
      <w:r w:rsidR="0096436B" w:rsidRPr="00780D4B">
        <w:rPr>
          <w:rFonts w:ascii="Times New Roman" w:eastAsia="Times New Roman" w:hAnsi="Times New Roman" w:cs="Times New Roman"/>
          <w:b/>
          <w:sz w:val="28"/>
          <w:szCs w:val="20"/>
        </w:rPr>
        <w:t xml:space="preserve">. Nghị quyết </w:t>
      </w:r>
      <w:r w:rsidR="0096436B" w:rsidRPr="00C520F0">
        <w:rPr>
          <w:rFonts w:ascii="Times New Roman" w:eastAsia="Times New Roman" w:hAnsi="Times New Roman" w:cs="Times New Roman"/>
          <w:b/>
          <w:sz w:val="28"/>
          <w:szCs w:val="20"/>
        </w:rPr>
        <w:t>số 02/NQ-HĐND</w:t>
      </w:r>
      <w:r w:rsidR="0096436B" w:rsidRPr="00780D4B">
        <w:rPr>
          <w:rFonts w:ascii="Times New Roman" w:eastAsia="Times New Roman" w:hAnsi="Times New Roman" w:cs="Times New Roman"/>
          <w:b/>
          <w:sz w:val="28"/>
          <w:szCs w:val="20"/>
        </w:rPr>
        <w:t xml:space="preserve"> ngày 28/3/2024 của HĐND tỉnh quyết định biên chế công chức, phê duyệt </w:t>
      </w:r>
      <w:r w:rsidR="0096436B" w:rsidRPr="00780D4B">
        <w:rPr>
          <w:rFonts w:ascii="Times New Roman" w:eastAsia="Times New Roman" w:hAnsi="Times New Roman" w:cs="Times New Roman"/>
          <w:b/>
          <w:bCs/>
          <w:sz w:val="28"/>
          <w:szCs w:val="28"/>
        </w:rPr>
        <w:t>tổng số lượng người làm việc hưởng lương từ ngân sách nhà nước trên địa bàn tỉnh Bắc Kạn năm 2024</w:t>
      </w:r>
    </w:p>
    <w:p w14:paraId="700B2657" w14:textId="77777777" w:rsidR="0096436B" w:rsidRPr="00780D4B" w:rsidRDefault="0096436B" w:rsidP="00667368">
      <w:pPr>
        <w:spacing w:before="120" w:after="0" w:line="240" w:lineRule="auto"/>
        <w:ind w:firstLine="720"/>
        <w:jc w:val="both"/>
        <w:rPr>
          <w:rFonts w:ascii="Times New Roman" w:eastAsia="Times New Roman" w:hAnsi="Times New Roman" w:cs="Times New Roman"/>
          <w:sz w:val="28"/>
          <w:szCs w:val="28"/>
        </w:rPr>
      </w:pPr>
      <w:r w:rsidRPr="00780D4B">
        <w:rPr>
          <w:rFonts w:ascii="Times New Roman" w:eastAsia="Times New Roman" w:hAnsi="Times New Roman" w:cs="Times New Roman"/>
          <w:sz w:val="28"/>
          <w:szCs w:val="28"/>
        </w:rPr>
        <w:t xml:space="preserve">1. Tổng biên chế công chức: </w:t>
      </w:r>
      <w:r w:rsidRPr="00780D4B">
        <w:rPr>
          <w:rFonts w:ascii="Times New Roman" w:eastAsia="Times New Roman" w:hAnsi="Times New Roman" w:cs="Times New Roman"/>
          <w:bCs/>
          <w:spacing w:val="4"/>
          <w:sz w:val="28"/>
          <w:szCs w:val="28"/>
        </w:rPr>
        <w:t xml:space="preserve">1.459 </w:t>
      </w:r>
      <w:r w:rsidRPr="00780D4B">
        <w:rPr>
          <w:rFonts w:ascii="Times New Roman" w:eastAsia="Times New Roman" w:hAnsi="Times New Roman" w:cs="Times New Roman"/>
          <w:sz w:val="28"/>
          <w:szCs w:val="28"/>
        </w:rPr>
        <w:t>biên chế.</w:t>
      </w:r>
    </w:p>
    <w:p w14:paraId="76CAC3E0" w14:textId="77777777" w:rsidR="0096436B" w:rsidRPr="00780D4B" w:rsidRDefault="0096436B" w:rsidP="00667368">
      <w:pPr>
        <w:spacing w:before="120" w:after="0" w:line="240" w:lineRule="auto"/>
        <w:ind w:firstLine="720"/>
        <w:jc w:val="both"/>
        <w:rPr>
          <w:rFonts w:ascii="Times New Roman" w:eastAsia="Times New Roman" w:hAnsi="Times New Roman" w:cs="Times New Roman"/>
          <w:sz w:val="28"/>
          <w:szCs w:val="28"/>
        </w:rPr>
      </w:pPr>
      <w:r w:rsidRPr="00780D4B">
        <w:rPr>
          <w:rFonts w:ascii="Times New Roman" w:eastAsia="Times New Roman" w:hAnsi="Times New Roman" w:cs="Times New Roman"/>
          <w:sz w:val="28"/>
          <w:szCs w:val="28"/>
        </w:rPr>
        <w:t xml:space="preserve">2. Tổng số người làm việc trong các đơn vị sự nghiệp công lập: </w:t>
      </w:r>
      <w:r w:rsidRPr="00780D4B">
        <w:rPr>
          <w:rFonts w:ascii="Times New Roman" w:eastAsia="Times New Roman" w:hAnsi="Times New Roman" w:cs="Times New Roman"/>
          <w:bCs/>
          <w:sz w:val="28"/>
          <w:szCs w:val="28"/>
        </w:rPr>
        <w:t xml:space="preserve">8.822 </w:t>
      </w:r>
      <w:r w:rsidRPr="00780D4B">
        <w:rPr>
          <w:rFonts w:ascii="Times New Roman" w:eastAsia="Times New Roman" w:hAnsi="Times New Roman" w:cs="Times New Roman"/>
          <w:sz w:val="28"/>
          <w:szCs w:val="28"/>
        </w:rPr>
        <w:t>người, trong đó:</w:t>
      </w:r>
    </w:p>
    <w:p w14:paraId="5BC95458" w14:textId="77777777" w:rsidR="0096436B" w:rsidRPr="00780D4B" w:rsidRDefault="0096436B" w:rsidP="00667368">
      <w:pPr>
        <w:spacing w:before="120" w:after="0" w:line="240" w:lineRule="auto"/>
        <w:ind w:firstLine="720"/>
        <w:jc w:val="both"/>
        <w:rPr>
          <w:rFonts w:ascii="Times New Roman" w:eastAsia="Times New Roman" w:hAnsi="Times New Roman" w:cs="Times New Roman"/>
          <w:sz w:val="28"/>
          <w:szCs w:val="28"/>
        </w:rPr>
      </w:pPr>
      <w:r w:rsidRPr="00780D4B">
        <w:rPr>
          <w:rFonts w:ascii="Times New Roman" w:eastAsia="Times New Roman" w:hAnsi="Times New Roman" w:cs="Times New Roman"/>
          <w:sz w:val="28"/>
          <w:szCs w:val="28"/>
        </w:rPr>
        <w:t xml:space="preserve">a) Sự nghiệp giáo dục và đào tạo: 7.047 người. </w:t>
      </w:r>
      <w:r w:rsidRPr="00780D4B">
        <w:rPr>
          <w:rFonts w:ascii="Times New Roman" w:eastAsia="Times New Roman" w:hAnsi="Times New Roman" w:cs="Times New Roman"/>
          <w:sz w:val="28"/>
          <w:szCs w:val="28"/>
        </w:rPr>
        <w:tab/>
      </w:r>
    </w:p>
    <w:p w14:paraId="55B5AA6E" w14:textId="77777777" w:rsidR="0096436B" w:rsidRPr="00780D4B" w:rsidRDefault="0096436B" w:rsidP="00667368">
      <w:pPr>
        <w:spacing w:before="120" w:after="0" w:line="240" w:lineRule="auto"/>
        <w:ind w:firstLine="720"/>
        <w:jc w:val="both"/>
        <w:rPr>
          <w:rFonts w:ascii="Times New Roman" w:eastAsia="Times New Roman" w:hAnsi="Times New Roman" w:cs="Times New Roman"/>
          <w:sz w:val="28"/>
          <w:szCs w:val="28"/>
        </w:rPr>
      </w:pPr>
      <w:r w:rsidRPr="00780D4B">
        <w:rPr>
          <w:rFonts w:ascii="Times New Roman" w:eastAsia="Times New Roman" w:hAnsi="Times New Roman" w:cs="Times New Roman"/>
          <w:sz w:val="28"/>
          <w:szCs w:val="28"/>
        </w:rPr>
        <w:t>b) Sự nghiệp y tế: 991 người.</w:t>
      </w:r>
    </w:p>
    <w:p w14:paraId="35581E78" w14:textId="77777777" w:rsidR="0096436B" w:rsidRPr="00780D4B" w:rsidRDefault="0096436B" w:rsidP="00667368">
      <w:pPr>
        <w:spacing w:before="120" w:after="0" w:line="240" w:lineRule="auto"/>
        <w:ind w:firstLine="720"/>
        <w:jc w:val="both"/>
        <w:rPr>
          <w:rFonts w:ascii="Times New Roman" w:eastAsia="Times New Roman" w:hAnsi="Times New Roman" w:cs="Times New Roman"/>
          <w:sz w:val="28"/>
          <w:szCs w:val="28"/>
        </w:rPr>
      </w:pPr>
      <w:r w:rsidRPr="00780D4B">
        <w:rPr>
          <w:rFonts w:ascii="Times New Roman" w:eastAsia="Times New Roman" w:hAnsi="Times New Roman" w:cs="Times New Roman"/>
          <w:sz w:val="28"/>
          <w:szCs w:val="28"/>
        </w:rPr>
        <w:t>c) Sự nghiệp văn hóa, thể thao và thông tin: 2</w:t>
      </w:r>
      <w:r w:rsidRPr="00780D4B">
        <w:rPr>
          <w:rFonts w:ascii="Times New Roman" w:eastAsia="Times New Roman" w:hAnsi="Times New Roman" w:cs="Times New Roman"/>
          <w:sz w:val="28"/>
          <w:szCs w:val="28"/>
          <w:lang w:val="vi-VN"/>
        </w:rPr>
        <w:t>7</w:t>
      </w:r>
      <w:r w:rsidRPr="00780D4B">
        <w:rPr>
          <w:rFonts w:ascii="Times New Roman" w:eastAsia="Times New Roman" w:hAnsi="Times New Roman" w:cs="Times New Roman"/>
          <w:sz w:val="28"/>
          <w:szCs w:val="28"/>
        </w:rPr>
        <w:t>2 người.</w:t>
      </w:r>
    </w:p>
    <w:p w14:paraId="1095B9A3" w14:textId="77777777" w:rsidR="0096436B" w:rsidRPr="00780D4B" w:rsidRDefault="0096436B" w:rsidP="00667368">
      <w:pPr>
        <w:spacing w:before="120" w:after="0" w:line="240" w:lineRule="auto"/>
        <w:ind w:firstLine="720"/>
        <w:jc w:val="both"/>
        <w:rPr>
          <w:rFonts w:ascii="Times New Roman" w:eastAsia="Times New Roman" w:hAnsi="Times New Roman" w:cs="Times New Roman"/>
          <w:sz w:val="28"/>
          <w:szCs w:val="20"/>
        </w:rPr>
      </w:pPr>
      <w:r w:rsidRPr="00780D4B">
        <w:rPr>
          <w:rFonts w:ascii="Times New Roman" w:eastAsia="Times New Roman" w:hAnsi="Times New Roman" w:cs="Times New Roman"/>
          <w:sz w:val="28"/>
          <w:szCs w:val="20"/>
        </w:rPr>
        <w:t>d) Sự nghiệp khoa học: 15 người.</w:t>
      </w:r>
    </w:p>
    <w:p w14:paraId="5AFF6619" w14:textId="77777777" w:rsidR="0096436B" w:rsidRPr="00780D4B" w:rsidRDefault="0096436B" w:rsidP="00667368">
      <w:pPr>
        <w:spacing w:before="120" w:after="0" w:line="240" w:lineRule="auto"/>
        <w:ind w:firstLine="720"/>
        <w:jc w:val="both"/>
        <w:rPr>
          <w:rFonts w:ascii="Times New Roman" w:eastAsia="Times New Roman" w:hAnsi="Times New Roman" w:cs="Times New Roman"/>
          <w:sz w:val="28"/>
          <w:szCs w:val="20"/>
        </w:rPr>
      </w:pPr>
      <w:r w:rsidRPr="00780D4B">
        <w:rPr>
          <w:rFonts w:ascii="Times New Roman" w:eastAsia="Times New Roman" w:hAnsi="Times New Roman" w:cs="Times New Roman"/>
          <w:sz w:val="28"/>
          <w:szCs w:val="20"/>
        </w:rPr>
        <w:t>đ) Sự nghiệp khác: 497 người.</w:t>
      </w:r>
    </w:p>
    <w:p w14:paraId="12FCBCA7" w14:textId="77777777" w:rsidR="0096436B" w:rsidRPr="00780D4B" w:rsidRDefault="0096436B" w:rsidP="00667368">
      <w:pPr>
        <w:spacing w:before="120" w:after="0" w:line="240" w:lineRule="auto"/>
        <w:ind w:firstLine="720"/>
        <w:jc w:val="both"/>
        <w:rPr>
          <w:rFonts w:ascii="Times New Roman" w:eastAsia="Times New Roman" w:hAnsi="Times New Roman" w:cs="Times New Roman"/>
          <w:sz w:val="28"/>
          <w:szCs w:val="20"/>
        </w:rPr>
      </w:pPr>
      <w:r w:rsidRPr="00780D4B">
        <w:rPr>
          <w:rFonts w:ascii="Times New Roman" w:eastAsia="Times New Roman" w:hAnsi="Times New Roman" w:cs="Times New Roman"/>
          <w:sz w:val="28"/>
          <w:szCs w:val="20"/>
        </w:rPr>
        <w:t>3. Số lượng người làm việc trong các hội quần chúng được Đảng, Nhà nước giao nhiệm vụ: 59 người.</w:t>
      </w:r>
    </w:p>
    <w:p w14:paraId="3B430103" w14:textId="2924D9AC" w:rsidR="0096436B" w:rsidRPr="00780D4B" w:rsidRDefault="002A0979" w:rsidP="00667368">
      <w:pPr>
        <w:spacing w:before="120" w:after="0" w:line="240" w:lineRule="auto"/>
        <w:ind w:firstLine="720"/>
        <w:jc w:val="both"/>
        <w:rPr>
          <w:rFonts w:ascii="Times New Roman" w:eastAsia="Times New Roman" w:hAnsi="Times New Roman" w:cs="Times New Roman"/>
          <w:sz w:val="28"/>
          <w:szCs w:val="20"/>
        </w:rPr>
      </w:pPr>
      <w:r>
        <w:rPr>
          <w:rFonts w:ascii="Times New Roman" w:eastAsia="Times New Roman" w:hAnsi="Times New Roman" w:cs="Times New Roman"/>
          <w:b/>
          <w:sz w:val="28"/>
          <w:szCs w:val="20"/>
        </w:rPr>
        <w:t>3</w:t>
      </w:r>
      <w:r w:rsidR="0096436B" w:rsidRPr="00780D4B">
        <w:rPr>
          <w:rFonts w:ascii="Times New Roman" w:eastAsia="Times New Roman" w:hAnsi="Times New Roman" w:cs="Times New Roman"/>
          <w:b/>
          <w:sz w:val="28"/>
          <w:szCs w:val="20"/>
        </w:rPr>
        <w:t>.</w:t>
      </w:r>
      <w:r w:rsidR="0096436B" w:rsidRPr="00780D4B">
        <w:rPr>
          <w:rFonts w:ascii="Times New Roman" w:eastAsia="Times New Roman" w:hAnsi="Times New Roman" w:cs="Times New Roman"/>
          <w:sz w:val="28"/>
          <w:szCs w:val="20"/>
        </w:rPr>
        <w:t xml:space="preserve"> </w:t>
      </w:r>
      <w:r w:rsidR="0096436B" w:rsidRPr="00780D4B">
        <w:rPr>
          <w:rFonts w:ascii="Times New Roman" w:eastAsia="Times New Roman" w:hAnsi="Times New Roman" w:cs="Times New Roman"/>
          <w:b/>
          <w:sz w:val="28"/>
          <w:szCs w:val="20"/>
        </w:rPr>
        <w:t xml:space="preserve">Nghị </w:t>
      </w:r>
      <w:r w:rsidR="0096436B" w:rsidRPr="00C520F0">
        <w:rPr>
          <w:rFonts w:ascii="Times New Roman" w:eastAsia="Times New Roman" w:hAnsi="Times New Roman" w:cs="Times New Roman"/>
          <w:b/>
          <w:sz w:val="28"/>
          <w:szCs w:val="20"/>
        </w:rPr>
        <w:t>quyết số 0</w:t>
      </w:r>
      <w:r w:rsidR="00D2107C" w:rsidRPr="00C520F0">
        <w:rPr>
          <w:rFonts w:ascii="Times New Roman" w:eastAsia="Times New Roman" w:hAnsi="Times New Roman" w:cs="Times New Roman"/>
          <w:b/>
          <w:sz w:val="28"/>
          <w:szCs w:val="20"/>
        </w:rPr>
        <w:t>3</w:t>
      </w:r>
      <w:r w:rsidR="0096436B" w:rsidRPr="00C520F0">
        <w:rPr>
          <w:rFonts w:ascii="Times New Roman" w:eastAsia="Times New Roman" w:hAnsi="Times New Roman" w:cs="Times New Roman"/>
          <w:b/>
          <w:sz w:val="28"/>
          <w:szCs w:val="20"/>
        </w:rPr>
        <w:t>/NQ-HĐND ngày 28/3/</w:t>
      </w:r>
      <w:r w:rsidR="0096436B" w:rsidRPr="00780D4B">
        <w:rPr>
          <w:rFonts w:ascii="Times New Roman" w:eastAsia="Times New Roman" w:hAnsi="Times New Roman" w:cs="Times New Roman"/>
          <w:b/>
          <w:sz w:val="28"/>
          <w:szCs w:val="20"/>
        </w:rPr>
        <w:t xml:space="preserve">2024 của HĐND tỉnh về điều chỉnh chủ trương đầu tư dự án Xây dựng trụ sở làm việc Công an xã, thị trấn trên địa bàn tỉnh Bắc Kạn giai đoạn 2023 </w:t>
      </w:r>
      <w:r w:rsidR="00D95BB2">
        <w:rPr>
          <w:rFonts w:ascii="Times New Roman" w:eastAsia="Times New Roman" w:hAnsi="Times New Roman" w:cs="Times New Roman"/>
          <w:b/>
          <w:sz w:val="28"/>
          <w:szCs w:val="20"/>
        </w:rPr>
        <w:t>-</w:t>
      </w:r>
      <w:r w:rsidR="0096436B" w:rsidRPr="00780D4B">
        <w:rPr>
          <w:rFonts w:ascii="Times New Roman" w:eastAsia="Times New Roman" w:hAnsi="Times New Roman" w:cs="Times New Roman"/>
          <w:b/>
          <w:sz w:val="28"/>
          <w:szCs w:val="20"/>
        </w:rPr>
        <w:t xml:space="preserve"> 2025 </w:t>
      </w:r>
      <w:r w:rsidR="0096436B" w:rsidRPr="00BE5C4B">
        <w:rPr>
          <w:rFonts w:ascii="Times New Roman" w:eastAsia="Times New Roman" w:hAnsi="Times New Roman" w:cs="Times New Roman"/>
          <w:b/>
          <w:i/>
          <w:sz w:val="28"/>
          <w:szCs w:val="20"/>
        </w:rPr>
        <w:t>(Nghị quyết Mật)</w:t>
      </w:r>
    </w:p>
    <w:p w14:paraId="7E0EFF86" w14:textId="7D194D9D" w:rsidR="00730E02" w:rsidRPr="00C34BF6" w:rsidRDefault="00730E02" w:rsidP="00C34BF6">
      <w:pPr>
        <w:spacing w:before="120" w:after="0" w:line="240" w:lineRule="auto"/>
        <w:ind w:firstLine="720"/>
        <w:jc w:val="both"/>
        <w:rPr>
          <w:rFonts w:ascii="Times New Roman" w:eastAsia="Calibri" w:hAnsi="Times New Roman" w:cs="Times New Roman"/>
          <w:b/>
          <w:i/>
          <w:spacing w:val="4"/>
          <w:sz w:val="28"/>
          <w:szCs w:val="28"/>
        </w:rPr>
      </w:pPr>
      <w:r>
        <w:rPr>
          <w:rFonts w:ascii="Times New Roman" w:eastAsia="Calibri" w:hAnsi="Times New Roman" w:cs="Times New Roman"/>
          <w:b/>
          <w:sz w:val="28"/>
        </w:rPr>
        <w:t>4</w:t>
      </w:r>
      <w:r w:rsidRPr="00730E02">
        <w:rPr>
          <w:rFonts w:ascii="Times New Roman" w:eastAsia="Calibri" w:hAnsi="Times New Roman" w:cs="Times New Roman"/>
          <w:b/>
          <w:sz w:val="28"/>
        </w:rPr>
        <w:t xml:space="preserve">. </w:t>
      </w:r>
      <w:r w:rsidRPr="00730E02">
        <w:rPr>
          <w:rFonts w:ascii="Times New Roman" w:eastAsia="Calibri" w:hAnsi="Times New Roman" w:cs="Times New Roman"/>
          <w:b/>
          <w:sz w:val="28"/>
          <w:szCs w:val="28"/>
        </w:rPr>
        <w:t xml:space="preserve">Nghị quyết số </w:t>
      </w:r>
      <w:r w:rsidRPr="00730E02">
        <w:rPr>
          <w:rFonts w:ascii="Times New Roman" w:eastAsia="Calibri" w:hAnsi="Times New Roman" w:cs="Times New Roman"/>
          <w:b/>
          <w:spacing w:val="6"/>
          <w:sz w:val="28"/>
          <w:szCs w:val="28"/>
        </w:rPr>
        <w:t xml:space="preserve">02/2024/NQ-HĐND ngày 28/3/2024 </w:t>
      </w:r>
      <w:r w:rsidRPr="00730E02">
        <w:rPr>
          <w:rFonts w:ascii="Times New Roman" w:eastAsia="Calibri" w:hAnsi="Times New Roman" w:cs="Times New Roman"/>
          <w:b/>
          <w:sz w:val="28"/>
          <w:szCs w:val="28"/>
        </w:rPr>
        <w:t xml:space="preserve">ban hành quy định một số chính sách hỗ trợ phát triển giáo dục mầm non ngoài công lập trên địa bàn tỉnh Bắc Kạn </w:t>
      </w:r>
    </w:p>
    <w:p w14:paraId="206DAE38" w14:textId="6C46CD8C" w:rsidR="00730E02" w:rsidRPr="00730E02" w:rsidRDefault="00730E02" w:rsidP="00667368">
      <w:pPr>
        <w:widowControl w:val="0"/>
        <w:shd w:val="clear" w:color="auto" w:fill="FFFFFF"/>
        <w:spacing w:before="120" w:after="0" w:line="240" w:lineRule="auto"/>
        <w:ind w:firstLine="720"/>
        <w:jc w:val="both"/>
        <w:rPr>
          <w:rFonts w:ascii="Times New Roman" w:eastAsia="Calibri" w:hAnsi="Times New Roman" w:cs="Times New Roman"/>
          <w:sz w:val="28"/>
          <w:szCs w:val="28"/>
        </w:rPr>
      </w:pPr>
      <w:r w:rsidRPr="00730E02">
        <w:rPr>
          <w:rFonts w:ascii="Times New Roman" w:eastAsia="Calibri" w:hAnsi="Times New Roman" w:cs="Times New Roman"/>
          <w:sz w:val="28"/>
          <w:szCs w:val="28"/>
        </w:rPr>
        <w:t xml:space="preserve">1. Đối với </w:t>
      </w:r>
      <w:bookmarkStart w:id="5" w:name="_Hlk156073603"/>
      <w:r w:rsidRPr="00730E02">
        <w:rPr>
          <w:rFonts w:ascii="Times New Roman" w:eastAsia="Calibri" w:hAnsi="Times New Roman" w:cs="Times New Roman"/>
          <w:sz w:val="28"/>
          <w:szCs w:val="28"/>
        </w:rPr>
        <w:t>chính sách hỗ trợ trẻ em học tại các cơ sở giáo dục mầm non ngoài công lập</w:t>
      </w:r>
      <w:r w:rsidR="00B87A0C">
        <w:rPr>
          <w:rFonts w:ascii="Times New Roman" w:eastAsia="Calibri" w:hAnsi="Times New Roman" w:cs="Times New Roman"/>
          <w:sz w:val="28"/>
          <w:szCs w:val="28"/>
        </w:rPr>
        <w:t>:</w:t>
      </w:r>
    </w:p>
    <w:p w14:paraId="2AC15B9C" w14:textId="7C5AA51F" w:rsidR="00730E02" w:rsidRPr="00730E02" w:rsidRDefault="00730E02" w:rsidP="00667368">
      <w:pPr>
        <w:widowControl w:val="0"/>
        <w:shd w:val="clear" w:color="auto" w:fill="FFFFFF"/>
        <w:spacing w:before="120" w:after="0" w:line="240" w:lineRule="auto"/>
        <w:ind w:firstLine="720"/>
        <w:jc w:val="both"/>
        <w:rPr>
          <w:rFonts w:ascii="Times New Roman" w:eastAsia="Times New Roman" w:hAnsi="Times New Roman" w:cs="Times New Roman"/>
          <w:sz w:val="28"/>
          <w:szCs w:val="28"/>
        </w:rPr>
      </w:pPr>
      <w:bookmarkStart w:id="6" w:name="_Hlk156073694"/>
      <w:r w:rsidRPr="00730E02">
        <w:rPr>
          <w:rFonts w:ascii="Times New Roman" w:eastAsia="Times New Roman" w:hAnsi="Times New Roman" w:cs="Times New Roman"/>
          <w:sz w:val="28"/>
          <w:szCs w:val="28"/>
        </w:rPr>
        <w:t xml:space="preserve">- Trẻ em </w:t>
      </w:r>
      <w:r w:rsidRPr="00730E02">
        <w:rPr>
          <w:rFonts w:ascii="Times New Roman" w:eastAsia="Times New Roman" w:hAnsi="Times New Roman" w:cs="Times New Roman"/>
          <w:bCs/>
          <w:sz w:val="28"/>
          <w:szCs w:val="28"/>
        </w:rPr>
        <w:t xml:space="preserve">đang học tại các cơ sở giáo dục mầm non ngoài công lập có cha hoặc mẹ hoặc người chăm sóc, nuôi dưỡng là công nhân, người lao động đang làm việc tại các khu công nghiệp trên địa bàn tỉnh Bắc Kạn được doanh nghiệp ký hợp đồng lao động theo quy định và trẻ nhà trẻ đang học tại các cơ sở giáo dục mầm non ngoài công lập </w:t>
      </w:r>
      <w:bookmarkStart w:id="7" w:name="_Hlk156073649"/>
      <w:r w:rsidRPr="00730E02">
        <w:rPr>
          <w:rFonts w:ascii="Times New Roman" w:eastAsia="Times New Roman" w:hAnsi="Times New Roman" w:cs="Times New Roman"/>
          <w:bCs/>
          <w:sz w:val="28"/>
          <w:szCs w:val="28"/>
        </w:rPr>
        <w:t>c</w:t>
      </w:r>
      <w:r w:rsidRPr="00730E02">
        <w:rPr>
          <w:rFonts w:ascii="Times New Roman" w:eastAsia="Times New Roman" w:hAnsi="Times New Roman" w:cs="Times New Roman"/>
          <w:sz w:val="28"/>
          <w:szCs w:val="28"/>
        </w:rPr>
        <w:t>ó cha hoặc mẹ hoặc người chăm sóc, nuôi dưỡng là công nhân, người lao động đang làm việc tại các cụm công nghiệp trên địa bàn tỉnh Bắc Kạn được doanh nghiệp ký hợp đồng lao động theo quy định</w:t>
      </w:r>
      <w:bookmarkEnd w:id="7"/>
      <w:r w:rsidRPr="00730E02">
        <w:rPr>
          <w:rFonts w:ascii="Times New Roman" w:eastAsia="Times New Roman" w:hAnsi="Times New Roman" w:cs="Times New Roman"/>
          <w:sz w:val="28"/>
          <w:szCs w:val="28"/>
        </w:rPr>
        <w:t xml:space="preserve"> được hỗ trợ 200.000 đồng/trẻ/tháng.</w:t>
      </w:r>
    </w:p>
    <w:p w14:paraId="56E42B2A" w14:textId="77777777" w:rsidR="00730E02" w:rsidRPr="00730E02" w:rsidRDefault="00730E02" w:rsidP="00667368">
      <w:pPr>
        <w:widowControl w:val="0"/>
        <w:shd w:val="clear" w:color="auto" w:fill="FFFFFF"/>
        <w:spacing w:before="120" w:after="0" w:line="240" w:lineRule="auto"/>
        <w:ind w:firstLine="720"/>
        <w:jc w:val="both"/>
        <w:rPr>
          <w:rFonts w:ascii="Times New Roman" w:eastAsia="Times New Roman" w:hAnsi="Times New Roman" w:cs="Times New Roman"/>
          <w:bCs/>
          <w:sz w:val="28"/>
          <w:szCs w:val="28"/>
        </w:rPr>
      </w:pPr>
      <w:r w:rsidRPr="00730E02">
        <w:rPr>
          <w:rFonts w:ascii="Times New Roman" w:eastAsia="Times New Roman" w:hAnsi="Times New Roman" w:cs="Times New Roman"/>
          <w:bCs/>
          <w:sz w:val="28"/>
          <w:szCs w:val="28"/>
        </w:rPr>
        <w:t>- Trẻ nhà trẻ đang học tại các cơ sở giáo dục mầm non ngoài công lập bảo đảm một trong những điều kiện sau</w:t>
      </w:r>
      <w:r w:rsidRPr="00730E02">
        <w:rPr>
          <w:rFonts w:ascii="Times New Roman" w:eastAsia="Times New Roman" w:hAnsi="Times New Roman" w:cs="Times New Roman"/>
          <w:sz w:val="28"/>
          <w:szCs w:val="28"/>
        </w:rPr>
        <w:t>:</w:t>
      </w:r>
    </w:p>
    <w:p w14:paraId="0A58CCA4" w14:textId="77777777" w:rsidR="00730E02" w:rsidRPr="00730E02" w:rsidRDefault="00730E02" w:rsidP="00667368">
      <w:pPr>
        <w:widowControl w:val="0"/>
        <w:tabs>
          <w:tab w:val="left" w:pos="90"/>
          <w:tab w:val="left" w:pos="990"/>
        </w:tabs>
        <w:spacing w:before="120" w:after="0" w:line="240" w:lineRule="auto"/>
        <w:ind w:firstLine="720"/>
        <w:jc w:val="both"/>
        <w:rPr>
          <w:rFonts w:ascii="Times New Roman" w:eastAsia="Times New Roman" w:hAnsi="Times New Roman" w:cs="Times New Roman"/>
          <w:spacing w:val="-2"/>
          <w:sz w:val="28"/>
          <w:szCs w:val="28"/>
        </w:rPr>
      </w:pPr>
      <w:r w:rsidRPr="00730E02">
        <w:rPr>
          <w:rFonts w:ascii="Times New Roman" w:eastAsia="Times New Roman" w:hAnsi="Times New Roman" w:cs="Times New Roman"/>
          <w:spacing w:val="-2"/>
          <w:sz w:val="28"/>
          <w:szCs w:val="28"/>
        </w:rPr>
        <w:t xml:space="preserve">+ Là nhân khẩu trong gia đình thuộc diện hộ nghèo, hộ cận nghèo theo quy định của Chính phủ. </w:t>
      </w:r>
    </w:p>
    <w:p w14:paraId="0BAF7604" w14:textId="77777777" w:rsidR="00730E02" w:rsidRPr="00730E02" w:rsidRDefault="00730E02" w:rsidP="00667368">
      <w:pPr>
        <w:widowControl w:val="0"/>
        <w:tabs>
          <w:tab w:val="left" w:pos="90"/>
          <w:tab w:val="left" w:pos="990"/>
        </w:tabs>
        <w:spacing w:before="120" w:after="0" w:line="240" w:lineRule="auto"/>
        <w:ind w:firstLine="720"/>
        <w:jc w:val="both"/>
        <w:rPr>
          <w:rFonts w:ascii="Times New Roman" w:eastAsia="Times New Roman" w:hAnsi="Times New Roman" w:cs="Times New Roman"/>
          <w:spacing w:val="-2"/>
          <w:sz w:val="28"/>
          <w:szCs w:val="28"/>
        </w:rPr>
      </w:pPr>
      <w:r w:rsidRPr="00730E02">
        <w:rPr>
          <w:rFonts w:ascii="Times New Roman" w:eastAsia="Times New Roman" w:hAnsi="Times New Roman" w:cs="Times New Roman"/>
          <w:spacing w:val="-2"/>
          <w:sz w:val="28"/>
          <w:szCs w:val="28"/>
        </w:rPr>
        <w:t xml:space="preserve">+ Không có nguồn nuôi dưỡng theo quy định tại khoản 1 Điều 5 Nghị định </w:t>
      </w:r>
      <w:r w:rsidRPr="00730E02">
        <w:rPr>
          <w:rFonts w:ascii="Times New Roman" w:eastAsia="Times New Roman" w:hAnsi="Times New Roman" w:cs="Times New Roman"/>
          <w:spacing w:val="-2"/>
          <w:sz w:val="28"/>
          <w:szCs w:val="28"/>
        </w:rPr>
        <w:lastRenderedPageBreak/>
        <w:t>số </w:t>
      </w:r>
      <w:hyperlink r:id="rId8">
        <w:r w:rsidRPr="00730E02">
          <w:rPr>
            <w:rFonts w:ascii="Times New Roman" w:eastAsia="Times New Roman" w:hAnsi="Times New Roman" w:cs="Times New Roman"/>
            <w:spacing w:val="-2"/>
            <w:sz w:val="28"/>
            <w:szCs w:val="28"/>
          </w:rPr>
          <w:t>20/2021/NĐ-CP</w:t>
        </w:r>
      </w:hyperlink>
      <w:r w:rsidRPr="00730E02">
        <w:rPr>
          <w:rFonts w:ascii="Times New Roman" w:eastAsia="Times New Roman" w:hAnsi="Times New Roman" w:cs="Times New Roman"/>
          <w:spacing w:val="-2"/>
          <w:sz w:val="28"/>
          <w:szCs w:val="28"/>
        </w:rPr>
        <w:t> ngày 15 tháng 3 năm 2021 của Chính phủ quy định chính sách trợ giúp xã hội đối với đối tượng bảo trợ xã hội.</w:t>
      </w:r>
    </w:p>
    <w:p w14:paraId="654F2109" w14:textId="77777777" w:rsidR="00730E02" w:rsidRPr="00730E02" w:rsidRDefault="00730E02" w:rsidP="00667368">
      <w:pPr>
        <w:widowControl w:val="0"/>
        <w:tabs>
          <w:tab w:val="left" w:pos="90"/>
          <w:tab w:val="left" w:pos="990"/>
        </w:tabs>
        <w:spacing w:before="120" w:after="0" w:line="240" w:lineRule="auto"/>
        <w:ind w:firstLine="720"/>
        <w:jc w:val="both"/>
        <w:rPr>
          <w:rFonts w:ascii="Times New Roman" w:eastAsia="Times New Roman" w:hAnsi="Times New Roman" w:cs="Times New Roman"/>
          <w:sz w:val="28"/>
          <w:szCs w:val="28"/>
        </w:rPr>
      </w:pPr>
      <w:r w:rsidRPr="00730E02">
        <w:rPr>
          <w:rFonts w:ascii="Times New Roman" w:eastAsia="Times New Roman" w:hAnsi="Times New Roman" w:cs="Times New Roman"/>
          <w:sz w:val="28"/>
          <w:szCs w:val="28"/>
        </w:rPr>
        <w:t xml:space="preserve">+ Là con liệt sĩ, con Anh hùng Lực lượng vũ trang nhân dân, con thương binh, con người hưởng chính sách như thương binh, con bệnh binh; con của người có công với cách mạng khác theo quy định tại Pháp lệnh ưu đãi người có công với cách mạng </w:t>
      </w:r>
      <w:r w:rsidRPr="00730E02">
        <w:rPr>
          <w:rFonts w:ascii="Times New Roman" w:eastAsia="Times New Roman" w:hAnsi="Times New Roman" w:cs="Times New Roman"/>
          <w:i/>
          <w:iCs/>
          <w:sz w:val="28"/>
          <w:szCs w:val="28"/>
        </w:rPr>
        <w:t>(nếu có)</w:t>
      </w:r>
      <w:r w:rsidRPr="00730E02">
        <w:rPr>
          <w:rFonts w:ascii="Times New Roman" w:eastAsia="Times New Roman" w:hAnsi="Times New Roman" w:cs="Times New Roman"/>
          <w:sz w:val="28"/>
          <w:szCs w:val="28"/>
        </w:rPr>
        <w:t>.</w:t>
      </w:r>
    </w:p>
    <w:p w14:paraId="27B34F35" w14:textId="77777777" w:rsidR="00730E02" w:rsidRPr="00730E02" w:rsidRDefault="00730E02" w:rsidP="00667368">
      <w:pPr>
        <w:widowControl w:val="0"/>
        <w:tabs>
          <w:tab w:val="left" w:pos="90"/>
          <w:tab w:val="left" w:pos="990"/>
        </w:tabs>
        <w:spacing w:before="120" w:after="0" w:line="240" w:lineRule="auto"/>
        <w:ind w:firstLine="720"/>
        <w:jc w:val="both"/>
        <w:rPr>
          <w:rFonts w:ascii="Times New Roman" w:eastAsia="Times New Roman" w:hAnsi="Times New Roman" w:cs="Times New Roman"/>
          <w:sz w:val="28"/>
          <w:szCs w:val="28"/>
        </w:rPr>
      </w:pPr>
      <w:r w:rsidRPr="00730E02">
        <w:rPr>
          <w:rFonts w:ascii="Times New Roman" w:eastAsia="Times New Roman" w:hAnsi="Times New Roman" w:cs="Times New Roman"/>
          <w:sz w:val="28"/>
          <w:szCs w:val="28"/>
        </w:rPr>
        <w:t>+ Là trẻ khuyết tật học hòa nhập thì được hỗ trợ 300.000 đồng/trẻ/tháng.</w:t>
      </w:r>
    </w:p>
    <w:p w14:paraId="24F25E2D" w14:textId="77777777" w:rsidR="00730E02" w:rsidRPr="00730E02" w:rsidRDefault="00730E02" w:rsidP="00667368">
      <w:pPr>
        <w:widowControl w:val="0"/>
        <w:shd w:val="clear" w:color="auto" w:fill="FFFFFF"/>
        <w:spacing w:before="120" w:after="0" w:line="240" w:lineRule="auto"/>
        <w:ind w:firstLine="720"/>
        <w:jc w:val="both"/>
        <w:rPr>
          <w:rFonts w:ascii="Times New Roman" w:eastAsia="Times New Roman" w:hAnsi="Times New Roman" w:cs="Times New Roman"/>
          <w:sz w:val="28"/>
          <w:szCs w:val="28"/>
        </w:rPr>
      </w:pPr>
      <w:bookmarkStart w:id="8" w:name="_heading=h.tyjcwt" w:colFirst="0" w:colLast="0"/>
      <w:bookmarkEnd w:id="8"/>
      <w:r w:rsidRPr="00730E02">
        <w:rPr>
          <w:rFonts w:ascii="Times New Roman" w:eastAsia="Times New Roman" w:hAnsi="Times New Roman" w:cs="Times New Roman"/>
          <w:sz w:val="28"/>
          <w:szCs w:val="28"/>
        </w:rPr>
        <w:t>- Trường hợp một trẻ nhà trẻ thuộc nhiều đối tượng nêu trên thì chỉ được hưởng mức hỗ trợ cao nhất.</w:t>
      </w:r>
      <w:bookmarkEnd w:id="6"/>
    </w:p>
    <w:p w14:paraId="0113A77D" w14:textId="77777777" w:rsidR="00730E02" w:rsidRPr="00730E02" w:rsidRDefault="00730E02" w:rsidP="00667368">
      <w:pPr>
        <w:widowControl w:val="0"/>
        <w:shd w:val="clear" w:color="auto" w:fill="FFFFFF"/>
        <w:spacing w:before="120" w:after="0" w:line="240" w:lineRule="auto"/>
        <w:ind w:firstLine="720"/>
        <w:jc w:val="both"/>
        <w:rPr>
          <w:rFonts w:ascii="Times New Roman" w:eastAsia="Times New Roman" w:hAnsi="Times New Roman" w:cs="Times New Roman"/>
          <w:sz w:val="28"/>
          <w:szCs w:val="28"/>
        </w:rPr>
      </w:pPr>
      <w:r w:rsidRPr="00730E02">
        <w:rPr>
          <w:rFonts w:ascii="Times New Roman" w:eastAsia="Times New Roman" w:hAnsi="Times New Roman" w:cs="Times New Roman"/>
          <w:sz w:val="28"/>
          <w:szCs w:val="28"/>
        </w:rPr>
        <w:t>- Thời gian hỗ trợ tính theo số tháng học thực tế trong quy định tại khung kế hoạch thời gian năm học của Bộ Giáo dục và Đào tạo và của Uỷ ban nhân dân tỉnh Bắc Kạn, nhưng không quá 09 tháng/năm học.</w:t>
      </w:r>
    </w:p>
    <w:bookmarkEnd w:id="5"/>
    <w:p w14:paraId="6A0D104B" w14:textId="1BD912A4" w:rsidR="00730E02" w:rsidRPr="00730E02" w:rsidRDefault="00730E02" w:rsidP="00667368">
      <w:pPr>
        <w:widowControl w:val="0"/>
        <w:shd w:val="clear" w:color="auto" w:fill="FFFFFF"/>
        <w:spacing w:before="120" w:after="0" w:line="240" w:lineRule="auto"/>
        <w:ind w:firstLine="720"/>
        <w:jc w:val="both"/>
        <w:rPr>
          <w:rFonts w:ascii="Times New Roman" w:eastAsia="Calibri" w:hAnsi="Times New Roman" w:cs="Times New Roman"/>
          <w:sz w:val="28"/>
          <w:szCs w:val="28"/>
        </w:rPr>
      </w:pPr>
      <w:r w:rsidRPr="00730E02">
        <w:rPr>
          <w:rFonts w:ascii="Times New Roman" w:eastAsia="Calibri" w:hAnsi="Times New Roman" w:cs="Times New Roman"/>
          <w:sz w:val="28"/>
          <w:szCs w:val="28"/>
        </w:rPr>
        <w:t xml:space="preserve">2. Chính sách hỗ trợ kinh phí cho cơ sở giáo dục mầm non ngoài công lập mua sắm đồ dùng </w:t>
      </w:r>
      <w:r w:rsidR="00992DBC">
        <w:rPr>
          <w:rFonts w:ascii="Times New Roman" w:eastAsia="Calibri" w:hAnsi="Times New Roman" w:cs="Times New Roman"/>
          <w:sz w:val="28"/>
          <w:szCs w:val="28"/>
        </w:rPr>
        <w:t>-</w:t>
      </w:r>
      <w:r w:rsidRPr="00730E02">
        <w:rPr>
          <w:rFonts w:ascii="Times New Roman" w:eastAsia="Calibri" w:hAnsi="Times New Roman" w:cs="Times New Roman"/>
          <w:sz w:val="28"/>
          <w:szCs w:val="28"/>
        </w:rPr>
        <w:t xml:space="preserve"> đồ chơi </w:t>
      </w:r>
      <w:r w:rsidR="00992DBC">
        <w:rPr>
          <w:rFonts w:ascii="Times New Roman" w:eastAsia="Calibri" w:hAnsi="Times New Roman" w:cs="Times New Roman"/>
          <w:sz w:val="28"/>
          <w:szCs w:val="28"/>
        </w:rPr>
        <w:t>-</w:t>
      </w:r>
      <w:r w:rsidRPr="00730E02">
        <w:rPr>
          <w:rFonts w:ascii="Times New Roman" w:eastAsia="Calibri" w:hAnsi="Times New Roman" w:cs="Times New Roman"/>
          <w:sz w:val="28"/>
          <w:szCs w:val="28"/>
        </w:rPr>
        <w:t xml:space="preserve"> thiết bị dạy học tối thiể</w:t>
      </w:r>
      <w:r w:rsidR="00B87A0C">
        <w:rPr>
          <w:rFonts w:ascii="Times New Roman" w:eastAsia="Calibri" w:hAnsi="Times New Roman" w:cs="Times New Roman"/>
          <w:sz w:val="28"/>
          <w:szCs w:val="28"/>
        </w:rPr>
        <w:t>u:</w:t>
      </w:r>
    </w:p>
    <w:p w14:paraId="1236FBB2" w14:textId="77777777" w:rsidR="00730E02" w:rsidRPr="00730E02" w:rsidRDefault="00730E02" w:rsidP="00667368">
      <w:pPr>
        <w:widowControl w:val="0"/>
        <w:shd w:val="clear" w:color="auto" w:fill="FFFFFF"/>
        <w:spacing w:before="120" w:after="0" w:line="240" w:lineRule="auto"/>
        <w:ind w:firstLine="720"/>
        <w:jc w:val="both"/>
        <w:rPr>
          <w:rFonts w:ascii="Times New Roman" w:eastAsia="Times New Roman" w:hAnsi="Times New Roman" w:cs="Times New Roman"/>
          <w:sz w:val="28"/>
          <w:szCs w:val="28"/>
        </w:rPr>
      </w:pPr>
      <w:r w:rsidRPr="00730E02">
        <w:rPr>
          <w:rFonts w:ascii="Times New Roman" w:eastAsia="Times New Roman" w:hAnsi="Times New Roman" w:cs="Times New Roman"/>
          <w:sz w:val="28"/>
          <w:szCs w:val="28"/>
        </w:rPr>
        <w:t>- Cơ sở giáo dục mầm non ngoài công lập có 01 đến 02 nhóm, lớp được hỗ trợ 20.000.000 đồng/cơ sở.</w:t>
      </w:r>
    </w:p>
    <w:p w14:paraId="62629090" w14:textId="77777777" w:rsidR="00730E02" w:rsidRPr="00730E02" w:rsidRDefault="00730E02" w:rsidP="00667368">
      <w:pPr>
        <w:widowControl w:val="0"/>
        <w:shd w:val="clear" w:color="auto" w:fill="FFFFFF"/>
        <w:spacing w:before="120" w:after="0" w:line="240" w:lineRule="auto"/>
        <w:ind w:firstLine="720"/>
        <w:jc w:val="both"/>
        <w:rPr>
          <w:rFonts w:ascii="Times New Roman" w:eastAsia="Times New Roman" w:hAnsi="Times New Roman" w:cs="Times New Roman"/>
          <w:sz w:val="28"/>
          <w:szCs w:val="28"/>
        </w:rPr>
      </w:pPr>
      <w:r w:rsidRPr="00730E02">
        <w:rPr>
          <w:rFonts w:ascii="Times New Roman" w:eastAsia="Times New Roman" w:hAnsi="Times New Roman" w:cs="Times New Roman"/>
          <w:sz w:val="28"/>
          <w:szCs w:val="28"/>
        </w:rPr>
        <w:t>- Cơ sở giáo dục mầm non ngoài công lập có từ 03 nhóm, lớp trở lên được hỗ trợ 10.000.000 đồng/1 nhóm, lớp.</w:t>
      </w:r>
    </w:p>
    <w:p w14:paraId="7A50C74A" w14:textId="77777777" w:rsidR="00730E02" w:rsidRPr="00730E02" w:rsidRDefault="00730E02" w:rsidP="00667368">
      <w:pPr>
        <w:widowControl w:val="0"/>
        <w:shd w:val="clear" w:color="auto" w:fill="FFFFFF"/>
        <w:spacing w:before="120" w:after="0" w:line="240" w:lineRule="auto"/>
        <w:ind w:firstLine="720"/>
        <w:jc w:val="both"/>
        <w:rPr>
          <w:rFonts w:ascii="Times New Roman" w:eastAsia="Times New Roman" w:hAnsi="Times New Roman" w:cs="Times New Roman"/>
          <w:spacing w:val="-4"/>
          <w:sz w:val="28"/>
          <w:szCs w:val="28"/>
        </w:rPr>
      </w:pPr>
      <w:bookmarkStart w:id="9" w:name="_Hlk156073963"/>
      <w:r w:rsidRPr="00730E02">
        <w:rPr>
          <w:rFonts w:ascii="Times New Roman" w:eastAsia="Times New Roman" w:hAnsi="Times New Roman" w:cs="Times New Roman"/>
          <w:spacing w:val="-4"/>
          <w:sz w:val="28"/>
          <w:szCs w:val="28"/>
        </w:rPr>
        <w:t>Mỗi cơ sở giáo dục mầm non ngoài công lập được hỗ trợ một lần kinh phí để mua sắm đồ dùng - đồ chơi - thiết bị dạy học tối thiểu dùng cho giáo dục mầm non.</w:t>
      </w:r>
      <w:bookmarkEnd w:id="9"/>
    </w:p>
    <w:p w14:paraId="07FA6011" w14:textId="77777777" w:rsidR="00730E02" w:rsidRPr="00667368" w:rsidRDefault="00730E02" w:rsidP="00667368">
      <w:pPr>
        <w:widowControl w:val="0"/>
        <w:shd w:val="clear" w:color="auto" w:fill="FFFFFF"/>
        <w:spacing w:before="120" w:after="0" w:line="240" w:lineRule="auto"/>
        <w:ind w:firstLine="720"/>
        <w:jc w:val="both"/>
        <w:rPr>
          <w:rFonts w:ascii="Times New Roman" w:eastAsia="Calibri" w:hAnsi="Times New Roman" w:cs="Times New Roman"/>
          <w:spacing w:val="-2"/>
          <w:sz w:val="28"/>
          <w:szCs w:val="28"/>
        </w:rPr>
      </w:pPr>
      <w:r w:rsidRPr="00667368">
        <w:rPr>
          <w:rFonts w:ascii="Times New Roman" w:eastAsia="Calibri" w:hAnsi="Times New Roman" w:cs="Times New Roman"/>
          <w:spacing w:val="-2"/>
          <w:sz w:val="28"/>
          <w:szCs w:val="28"/>
        </w:rPr>
        <w:t xml:space="preserve">3. </w:t>
      </w:r>
      <w:bookmarkStart w:id="10" w:name="_Hlk156074080"/>
      <w:r w:rsidRPr="00667368">
        <w:rPr>
          <w:rFonts w:ascii="Times New Roman" w:eastAsia="Calibri" w:hAnsi="Times New Roman" w:cs="Times New Roman"/>
          <w:spacing w:val="-2"/>
          <w:sz w:val="28"/>
          <w:szCs w:val="28"/>
        </w:rPr>
        <w:t>Chính sách hỗ trợ kinh phí cho giáo viên trực tiếp chăm sóc, giáo dục trẻ</w:t>
      </w:r>
    </w:p>
    <w:bookmarkEnd w:id="10"/>
    <w:p w14:paraId="2B441B28" w14:textId="77777777" w:rsidR="00730E02" w:rsidRPr="00730E02" w:rsidRDefault="00730E02" w:rsidP="00667368">
      <w:pPr>
        <w:widowControl w:val="0"/>
        <w:shd w:val="clear" w:color="auto" w:fill="FFFFFF"/>
        <w:spacing w:before="120" w:after="0" w:line="240" w:lineRule="auto"/>
        <w:ind w:firstLine="720"/>
        <w:jc w:val="both"/>
        <w:rPr>
          <w:rFonts w:ascii="Times New Roman" w:eastAsia="Times New Roman" w:hAnsi="Times New Roman" w:cs="Times New Roman"/>
          <w:sz w:val="28"/>
          <w:szCs w:val="28"/>
          <w:lang w:val="fr-FR"/>
        </w:rPr>
      </w:pPr>
      <w:r w:rsidRPr="00730E02">
        <w:rPr>
          <w:rFonts w:ascii="Times New Roman" w:eastAsia="Times New Roman" w:hAnsi="Times New Roman" w:cs="Times New Roman"/>
          <w:sz w:val="28"/>
          <w:szCs w:val="28"/>
          <w:lang w:val="fr-FR"/>
        </w:rPr>
        <w:t xml:space="preserve">- Mỗi giáo viên được hỗ trợ 1.000.000 đồng/tháng. </w:t>
      </w:r>
    </w:p>
    <w:p w14:paraId="6ED2A319" w14:textId="77777777" w:rsidR="00730E02" w:rsidRPr="00730E02" w:rsidRDefault="00730E02" w:rsidP="00667368">
      <w:pPr>
        <w:widowControl w:val="0"/>
        <w:shd w:val="clear" w:color="auto" w:fill="FFFFFF"/>
        <w:spacing w:before="120" w:after="0" w:line="240" w:lineRule="auto"/>
        <w:ind w:firstLine="720"/>
        <w:jc w:val="both"/>
        <w:rPr>
          <w:rFonts w:ascii="Times New Roman" w:eastAsia="Times New Roman" w:hAnsi="Times New Roman" w:cs="Times New Roman"/>
          <w:sz w:val="28"/>
          <w:szCs w:val="28"/>
          <w:lang w:val="fr-FR"/>
        </w:rPr>
      </w:pPr>
      <w:bookmarkStart w:id="11" w:name="_heading=h.2xcytpi" w:colFirst="0" w:colLast="0"/>
      <w:bookmarkEnd w:id="11"/>
      <w:r w:rsidRPr="00730E02">
        <w:rPr>
          <w:rFonts w:ascii="Times New Roman" w:eastAsia="Times New Roman" w:hAnsi="Times New Roman" w:cs="Times New Roman"/>
          <w:sz w:val="28"/>
          <w:szCs w:val="28"/>
          <w:lang w:val="fr-FR"/>
        </w:rPr>
        <w:t>- Số lượng giáo viên được hỗ trợ: Tối đa 02 giáo viên trên một nhóm/lớp.</w:t>
      </w:r>
    </w:p>
    <w:p w14:paraId="0BFE85C6" w14:textId="5B80F3E4" w:rsidR="00730E02" w:rsidRPr="00730E02" w:rsidRDefault="00730E02" w:rsidP="00667368">
      <w:pPr>
        <w:spacing w:before="120" w:after="0" w:line="240" w:lineRule="auto"/>
        <w:ind w:firstLine="720"/>
        <w:jc w:val="both"/>
        <w:rPr>
          <w:rFonts w:ascii="Times New Roman" w:eastAsia="Calibri" w:hAnsi="Times New Roman" w:cs="Times New Roman"/>
          <w:b/>
          <w:i/>
          <w:spacing w:val="4"/>
          <w:sz w:val="28"/>
          <w:szCs w:val="28"/>
        </w:rPr>
      </w:pPr>
      <w:r>
        <w:rPr>
          <w:rFonts w:ascii="Times New Roman" w:eastAsia="Calibri" w:hAnsi="Times New Roman" w:cs="Times New Roman"/>
          <w:b/>
          <w:spacing w:val="4"/>
          <w:sz w:val="28"/>
          <w:szCs w:val="28"/>
        </w:rPr>
        <w:t>5</w:t>
      </w:r>
      <w:r w:rsidRPr="00730E02">
        <w:rPr>
          <w:rFonts w:ascii="Times New Roman" w:eastAsia="Calibri" w:hAnsi="Times New Roman" w:cs="Times New Roman"/>
          <w:b/>
          <w:spacing w:val="4"/>
          <w:sz w:val="28"/>
          <w:szCs w:val="28"/>
        </w:rPr>
        <w:t xml:space="preserve">. Nghị quyết số </w:t>
      </w:r>
      <w:r w:rsidRPr="00730E02">
        <w:rPr>
          <w:rFonts w:ascii="Times New Roman" w:eastAsia="Calibri" w:hAnsi="Times New Roman" w:cs="Times New Roman"/>
          <w:b/>
          <w:spacing w:val="6"/>
          <w:sz w:val="28"/>
          <w:szCs w:val="28"/>
        </w:rPr>
        <w:t xml:space="preserve">03/2024/NQ-HĐND ngày 28/3/2024 </w:t>
      </w:r>
      <w:r w:rsidRPr="00730E02">
        <w:rPr>
          <w:rFonts w:ascii="Times New Roman" w:eastAsia="Calibri" w:hAnsi="Times New Roman" w:cs="Times New Roman"/>
          <w:b/>
          <w:spacing w:val="4"/>
          <w:sz w:val="28"/>
          <w:szCs w:val="28"/>
        </w:rPr>
        <w:t xml:space="preserve">quy định giá dịch vụ khám bệnh, chữa bệnh không thuộc phạm vi thanh toán của Quỹ Bảo hiểm y tế trong các cơ sở khám bệnh, chữa bệnh của nhà nước thuộc tỉnh Bắc Kạn quản lý và mức giá dịch vụ khám bệnh, chữa bệnh trong một số trường hợp </w:t>
      </w:r>
    </w:p>
    <w:p w14:paraId="3E5EBCC5" w14:textId="77777777" w:rsidR="00730E02" w:rsidRPr="00730E02" w:rsidRDefault="00730E02" w:rsidP="00667368">
      <w:pPr>
        <w:spacing w:before="120" w:after="0" w:line="240" w:lineRule="auto"/>
        <w:ind w:firstLine="720"/>
        <w:jc w:val="both"/>
        <w:rPr>
          <w:rFonts w:ascii="Times New Roman" w:eastAsia="Calibri" w:hAnsi="Times New Roman" w:cs="Times New Roman"/>
          <w:sz w:val="28"/>
          <w:lang w:val="vi-VN"/>
        </w:rPr>
      </w:pPr>
      <w:r w:rsidRPr="00730E02">
        <w:rPr>
          <w:rFonts w:ascii="Times New Roman" w:eastAsia="Calibri" w:hAnsi="Times New Roman" w:cs="Times New Roman"/>
          <w:sz w:val="28"/>
        </w:rPr>
        <w:t>1. Giá dịch vụ khám bệnh, kiểm tra sức khỏe quy định tại Phụ lục I ban hành kèm theo Nghị quyết</w:t>
      </w:r>
      <w:r w:rsidRPr="00730E02">
        <w:rPr>
          <w:rFonts w:ascii="Times New Roman" w:eastAsia="Calibri" w:hAnsi="Times New Roman" w:cs="Times New Roman"/>
          <w:sz w:val="28"/>
          <w:lang w:val="vi-VN"/>
        </w:rPr>
        <w:t>.</w:t>
      </w:r>
    </w:p>
    <w:p w14:paraId="537CA21D" w14:textId="77777777" w:rsidR="00730E02" w:rsidRPr="00730E02" w:rsidRDefault="00730E02" w:rsidP="00667368">
      <w:pPr>
        <w:spacing w:before="120" w:after="0" w:line="240" w:lineRule="auto"/>
        <w:ind w:firstLine="720"/>
        <w:jc w:val="both"/>
        <w:rPr>
          <w:rFonts w:ascii="Times New Roman" w:eastAsia="Calibri" w:hAnsi="Times New Roman" w:cs="Times New Roman"/>
          <w:sz w:val="28"/>
          <w:lang w:val="vi-VN"/>
        </w:rPr>
      </w:pPr>
      <w:r w:rsidRPr="00730E02">
        <w:rPr>
          <w:rFonts w:ascii="Times New Roman" w:eastAsia="Calibri" w:hAnsi="Times New Roman" w:cs="Times New Roman"/>
          <w:sz w:val="28"/>
        </w:rPr>
        <w:t>2. Giá dịch vụ ngày giường bệnh quy định tại Phụ lục II ban hành kèm theo Nghị quyết</w:t>
      </w:r>
      <w:r w:rsidRPr="00730E02">
        <w:rPr>
          <w:rFonts w:ascii="Times New Roman" w:eastAsia="Calibri" w:hAnsi="Times New Roman" w:cs="Times New Roman"/>
          <w:sz w:val="28"/>
          <w:lang w:val="vi-VN"/>
        </w:rPr>
        <w:t>.</w:t>
      </w:r>
    </w:p>
    <w:p w14:paraId="6F64167D" w14:textId="77777777" w:rsidR="00730E02" w:rsidRPr="00730E02" w:rsidRDefault="00730E02" w:rsidP="00667368">
      <w:pPr>
        <w:spacing w:before="120" w:after="0" w:line="240" w:lineRule="auto"/>
        <w:ind w:firstLine="720"/>
        <w:jc w:val="both"/>
        <w:rPr>
          <w:rFonts w:ascii="Times New Roman" w:eastAsia="Calibri" w:hAnsi="Times New Roman" w:cs="Times New Roman"/>
          <w:sz w:val="28"/>
          <w:lang w:val="vi-VN"/>
        </w:rPr>
      </w:pPr>
      <w:r w:rsidRPr="00730E02">
        <w:rPr>
          <w:rFonts w:ascii="Times New Roman" w:eastAsia="Calibri" w:hAnsi="Times New Roman" w:cs="Times New Roman"/>
          <w:sz w:val="28"/>
        </w:rPr>
        <w:t>3. Giá dịch vụ kỹ thuật, xét nghiệm quy định tại Phụ lục III ban hành kèm theo Nghị quyết</w:t>
      </w:r>
      <w:r w:rsidRPr="00730E02">
        <w:rPr>
          <w:rFonts w:ascii="Times New Roman" w:eastAsia="Calibri" w:hAnsi="Times New Roman" w:cs="Times New Roman"/>
          <w:sz w:val="28"/>
          <w:lang w:val="vi-VN"/>
        </w:rPr>
        <w:t>.</w:t>
      </w:r>
    </w:p>
    <w:p w14:paraId="6DBF9F16" w14:textId="77777777" w:rsidR="00730E02" w:rsidRPr="00730E02" w:rsidRDefault="00730E02" w:rsidP="00667368">
      <w:pPr>
        <w:spacing w:before="120" w:after="0" w:line="240" w:lineRule="auto"/>
        <w:ind w:firstLine="720"/>
        <w:jc w:val="both"/>
        <w:rPr>
          <w:rFonts w:ascii="Times New Roman" w:eastAsia="Calibri" w:hAnsi="Times New Roman" w:cs="Times New Roman"/>
          <w:color w:val="FF0000"/>
          <w:sz w:val="28"/>
        </w:rPr>
      </w:pPr>
      <w:r w:rsidRPr="00730E02">
        <w:rPr>
          <w:rFonts w:ascii="Times New Roman" w:eastAsia="Calibri" w:hAnsi="Times New Roman" w:cs="Times New Roman"/>
          <w:sz w:val="28"/>
        </w:rPr>
        <w:t>4.</w:t>
      </w:r>
      <w:r w:rsidRPr="00730E02">
        <w:rPr>
          <w:rFonts w:ascii="Times New Roman" w:eastAsia="Calibri" w:hAnsi="Times New Roman" w:cs="Times New Roman"/>
          <w:color w:val="FF0000"/>
          <w:sz w:val="28"/>
        </w:rPr>
        <w:t xml:space="preserve"> </w:t>
      </w:r>
      <w:r w:rsidRPr="00730E02">
        <w:rPr>
          <w:rFonts w:ascii="Times New Roman" w:eastAsia="Calibri" w:hAnsi="Times New Roman" w:cs="Times New Roman"/>
          <w:sz w:val="28"/>
        </w:rPr>
        <w:t>Giá dịch vụ khám bệnh, chữa bệnh đối với một số trường hợp</w:t>
      </w:r>
    </w:p>
    <w:p w14:paraId="6B46FB90" w14:textId="77777777" w:rsidR="00730E02" w:rsidRPr="00730E02" w:rsidRDefault="00730E02" w:rsidP="00667368">
      <w:pPr>
        <w:spacing w:before="120" w:after="0" w:line="240" w:lineRule="auto"/>
        <w:ind w:firstLine="720"/>
        <w:jc w:val="both"/>
        <w:rPr>
          <w:rFonts w:ascii="Times New Roman" w:eastAsia="Calibri" w:hAnsi="Times New Roman" w:cs="Times New Roman"/>
          <w:color w:val="FF0000"/>
          <w:sz w:val="28"/>
        </w:rPr>
      </w:pPr>
      <w:r w:rsidRPr="00730E02">
        <w:rPr>
          <w:rFonts w:ascii="Times New Roman" w:eastAsia="Calibri" w:hAnsi="Times New Roman" w:cs="Times New Roman"/>
          <w:sz w:val="28"/>
        </w:rPr>
        <w:t>a) Các trung tâm y tế tuyến tỉnh có chức năng khám bệnh, chữa bệnh; trung tâm y tế huyện/thành phố đa chức năng đã được xếp hạng: Áp dụng mức giá của bệnh viện hạng tương đương.</w:t>
      </w:r>
    </w:p>
    <w:p w14:paraId="1D2DA4CC" w14:textId="77777777" w:rsidR="00730E02" w:rsidRPr="00730E02" w:rsidRDefault="00730E02" w:rsidP="00667368">
      <w:pPr>
        <w:spacing w:before="120" w:after="0" w:line="240" w:lineRule="auto"/>
        <w:ind w:firstLine="720"/>
        <w:jc w:val="both"/>
        <w:rPr>
          <w:rFonts w:ascii="Times New Roman" w:eastAsia="Calibri" w:hAnsi="Times New Roman" w:cs="Times New Roman"/>
          <w:sz w:val="28"/>
        </w:rPr>
      </w:pPr>
      <w:r w:rsidRPr="00730E02">
        <w:rPr>
          <w:rFonts w:ascii="Times New Roman" w:eastAsia="Calibri" w:hAnsi="Times New Roman" w:cs="Times New Roman"/>
          <w:sz w:val="28"/>
        </w:rPr>
        <w:lastRenderedPageBreak/>
        <w:t>b) Các cơ sở khám bệnh, chữa bệnh chưa được phân hạng: Áp dụng mức giá của bệnh viện hạng IV.</w:t>
      </w:r>
    </w:p>
    <w:p w14:paraId="7B17E5B8" w14:textId="77777777" w:rsidR="00730E02" w:rsidRPr="00730E02" w:rsidRDefault="00730E02" w:rsidP="00667368">
      <w:pPr>
        <w:spacing w:before="120" w:after="0" w:line="240" w:lineRule="auto"/>
        <w:ind w:firstLine="720"/>
        <w:jc w:val="both"/>
        <w:rPr>
          <w:rFonts w:ascii="Times New Roman" w:eastAsia="Calibri" w:hAnsi="Times New Roman" w:cs="Times New Roman"/>
          <w:sz w:val="28"/>
        </w:rPr>
      </w:pPr>
      <w:r w:rsidRPr="00730E02">
        <w:rPr>
          <w:rFonts w:ascii="Times New Roman" w:eastAsia="Calibri" w:hAnsi="Times New Roman" w:cs="Times New Roman"/>
          <w:sz w:val="28"/>
        </w:rPr>
        <w:t>c) Trạm y tế xã, phường, thị trấn:</w:t>
      </w:r>
    </w:p>
    <w:p w14:paraId="5ED4CC36" w14:textId="77777777" w:rsidR="00730E02" w:rsidRPr="00730E02" w:rsidRDefault="00730E02" w:rsidP="00667368">
      <w:pPr>
        <w:spacing w:before="120" w:after="0" w:line="240" w:lineRule="auto"/>
        <w:ind w:firstLine="720"/>
        <w:jc w:val="both"/>
        <w:rPr>
          <w:rFonts w:ascii="Times New Roman" w:eastAsia="Calibri" w:hAnsi="Times New Roman" w:cs="Times New Roman"/>
          <w:sz w:val="28"/>
        </w:rPr>
      </w:pPr>
      <w:r w:rsidRPr="00730E02">
        <w:rPr>
          <w:rFonts w:ascii="Times New Roman" w:eastAsia="Calibri" w:hAnsi="Times New Roman" w:cs="Times New Roman"/>
          <w:sz w:val="28"/>
        </w:rPr>
        <w:t>- Mức giá khám bệnh: áp dụng mức giá của trạm y tế xã. Mức giá các dịch vụ kỹ thuật bằng 70% mức giá của các dịch vụ tại Phụ lục III ban hành kèm theo Nghị quyết này.</w:t>
      </w:r>
    </w:p>
    <w:p w14:paraId="24AB23F0" w14:textId="77777777" w:rsidR="00730E02" w:rsidRPr="00730E02" w:rsidRDefault="00730E02" w:rsidP="00667368">
      <w:pPr>
        <w:spacing w:before="120" w:after="0" w:line="240" w:lineRule="auto"/>
        <w:ind w:firstLine="720"/>
        <w:jc w:val="both"/>
        <w:rPr>
          <w:rFonts w:ascii="Times New Roman" w:eastAsia="Calibri" w:hAnsi="Times New Roman" w:cs="Times New Roman"/>
          <w:sz w:val="28"/>
        </w:rPr>
      </w:pPr>
      <w:r w:rsidRPr="00730E02">
        <w:rPr>
          <w:rFonts w:ascii="Times New Roman" w:eastAsia="Calibri" w:hAnsi="Times New Roman" w:cs="Times New Roman"/>
          <w:sz w:val="28"/>
        </w:rPr>
        <w:t>- Đối với các trạm y tế được Sở Y tế quyết định có giường lưu: Áp dụng mức giá bằng 50% mức giá ngày giường nội khoa loại 3 của bệnh viện hạng IV.</w:t>
      </w:r>
    </w:p>
    <w:p w14:paraId="05C159A3" w14:textId="59FC3D4B" w:rsidR="00780D4B" w:rsidRPr="008918D4" w:rsidRDefault="00730E02" w:rsidP="00667368">
      <w:pPr>
        <w:spacing w:before="120" w:after="0" w:line="240" w:lineRule="auto"/>
        <w:ind w:firstLine="720"/>
        <w:jc w:val="both"/>
        <w:rPr>
          <w:rFonts w:ascii="Times New Roman" w:eastAsia="Calibri" w:hAnsi="Times New Roman" w:cs="Times New Roman"/>
          <w:i/>
          <w:iCs/>
          <w:spacing w:val="4"/>
          <w:sz w:val="28"/>
          <w:szCs w:val="28"/>
        </w:rPr>
      </w:pPr>
      <w:r w:rsidRPr="008918D4">
        <w:rPr>
          <w:rFonts w:ascii="Times New Roman" w:eastAsia="Calibri" w:hAnsi="Times New Roman" w:cs="Times New Roman"/>
          <w:i/>
          <w:iCs/>
          <w:spacing w:val="4"/>
          <w:sz w:val="28"/>
          <w:szCs w:val="28"/>
          <w:lang w:val="vi-VN"/>
        </w:rPr>
        <w:t>Các bậc cử tri quan tâm các danh mục đề nghị truy cập Trang thông t</w:t>
      </w:r>
      <w:r w:rsidR="008918D4" w:rsidRPr="008918D4">
        <w:rPr>
          <w:rFonts w:ascii="Times New Roman" w:eastAsia="Calibri" w:hAnsi="Times New Roman" w:cs="Times New Roman"/>
          <w:i/>
          <w:iCs/>
          <w:spacing w:val="4"/>
          <w:sz w:val="28"/>
          <w:szCs w:val="28"/>
        </w:rPr>
        <w:t>in</w:t>
      </w:r>
      <w:r w:rsidRPr="008918D4">
        <w:rPr>
          <w:rFonts w:ascii="Times New Roman" w:eastAsia="Calibri" w:hAnsi="Times New Roman" w:cs="Times New Roman"/>
          <w:i/>
          <w:iCs/>
          <w:spacing w:val="4"/>
          <w:sz w:val="28"/>
          <w:szCs w:val="28"/>
          <w:lang w:val="vi-VN"/>
        </w:rPr>
        <w:t xml:space="preserve"> Đại biểu dân cử để nghiên cứu.</w:t>
      </w:r>
    </w:p>
    <w:p w14:paraId="5A00F780" w14:textId="4A99695E" w:rsidR="002F4D5A" w:rsidRDefault="00DC612D" w:rsidP="00667368">
      <w:pPr>
        <w:spacing w:before="120" w:after="0" w:line="240" w:lineRule="auto"/>
        <w:ind w:firstLine="720"/>
        <w:jc w:val="both"/>
        <w:rPr>
          <w:rFonts w:ascii="Times New Roman" w:hAnsi="Times New Roman" w:cs="Times New Roman"/>
          <w:bCs/>
          <w:spacing w:val="-4"/>
          <w:sz w:val="28"/>
          <w:szCs w:val="28"/>
        </w:rPr>
      </w:pPr>
      <w:r>
        <w:rPr>
          <w:rFonts w:ascii="Times New Roman" w:hAnsi="Times New Roman" w:cs="Times New Roman"/>
          <w:b/>
          <w:bCs/>
          <w:spacing w:val="-4"/>
          <w:sz w:val="28"/>
          <w:szCs w:val="28"/>
        </w:rPr>
        <w:t>6</w:t>
      </w:r>
      <w:r w:rsidR="002F4D5A" w:rsidRPr="002F4D5A">
        <w:rPr>
          <w:rFonts w:ascii="Times New Roman" w:hAnsi="Times New Roman" w:cs="Times New Roman"/>
          <w:bCs/>
          <w:spacing w:val="-4"/>
          <w:sz w:val="28"/>
          <w:szCs w:val="28"/>
        </w:rPr>
        <w:t xml:space="preserve">. </w:t>
      </w:r>
      <w:r w:rsidR="002F4D5A" w:rsidRPr="00E27508">
        <w:rPr>
          <w:rFonts w:ascii="Times New Roman" w:hAnsi="Times New Roman" w:cs="Times New Roman"/>
          <w:b/>
          <w:bCs/>
          <w:spacing w:val="-4"/>
          <w:sz w:val="28"/>
          <w:szCs w:val="28"/>
        </w:rPr>
        <w:t xml:space="preserve">Nghị quyết </w:t>
      </w:r>
      <w:r w:rsidR="003E5E17">
        <w:rPr>
          <w:rFonts w:ascii="Times New Roman" w:hAnsi="Times New Roman" w:cs="Times New Roman"/>
          <w:b/>
          <w:bCs/>
          <w:spacing w:val="-4"/>
          <w:sz w:val="28"/>
          <w:szCs w:val="28"/>
        </w:rPr>
        <w:t xml:space="preserve">số 04/2024/NQ-HĐND ngày 28/3/2024 của HĐND tỉnh </w:t>
      </w:r>
      <w:r w:rsidR="002F4D5A" w:rsidRPr="00E27508">
        <w:rPr>
          <w:rFonts w:ascii="Times New Roman" w:hAnsi="Times New Roman" w:cs="Times New Roman"/>
          <w:b/>
          <w:bCs/>
          <w:spacing w:val="-4"/>
          <w:sz w:val="28"/>
          <w:szCs w:val="28"/>
        </w:rPr>
        <w:t>ban hành quy định định mức lập dự toán đối với nhiệm vụ khoa học và công nghệ có sử dụng ngân sách nhà nước trên địa bàn tỉnh Bắc Kạ</w:t>
      </w:r>
      <w:r w:rsidR="009F2890">
        <w:rPr>
          <w:rFonts w:ascii="Times New Roman" w:hAnsi="Times New Roman" w:cs="Times New Roman"/>
          <w:b/>
          <w:bCs/>
          <w:spacing w:val="-4"/>
          <w:sz w:val="28"/>
          <w:szCs w:val="28"/>
        </w:rPr>
        <w:t>n</w:t>
      </w:r>
    </w:p>
    <w:p w14:paraId="48F81A7F" w14:textId="7EE7FA49" w:rsidR="003B5579" w:rsidRPr="00624FB9" w:rsidRDefault="00624FB9" w:rsidP="00667368">
      <w:pPr>
        <w:pBdr>
          <w:top w:val="none" w:sz="4" w:space="0" w:color="000000"/>
          <w:left w:val="none" w:sz="4" w:space="0" w:color="000000"/>
          <w:bottom w:val="none" w:sz="4" w:space="0" w:color="000000"/>
          <w:right w:val="none" w:sz="4" w:space="0" w:color="000000"/>
          <w:between w:val="none" w:sz="4" w:space="0" w:color="000000"/>
        </w:pBdr>
        <w:spacing w:before="120"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3B5579" w:rsidRPr="00624FB9">
        <w:rPr>
          <w:rFonts w:ascii="Times New Roman" w:eastAsia="Times New Roman" w:hAnsi="Times New Roman" w:cs="Times New Roman"/>
          <w:bCs/>
          <w:sz w:val="28"/>
          <w:szCs w:val="28"/>
        </w:rPr>
        <w:t xml:space="preserve"> </w:t>
      </w:r>
      <w:r w:rsidR="003B5579" w:rsidRPr="00624FB9">
        <w:rPr>
          <w:rFonts w:ascii="Times New Roman" w:eastAsia="Times New Roman" w:hAnsi="Times New Roman" w:cs="Times New Roman"/>
          <w:sz w:val="28"/>
          <w:szCs w:val="28"/>
        </w:rPr>
        <w:t>Định</w:t>
      </w:r>
      <w:r w:rsidR="003B5579" w:rsidRPr="00624FB9">
        <w:rPr>
          <w:rFonts w:ascii="Times New Roman" w:eastAsia="Times New Roman" w:hAnsi="Times New Roman" w:cs="Times New Roman"/>
          <w:bCs/>
          <w:sz w:val="28"/>
          <w:szCs w:val="28"/>
        </w:rPr>
        <w:t xml:space="preserve"> mức làm căn cứ lập dự toán của tổ chức chủ trì nhiệm vụ khoa học và công nghệ có sử dụng ngân sách nhà nước, gồm:</w:t>
      </w:r>
    </w:p>
    <w:p w14:paraId="711D4E21" w14:textId="299D1098" w:rsidR="003B5579" w:rsidRPr="003B5579" w:rsidRDefault="003B5579" w:rsidP="00667368">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3B5579">
        <w:rPr>
          <w:rFonts w:ascii="Times New Roman" w:eastAsia="Times New Roman" w:hAnsi="Times New Roman" w:cs="Times New Roman"/>
          <w:sz w:val="28"/>
          <w:szCs w:val="28"/>
        </w:rPr>
        <w:t>1. Dự toán chi thù lao tham gia nhiệm vụ khoa học và công nghệ</w:t>
      </w:r>
      <w:r w:rsidR="00867D75">
        <w:rPr>
          <w:rFonts w:ascii="Times New Roman" w:eastAsia="Times New Roman" w:hAnsi="Times New Roman" w:cs="Times New Roman"/>
          <w:sz w:val="28"/>
          <w:szCs w:val="28"/>
        </w:rPr>
        <w:t>.</w:t>
      </w:r>
    </w:p>
    <w:p w14:paraId="4DA14B2B" w14:textId="13B24538" w:rsidR="00867D75" w:rsidRPr="00992DBC" w:rsidRDefault="003B5579" w:rsidP="00667368">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0" w:line="240" w:lineRule="auto"/>
        <w:ind w:firstLine="720"/>
        <w:jc w:val="both"/>
        <w:rPr>
          <w:rFonts w:ascii="Times New Roman" w:eastAsia="Times New Roman" w:hAnsi="Times New Roman" w:cs="Times New Roman"/>
          <w:spacing w:val="-6"/>
          <w:sz w:val="28"/>
          <w:szCs w:val="28"/>
        </w:rPr>
      </w:pPr>
      <w:r w:rsidRPr="00992DBC">
        <w:rPr>
          <w:rFonts w:ascii="Times New Roman" w:eastAsia="Times New Roman" w:hAnsi="Times New Roman" w:cs="Times New Roman"/>
          <w:spacing w:val="-6"/>
          <w:sz w:val="28"/>
          <w:szCs w:val="28"/>
        </w:rPr>
        <w:t xml:space="preserve">1.2. Dự toán chi hội nghị, hội thảo khoa học, diễn đàn, toạ đàm khoa học, công tác phí trong nước, hợp tác quốc tế </w:t>
      </w:r>
      <w:r w:rsidRPr="00992DBC">
        <w:rPr>
          <w:rFonts w:ascii="Times New Roman" w:eastAsia="Times New Roman" w:hAnsi="Times New Roman" w:cs="Times New Roman"/>
          <w:i/>
          <w:iCs/>
          <w:spacing w:val="-6"/>
          <w:sz w:val="28"/>
          <w:szCs w:val="28"/>
        </w:rPr>
        <w:t>(đoàn ra, đoàn vào)</w:t>
      </w:r>
      <w:r w:rsidRPr="00992DBC">
        <w:rPr>
          <w:rFonts w:ascii="Times New Roman" w:eastAsia="Times New Roman" w:hAnsi="Times New Roman" w:cs="Times New Roman"/>
          <w:spacing w:val="-6"/>
          <w:sz w:val="28"/>
          <w:szCs w:val="28"/>
        </w:rPr>
        <w:t xml:space="preserve"> phục vụ hoạt động nghiên cứu</w:t>
      </w:r>
      <w:r w:rsidR="001115CA" w:rsidRPr="00992DBC">
        <w:rPr>
          <w:rFonts w:ascii="Times New Roman" w:eastAsia="Times New Roman" w:hAnsi="Times New Roman" w:cs="Times New Roman"/>
          <w:spacing w:val="-6"/>
          <w:sz w:val="28"/>
          <w:szCs w:val="28"/>
        </w:rPr>
        <w:t>:</w:t>
      </w:r>
    </w:p>
    <w:p w14:paraId="1DF1E8C0" w14:textId="11C664AA" w:rsidR="003B5579" w:rsidRPr="003B5579" w:rsidRDefault="003B5579" w:rsidP="00667368">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0" w:line="240" w:lineRule="auto"/>
        <w:ind w:firstLine="720"/>
        <w:jc w:val="both"/>
        <w:rPr>
          <w:rFonts w:ascii="Times New Roman" w:eastAsia="Times New Roman" w:hAnsi="Times New Roman" w:cs="Times New Roman"/>
          <w:sz w:val="28"/>
          <w:szCs w:val="28"/>
        </w:rPr>
      </w:pPr>
      <w:r w:rsidRPr="003B5579">
        <w:rPr>
          <w:rFonts w:ascii="Times New Roman" w:eastAsia="Times New Roman" w:hAnsi="Times New Roman" w:cs="Times New Roman"/>
          <w:sz w:val="28"/>
          <w:szCs w:val="28"/>
        </w:rPr>
        <w:t xml:space="preserve">a) Chi hội nghị, công tác phí trong nước, hợp tác quốc tế </w:t>
      </w:r>
      <w:r w:rsidRPr="003B5579">
        <w:rPr>
          <w:rFonts w:ascii="Times New Roman" w:eastAsia="Times New Roman" w:hAnsi="Times New Roman" w:cs="Times New Roman"/>
          <w:i/>
          <w:iCs/>
          <w:sz w:val="28"/>
          <w:szCs w:val="28"/>
        </w:rPr>
        <w:t>(đoàn ra, đoàn vào)</w:t>
      </w:r>
      <w:r w:rsidRPr="003B5579">
        <w:rPr>
          <w:rFonts w:ascii="Times New Roman" w:eastAsia="Times New Roman" w:hAnsi="Times New Roman" w:cs="Times New Roman"/>
          <w:sz w:val="28"/>
          <w:szCs w:val="28"/>
        </w:rPr>
        <w:t xml:space="preserve"> phục vụ hoạt động nghiên cứu: </w:t>
      </w:r>
      <w:r w:rsidR="006F2A88" w:rsidRPr="003B5579">
        <w:rPr>
          <w:rFonts w:ascii="Times New Roman" w:hAnsi="Times New Roman"/>
          <w:sz w:val="28"/>
          <w:szCs w:val="28"/>
        </w:rPr>
        <w:t>Thực hiện theo</w:t>
      </w:r>
      <w:r w:rsidR="006F2A88">
        <w:rPr>
          <w:rFonts w:ascii="Times New Roman" w:hAnsi="Times New Roman"/>
          <w:sz w:val="28"/>
          <w:szCs w:val="28"/>
        </w:rPr>
        <w:t xml:space="preserve"> </w:t>
      </w:r>
      <w:r w:rsidR="006F2A88" w:rsidRPr="003B5579">
        <w:rPr>
          <w:rFonts w:ascii="Times New Roman" w:hAnsi="Times New Roman"/>
          <w:sz w:val="28"/>
          <w:szCs w:val="28"/>
        </w:rPr>
        <w:t>Thông tư số 102/2012/TT-BTC ngày 21</w:t>
      </w:r>
      <w:r w:rsidR="001115CA">
        <w:rPr>
          <w:rFonts w:ascii="Times New Roman" w:hAnsi="Times New Roman"/>
          <w:sz w:val="28"/>
          <w:szCs w:val="28"/>
        </w:rPr>
        <w:t>/</w:t>
      </w:r>
      <w:r w:rsidR="006F2A88" w:rsidRPr="003B5579">
        <w:rPr>
          <w:rFonts w:ascii="Times New Roman" w:hAnsi="Times New Roman"/>
          <w:sz w:val="28"/>
          <w:szCs w:val="28"/>
        </w:rPr>
        <w:t>6</w:t>
      </w:r>
      <w:r w:rsidR="001115CA">
        <w:rPr>
          <w:rFonts w:ascii="Times New Roman" w:hAnsi="Times New Roman"/>
          <w:sz w:val="28"/>
          <w:szCs w:val="28"/>
        </w:rPr>
        <w:t>/</w:t>
      </w:r>
      <w:r w:rsidR="006F2A88" w:rsidRPr="003B5579">
        <w:rPr>
          <w:rFonts w:ascii="Times New Roman" w:hAnsi="Times New Roman"/>
          <w:sz w:val="28"/>
          <w:szCs w:val="28"/>
        </w:rPr>
        <w:t>2012 của Bộ trưởng Bộ Tài chính</w:t>
      </w:r>
      <w:r w:rsidR="006F2A88">
        <w:rPr>
          <w:rFonts w:ascii="Times New Roman" w:hAnsi="Times New Roman"/>
          <w:sz w:val="28"/>
          <w:szCs w:val="28"/>
        </w:rPr>
        <w:t>;</w:t>
      </w:r>
      <w:r w:rsidR="006F2A88" w:rsidRPr="003B5579">
        <w:rPr>
          <w:rFonts w:ascii="Times New Roman" w:hAnsi="Times New Roman"/>
          <w:sz w:val="28"/>
          <w:szCs w:val="28"/>
        </w:rPr>
        <w:t xml:space="preserve"> Nghị quyết số 39/2017/NQ-HĐND ngày 07</w:t>
      </w:r>
      <w:r w:rsidR="001115CA">
        <w:rPr>
          <w:rFonts w:ascii="Times New Roman" w:hAnsi="Times New Roman"/>
          <w:sz w:val="28"/>
          <w:szCs w:val="28"/>
        </w:rPr>
        <w:t>/</w:t>
      </w:r>
      <w:r w:rsidR="006F2A88" w:rsidRPr="003B5579">
        <w:rPr>
          <w:rFonts w:ascii="Times New Roman" w:hAnsi="Times New Roman"/>
          <w:sz w:val="28"/>
          <w:szCs w:val="28"/>
        </w:rPr>
        <w:t>12</w:t>
      </w:r>
      <w:r w:rsidR="001115CA">
        <w:rPr>
          <w:rFonts w:ascii="Times New Roman" w:hAnsi="Times New Roman"/>
          <w:sz w:val="28"/>
          <w:szCs w:val="28"/>
        </w:rPr>
        <w:t>/</w:t>
      </w:r>
      <w:r w:rsidR="006F2A88" w:rsidRPr="003B5579">
        <w:rPr>
          <w:rFonts w:ascii="Times New Roman" w:hAnsi="Times New Roman"/>
          <w:sz w:val="28"/>
          <w:szCs w:val="28"/>
        </w:rPr>
        <w:t xml:space="preserve">2017 </w:t>
      </w:r>
      <w:r w:rsidR="0037540C">
        <w:rPr>
          <w:rFonts w:ascii="Times New Roman" w:hAnsi="Times New Roman"/>
          <w:sz w:val="28"/>
          <w:szCs w:val="28"/>
        </w:rPr>
        <w:t>và</w:t>
      </w:r>
      <w:r w:rsidR="006F2A88">
        <w:rPr>
          <w:rFonts w:ascii="Times New Roman" w:hAnsi="Times New Roman"/>
          <w:spacing w:val="-2"/>
          <w:sz w:val="28"/>
          <w:szCs w:val="28"/>
        </w:rPr>
        <w:t xml:space="preserve"> </w:t>
      </w:r>
      <w:r w:rsidR="006F2A88" w:rsidRPr="003B5579">
        <w:rPr>
          <w:rFonts w:ascii="Times New Roman" w:hAnsi="Times New Roman"/>
          <w:sz w:val="28"/>
          <w:szCs w:val="28"/>
        </w:rPr>
        <w:t xml:space="preserve">Nghị quyết số 09/2019/NQ-HĐND ngày 17 tháng 7 năm 2019 của </w:t>
      </w:r>
      <w:r w:rsidR="0037540C">
        <w:rPr>
          <w:rFonts w:ascii="Times New Roman" w:hAnsi="Times New Roman"/>
          <w:sz w:val="28"/>
          <w:szCs w:val="28"/>
        </w:rPr>
        <w:t>HĐND</w:t>
      </w:r>
      <w:r w:rsidR="006F2A88" w:rsidRPr="003B5579">
        <w:rPr>
          <w:rFonts w:ascii="Times New Roman" w:hAnsi="Times New Roman"/>
          <w:sz w:val="28"/>
          <w:szCs w:val="28"/>
        </w:rPr>
        <w:t xml:space="preserve"> tỉnh Bắc Kạ</w:t>
      </w:r>
      <w:r w:rsidR="0037540C">
        <w:rPr>
          <w:rFonts w:ascii="Times New Roman" w:hAnsi="Times New Roman"/>
          <w:sz w:val="28"/>
          <w:szCs w:val="28"/>
        </w:rPr>
        <w:t>n</w:t>
      </w:r>
      <w:r w:rsidR="006F2A88" w:rsidRPr="003B5579">
        <w:rPr>
          <w:rFonts w:ascii="Times New Roman" w:hAnsi="Times New Roman"/>
          <w:sz w:val="28"/>
          <w:szCs w:val="28"/>
        </w:rPr>
        <w:t>.</w:t>
      </w:r>
    </w:p>
    <w:p w14:paraId="5C2DC526" w14:textId="4479BCFF" w:rsidR="003B5579" w:rsidRPr="003B5579" w:rsidRDefault="003B5579" w:rsidP="0037540C">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0" w:line="240" w:lineRule="auto"/>
        <w:ind w:firstLine="720"/>
        <w:jc w:val="both"/>
        <w:rPr>
          <w:rFonts w:ascii="Times New Roman" w:eastAsia="Times New Roman" w:hAnsi="Times New Roman" w:cs="Times New Roman"/>
          <w:sz w:val="28"/>
          <w:szCs w:val="28"/>
        </w:rPr>
      </w:pPr>
      <w:r w:rsidRPr="003B5579">
        <w:rPr>
          <w:rFonts w:ascii="Times New Roman" w:eastAsia="Times New Roman" w:hAnsi="Times New Roman" w:cs="Times New Roman"/>
          <w:sz w:val="28"/>
          <w:szCs w:val="28"/>
        </w:rPr>
        <w:t>b) Chi thù lao tham gia hội thảo khoa học, diễn đàn, tọa đ</w:t>
      </w:r>
      <w:r w:rsidR="0037540C">
        <w:rPr>
          <w:rFonts w:ascii="Times New Roman" w:eastAsia="Times New Roman" w:hAnsi="Times New Roman" w:cs="Times New Roman"/>
          <w:sz w:val="28"/>
          <w:szCs w:val="28"/>
        </w:rPr>
        <w:t xml:space="preserve">àm khoa học, cụ thể như sau: </w:t>
      </w:r>
      <w:r w:rsidR="0037540C">
        <w:rPr>
          <w:rFonts w:ascii="Times New Roman" w:eastAsia="Times New Roman" w:hAnsi="Times New Roman" w:cs="Times New Roman"/>
          <w:sz w:val="28"/>
          <w:szCs w:val="28"/>
        </w:rPr>
        <w:tab/>
      </w:r>
      <w:r w:rsidR="0037540C">
        <w:rPr>
          <w:rFonts w:ascii="Times New Roman" w:eastAsia="Times New Roman" w:hAnsi="Times New Roman" w:cs="Times New Roman"/>
          <w:sz w:val="28"/>
          <w:szCs w:val="28"/>
        </w:rPr>
        <w:tab/>
      </w:r>
      <w:r w:rsidRPr="003B5579">
        <w:rPr>
          <w:rFonts w:ascii="Times New Roman" w:eastAsia="Times New Roman" w:hAnsi="Times New Roman" w:cs="Times New Roman"/>
          <w:sz w:val="28"/>
          <w:szCs w:val="28"/>
        </w:rPr>
        <w:tab/>
      </w:r>
      <w:r w:rsidRPr="003B5579">
        <w:rPr>
          <w:rFonts w:ascii="Times New Roman" w:eastAsia="Times New Roman" w:hAnsi="Times New Roman" w:cs="Times New Roman"/>
          <w:sz w:val="28"/>
          <w:szCs w:val="28"/>
        </w:rPr>
        <w:tab/>
      </w:r>
      <w:r w:rsidRPr="003B5579">
        <w:rPr>
          <w:rFonts w:ascii="Times New Roman" w:eastAsia="Times New Roman" w:hAnsi="Times New Roman" w:cs="Times New Roman"/>
          <w:sz w:val="28"/>
          <w:szCs w:val="28"/>
        </w:rPr>
        <w:tab/>
        <w:t xml:space="preserve">          </w:t>
      </w:r>
    </w:p>
    <w:tbl>
      <w:tblPr>
        <w:tblStyle w:val="GenStyleDefTable1"/>
        <w:tblW w:w="90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5387"/>
        <w:gridCol w:w="1275"/>
        <w:gridCol w:w="1701"/>
      </w:tblGrid>
      <w:tr w:rsidR="003B5579" w:rsidRPr="003B5579" w14:paraId="644E857F" w14:textId="77777777" w:rsidTr="008708C6">
        <w:trPr>
          <w:trHeight w:val="587"/>
        </w:trPr>
        <w:tc>
          <w:tcPr>
            <w:tcW w:w="699" w:type="dxa"/>
            <w:vAlign w:val="center"/>
          </w:tcPr>
          <w:p w14:paraId="62F1240F" w14:textId="77777777" w:rsidR="003B5579" w:rsidRPr="003B5579" w:rsidRDefault="003B5579" w:rsidP="00667368">
            <w:pPr>
              <w:jc w:val="center"/>
              <w:rPr>
                <w:rFonts w:ascii="Times New Roman" w:hAnsi="Times New Roman"/>
                <w:sz w:val="28"/>
                <w:szCs w:val="28"/>
              </w:rPr>
            </w:pPr>
            <w:r w:rsidRPr="003B5579">
              <w:rPr>
                <w:rFonts w:ascii="Times New Roman" w:hAnsi="Times New Roman"/>
                <w:b/>
                <w:bCs/>
                <w:sz w:val="28"/>
                <w:szCs w:val="28"/>
              </w:rPr>
              <w:t>STT</w:t>
            </w:r>
          </w:p>
        </w:tc>
        <w:tc>
          <w:tcPr>
            <w:tcW w:w="5387" w:type="dxa"/>
            <w:vAlign w:val="center"/>
          </w:tcPr>
          <w:p w14:paraId="58014ACF" w14:textId="77777777" w:rsidR="003B5579" w:rsidRPr="003B5579" w:rsidRDefault="003B5579" w:rsidP="00667368">
            <w:pPr>
              <w:jc w:val="center"/>
              <w:rPr>
                <w:rFonts w:ascii="Times New Roman" w:hAnsi="Times New Roman"/>
                <w:sz w:val="28"/>
                <w:szCs w:val="28"/>
              </w:rPr>
            </w:pPr>
            <w:r w:rsidRPr="003B5579">
              <w:rPr>
                <w:rFonts w:ascii="Times New Roman" w:hAnsi="Times New Roman"/>
                <w:b/>
                <w:bCs/>
                <w:sz w:val="28"/>
                <w:szCs w:val="28"/>
              </w:rPr>
              <w:t>Nội dung công việc</w:t>
            </w:r>
          </w:p>
        </w:tc>
        <w:tc>
          <w:tcPr>
            <w:tcW w:w="1275" w:type="dxa"/>
            <w:vAlign w:val="center"/>
          </w:tcPr>
          <w:p w14:paraId="449FCE9A" w14:textId="77777777" w:rsidR="003B5579" w:rsidRPr="003B5579" w:rsidRDefault="003B5579" w:rsidP="00667368">
            <w:pPr>
              <w:jc w:val="center"/>
              <w:rPr>
                <w:rFonts w:ascii="Times New Roman" w:hAnsi="Times New Roman"/>
                <w:sz w:val="28"/>
                <w:szCs w:val="28"/>
              </w:rPr>
            </w:pPr>
            <w:r w:rsidRPr="003B5579">
              <w:rPr>
                <w:rFonts w:ascii="Times New Roman" w:hAnsi="Times New Roman"/>
                <w:b/>
                <w:bCs/>
                <w:sz w:val="28"/>
                <w:szCs w:val="28"/>
              </w:rPr>
              <w:t>Đơn vị tính</w:t>
            </w:r>
          </w:p>
        </w:tc>
        <w:tc>
          <w:tcPr>
            <w:tcW w:w="1701" w:type="dxa"/>
            <w:tcBorders>
              <w:right w:val="single" w:sz="4" w:space="0" w:color="000000"/>
            </w:tcBorders>
            <w:vAlign w:val="center"/>
          </w:tcPr>
          <w:p w14:paraId="41C5B6E6" w14:textId="77777777" w:rsidR="003B5579" w:rsidRPr="003B5579" w:rsidRDefault="003B5579" w:rsidP="00667368">
            <w:pPr>
              <w:jc w:val="center"/>
              <w:rPr>
                <w:rFonts w:ascii="Times New Roman" w:hAnsi="Times New Roman"/>
                <w:b/>
                <w:bCs/>
                <w:sz w:val="28"/>
                <w:szCs w:val="28"/>
              </w:rPr>
            </w:pPr>
            <w:r w:rsidRPr="003B5579">
              <w:rPr>
                <w:rFonts w:ascii="Times New Roman" w:hAnsi="Times New Roman"/>
                <w:b/>
                <w:bCs/>
                <w:sz w:val="28"/>
                <w:szCs w:val="28"/>
              </w:rPr>
              <w:t>Mức chi</w:t>
            </w:r>
          </w:p>
          <w:p w14:paraId="59065DEF" w14:textId="77777777" w:rsidR="003B5579" w:rsidRPr="003B5579" w:rsidRDefault="003B5579" w:rsidP="00667368">
            <w:pPr>
              <w:jc w:val="center"/>
              <w:rPr>
                <w:rFonts w:ascii="Times New Roman" w:hAnsi="Times New Roman"/>
                <w:b/>
                <w:bCs/>
                <w:sz w:val="28"/>
                <w:szCs w:val="28"/>
              </w:rPr>
            </w:pPr>
            <w:r w:rsidRPr="003B5579">
              <w:rPr>
                <w:rFonts w:ascii="Times New Roman" w:hAnsi="Times New Roman"/>
                <w:i/>
                <w:iCs/>
                <w:sz w:val="28"/>
                <w:szCs w:val="28"/>
              </w:rPr>
              <w:t>(Nghìn đồng)</w:t>
            </w:r>
          </w:p>
        </w:tc>
      </w:tr>
      <w:tr w:rsidR="003B5579" w:rsidRPr="003B5579" w14:paraId="6D8C1531" w14:textId="77777777" w:rsidTr="00992DBC">
        <w:trPr>
          <w:trHeight w:val="443"/>
        </w:trPr>
        <w:tc>
          <w:tcPr>
            <w:tcW w:w="699" w:type="dxa"/>
            <w:vAlign w:val="center"/>
          </w:tcPr>
          <w:p w14:paraId="336433A7" w14:textId="77777777" w:rsidR="003B5579" w:rsidRPr="003B5579" w:rsidRDefault="003B5579" w:rsidP="00667368">
            <w:pPr>
              <w:jc w:val="center"/>
              <w:rPr>
                <w:rFonts w:ascii="Times New Roman" w:hAnsi="Times New Roman"/>
                <w:sz w:val="28"/>
                <w:szCs w:val="28"/>
              </w:rPr>
            </w:pPr>
            <w:r w:rsidRPr="003B5579">
              <w:rPr>
                <w:rFonts w:ascii="Times New Roman" w:hAnsi="Times New Roman"/>
                <w:sz w:val="28"/>
                <w:szCs w:val="28"/>
              </w:rPr>
              <w:t>1</w:t>
            </w:r>
          </w:p>
        </w:tc>
        <w:tc>
          <w:tcPr>
            <w:tcW w:w="5387" w:type="dxa"/>
            <w:vAlign w:val="center"/>
          </w:tcPr>
          <w:p w14:paraId="261E5155" w14:textId="77777777" w:rsidR="003B5579" w:rsidRPr="003B5579" w:rsidRDefault="003B5579" w:rsidP="00667368">
            <w:pPr>
              <w:ind w:left="130"/>
              <w:jc w:val="both"/>
              <w:rPr>
                <w:rFonts w:ascii="Times New Roman" w:hAnsi="Times New Roman"/>
                <w:sz w:val="28"/>
                <w:szCs w:val="28"/>
              </w:rPr>
            </w:pPr>
            <w:r w:rsidRPr="003B5579">
              <w:rPr>
                <w:rFonts w:ascii="Times New Roman" w:hAnsi="Times New Roman"/>
                <w:sz w:val="28"/>
                <w:szCs w:val="28"/>
              </w:rPr>
              <w:t>Người chủ trì</w:t>
            </w:r>
          </w:p>
        </w:tc>
        <w:tc>
          <w:tcPr>
            <w:tcW w:w="1275" w:type="dxa"/>
            <w:vAlign w:val="center"/>
          </w:tcPr>
          <w:p w14:paraId="7422DE2D" w14:textId="5B0EE675" w:rsidR="003B5579" w:rsidRPr="003B5579" w:rsidRDefault="003B5579" w:rsidP="00667368">
            <w:pPr>
              <w:jc w:val="center"/>
              <w:rPr>
                <w:rFonts w:ascii="Times New Roman" w:hAnsi="Times New Roman"/>
                <w:sz w:val="28"/>
                <w:szCs w:val="28"/>
              </w:rPr>
            </w:pPr>
            <w:r w:rsidRPr="003B5579">
              <w:rPr>
                <w:rFonts w:ascii="Times New Roman" w:hAnsi="Times New Roman"/>
                <w:sz w:val="28"/>
                <w:szCs w:val="28"/>
              </w:rPr>
              <w:t>Buổi</w:t>
            </w:r>
          </w:p>
        </w:tc>
        <w:tc>
          <w:tcPr>
            <w:tcW w:w="1701" w:type="dxa"/>
            <w:vAlign w:val="center"/>
          </w:tcPr>
          <w:p w14:paraId="78B25C4E" w14:textId="77777777" w:rsidR="003B5579" w:rsidRPr="003B5579" w:rsidRDefault="003B5579" w:rsidP="00667368">
            <w:pPr>
              <w:jc w:val="right"/>
              <w:rPr>
                <w:rFonts w:ascii="Times New Roman" w:hAnsi="Times New Roman"/>
                <w:sz w:val="28"/>
                <w:szCs w:val="28"/>
              </w:rPr>
            </w:pPr>
            <w:r w:rsidRPr="003B5579">
              <w:rPr>
                <w:rFonts w:ascii="Times New Roman" w:hAnsi="Times New Roman"/>
                <w:sz w:val="28"/>
                <w:szCs w:val="28"/>
              </w:rPr>
              <w:t>1.400</w:t>
            </w:r>
          </w:p>
        </w:tc>
      </w:tr>
      <w:tr w:rsidR="003B5579" w:rsidRPr="003B5579" w14:paraId="6F9B4380" w14:textId="77777777" w:rsidTr="008708C6">
        <w:trPr>
          <w:trHeight w:val="980"/>
        </w:trPr>
        <w:tc>
          <w:tcPr>
            <w:tcW w:w="699" w:type="dxa"/>
            <w:vAlign w:val="center"/>
          </w:tcPr>
          <w:p w14:paraId="3215F88E" w14:textId="77777777" w:rsidR="003B5579" w:rsidRPr="003B5579" w:rsidRDefault="003B5579" w:rsidP="00667368">
            <w:pPr>
              <w:jc w:val="center"/>
              <w:rPr>
                <w:rFonts w:ascii="Times New Roman" w:hAnsi="Times New Roman"/>
                <w:sz w:val="28"/>
                <w:szCs w:val="28"/>
              </w:rPr>
            </w:pPr>
            <w:r w:rsidRPr="003B5579">
              <w:rPr>
                <w:rFonts w:ascii="Times New Roman" w:hAnsi="Times New Roman"/>
                <w:sz w:val="28"/>
                <w:szCs w:val="28"/>
              </w:rPr>
              <w:t>2</w:t>
            </w:r>
          </w:p>
        </w:tc>
        <w:tc>
          <w:tcPr>
            <w:tcW w:w="5387" w:type="dxa"/>
            <w:vAlign w:val="center"/>
          </w:tcPr>
          <w:p w14:paraId="0FED2DE4" w14:textId="77777777" w:rsidR="003B5579" w:rsidRPr="003B5579" w:rsidRDefault="003B5579" w:rsidP="00667368">
            <w:pPr>
              <w:ind w:left="130"/>
              <w:jc w:val="both"/>
              <w:rPr>
                <w:rFonts w:ascii="Times New Roman" w:hAnsi="Times New Roman"/>
                <w:sz w:val="28"/>
                <w:szCs w:val="28"/>
              </w:rPr>
            </w:pPr>
            <w:r w:rsidRPr="003B5579">
              <w:rPr>
                <w:rFonts w:ascii="Times New Roman" w:hAnsi="Times New Roman"/>
                <w:sz w:val="28"/>
                <w:szCs w:val="28"/>
              </w:rPr>
              <w:t xml:space="preserve">Thư ký hội thảo khoa học, diễn đàn, toạ đàm khoa học </w:t>
            </w:r>
          </w:p>
        </w:tc>
        <w:tc>
          <w:tcPr>
            <w:tcW w:w="1275" w:type="dxa"/>
            <w:vAlign w:val="center"/>
          </w:tcPr>
          <w:p w14:paraId="19063030" w14:textId="65ABF643" w:rsidR="003B5579" w:rsidRPr="003B5579" w:rsidRDefault="003B5579" w:rsidP="00667368">
            <w:pPr>
              <w:jc w:val="center"/>
              <w:rPr>
                <w:rFonts w:ascii="Times New Roman" w:hAnsi="Times New Roman"/>
                <w:sz w:val="28"/>
                <w:szCs w:val="28"/>
              </w:rPr>
            </w:pPr>
            <w:r w:rsidRPr="003B5579">
              <w:rPr>
                <w:rFonts w:ascii="Times New Roman" w:hAnsi="Times New Roman"/>
                <w:sz w:val="28"/>
                <w:szCs w:val="28"/>
              </w:rPr>
              <w:t>Buổi</w:t>
            </w:r>
          </w:p>
        </w:tc>
        <w:tc>
          <w:tcPr>
            <w:tcW w:w="1701" w:type="dxa"/>
            <w:vAlign w:val="center"/>
          </w:tcPr>
          <w:p w14:paraId="1D73694C" w14:textId="77777777" w:rsidR="003B5579" w:rsidRPr="003B5579" w:rsidRDefault="003B5579" w:rsidP="00667368">
            <w:pPr>
              <w:jc w:val="right"/>
              <w:rPr>
                <w:rFonts w:ascii="Times New Roman" w:hAnsi="Times New Roman"/>
                <w:sz w:val="28"/>
                <w:szCs w:val="28"/>
              </w:rPr>
            </w:pPr>
            <w:r w:rsidRPr="003B5579">
              <w:rPr>
                <w:rFonts w:ascii="Times New Roman" w:hAnsi="Times New Roman"/>
                <w:sz w:val="28"/>
                <w:szCs w:val="28"/>
              </w:rPr>
              <w:t>350</w:t>
            </w:r>
          </w:p>
        </w:tc>
      </w:tr>
      <w:tr w:rsidR="003B5579" w:rsidRPr="003B5579" w14:paraId="1FFEED51" w14:textId="77777777" w:rsidTr="008708C6">
        <w:trPr>
          <w:trHeight w:val="967"/>
        </w:trPr>
        <w:tc>
          <w:tcPr>
            <w:tcW w:w="699" w:type="dxa"/>
            <w:vAlign w:val="center"/>
          </w:tcPr>
          <w:p w14:paraId="32797CDD" w14:textId="77777777" w:rsidR="003B5579" w:rsidRPr="003B5579" w:rsidRDefault="003B5579" w:rsidP="00667368">
            <w:pPr>
              <w:jc w:val="center"/>
              <w:rPr>
                <w:rFonts w:ascii="Times New Roman" w:hAnsi="Times New Roman"/>
                <w:sz w:val="28"/>
                <w:szCs w:val="28"/>
              </w:rPr>
            </w:pPr>
            <w:r w:rsidRPr="003B5579">
              <w:rPr>
                <w:rFonts w:ascii="Times New Roman" w:hAnsi="Times New Roman"/>
                <w:sz w:val="28"/>
                <w:szCs w:val="28"/>
              </w:rPr>
              <w:t>3</w:t>
            </w:r>
          </w:p>
        </w:tc>
        <w:tc>
          <w:tcPr>
            <w:tcW w:w="5387" w:type="dxa"/>
            <w:vAlign w:val="center"/>
          </w:tcPr>
          <w:p w14:paraId="79B7EB65" w14:textId="77777777" w:rsidR="003B5579" w:rsidRPr="003B5579" w:rsidRDefault="003B5579" w:rsidP="00667368">
            <w:pPr>
              <w:ind w:left="130"/>
              <w:jc w:val="both"/>
              <w:rPr>
                <w:rFonts w:ascii="Times New Roman" w:hAnsi="Times New Roman"/>
                <w:sz w:val="28"/>
                <w:szCs w:val="28"/>
              </w:rPr>
            </w:pPr>
            <w:r w:rsidRPr="003B5579">
              <w:rPr>
                <w:rFonts w:ascii="Times New Roman" w:hAnsi="Times New Roman"/>
                <w:sz w:val="28"/>
                <w:szCs w:val="28"/>
              </w:rPr>
              <w:t>Báo cáo viên trình bày tại hội thảo khoa học, diễn đàn, toạ đàm khoa học</w:t>
            </w:r>
          </w:p>
        </w:tc>
        <w:tc>
          <w:tcPr>
            <w:tcW w:w="1275" w:type="dxa"/>
            <w:vAlign w:val="center"/>
          </w:tcPr>
          <w:p w14:paraId="1FCE7BFA" w14:textId="77777777" w:rsidR="003B5579" w:rsidRPr="003B5579" w:rsidRDefault="003B5579" w:rsidP="00667368">
            <w:pPr>
              <w:jc w:val="center"/>
              <w:rPr>
                <w:rFonts w:ascii="Times New Roman" w:hAnsi="Times New Roman"/>
                <w:sz w:val="28"/>
                <w:szCs w:val="28"/>
              </w:rPr>
            </w:pPr>
            <w:r w:rsidRPr="003B5579">
              <w:rPr>
                <w:rFonts w:ascii="Times New Roman" w:hAnsi="Times New Roman"/>
                <w:sz w:val="28"/>
                <w:szCs w:val="28"/>
              </w:rPr>
              <w:t>Báo cáo</w:t>
            </w:r>
          </w:p>
        </w:tc>
        <w:tc>
          <w:tcPr>
            <w:tcW w:w="1701" w:type="dxa"/>
            <w:vAlign w:val="center"/>
          </w:tcPr>
          <w:p w14:paraId="4F76EA14" w14:textId="77777777" w:rsidR="003B5579" w:rsidRPr="003B5579" w:rsidRDefault="003B5579" w:rsidP="00667368">
            <w:pPr>
              <w:jc w:val="right"/>
              <w:rPr>
                <w:rFonts w:ascii="Times New Roman" w:hAnsi="Times New Roman"/>
                <w:sz w:val="28"/>
                <w:szCs w:val="28"/>
              </w:rPr>
            </w:pPr>
            <w:r w:rsidRPr="003B5579">
              <w:rPr>
                <w:rFonts w:ascii="Times New Roman" w:hAnsi="Times New Roman"/>
                <w:sz w:val="28"/>
                <w:szCs w:val="28"/>
              </w:rPr>
              <w:t>2.100</w:t>
            </w:r>
          </w:p>
        </w:tc>
      </w:tr>
      <w:tr w:rsidR="003B5579" w:rsidRPr="003B5579" w14:paraId="25A02345" w14:textId="77777777" w:rsidTr="008708C6">
        <w:trPr>
          <w:trHeight w:val="994"/>
        </w:trPr>
        <w:tc>
          <w:tcPr>
            <w:tcW w:w="699" w:type="dxa"/>
            <w:vAlign w:val="center"/>
          </w:tcPr>
          <w:p w14:paraId="11E2ED0F" w14:textId="77777777" w:rsidR="003B5579" w:rsidRPr="003B5579" w:rsidRDefault="003B5579" w:rsidP="00667368">
            <w:pPr>
              <w:jc w:val="center"/>
              <w:rPr>
                <w:rFonts w:ascii="Times New Roman" w:hAnsi="Times New Roman"/>
                <w:sz w:val="28"/>
                <w:szCs w:val="28"/>
              </w:rPr>
            </w:pPr>
            <w:r w:rsidRPr="003B5579">
              <w:rPr>
                <w:rFonts w:ascii="Times New Roman" w:hAnsi="Times New Roman"/>
                <w:sz w:val="28"/>
                <w:szCs w:val="28"/>
              </w:rPr>
              <w:t>4</w:t>
            </w:r>
          </w:p>
        </w:tc>
        <w:tc>
          <w:tcPr>
            <w:tcW w:w="5387" w:type="dxa"/>
            <w:vAlign w:val="center"/>
          </w:tcPr>
          <w:p w14:paraId="49AD0781" w14:textId="77777777" w:rsidR="003B5579" w:rsidRPr="003B5579" w:rsidRDefault="003B5579" w:rsidP="00667368">
            <w:pPr>
              <w:ind w:left="130"/>
              <w:jc w:val="both"/>
              <w:rPr>
                <w:rFonts w:ascii="Times New Roman" w:hAnsi="Times New Roman"/>
                <w:sz w:val="28"/>
                <w:szCs w:val="28"/>
              </w:rPr>
            </w:pPr>
            <w:r w:rsidRPr="003B5579">
              <w:rPr>
                <w:rFonts w:ascii="Times New Roman" w:hAnsi="Times New Roman"/>
                <w:sz w:val="28"/>
                <w:szCs w:val="28"/>
              </w:rPr>
              <w:t>Báo cáo khoa học được cơ quan tổ chức        hội thảo đề nghị viết báo cáo nhưng không trình bày tại hội thảo</w:t>
            </w:r>
          </w:p>
        </w:tc>
        <w:tc>
          <w:tcPr>
            <w:tcW w:w="1275" w:type="dxa"/>
            <w:vAlign w:val="center"/>
          </w:tcPr>
          <w:p w14:paraId="0E05BC67" w14:textId="77777777" w:rsidR="003B5579" w:rsidRPr="003B5579" w:rsidRDefault="003B5579" w:rsidP="00667368">
            <w:pPr>
              <w:jc w:val="center"/>
              <w:rPr>
                <w:rFonts w:ascii="Times New Roman" w:hAnsi="Times New Roman"/>
                <w:sz w:val="28"/>
                <w:szCs w:val="28"/>
              </w:rPr>
            </w:pPr>
            <w:r w:rsidRPr="003B5579">
              <w:rPr>
                <w:rFonts w:ascii="Times New Roman" w:hAnsi="Times New Roman"/>
                <w:sz w:val="28"/>
                <w:szCs w:val="28"/>
              </w:rPr>
              <w:t>Báo cáo</w:t>
            </w:r>
          </w:p>
        </w:tc>
        <w:tc>
          <w:tcPr>
            <w:tcW w:w="1701" w:type="dxa"/>
            <w:vAlign w:val="center"/>
          </w:tcPr>
          <w:p w14:paraId="0D197B69" w14:textId="77777777" w:rsidR="003B5579" w:rsidRPr="003B5579" w:rsidRDefault="003B5579" w:rsidP="00667368">
            <w:pPr>
              <w:jc w:val="right"/>
              <w:rPr>
                <w:rFonts w:ascii="Times New Roman" w:hAnsi="Times New Roman"/>
                <w:sz w:val="28"/>
                <w:szCs w:val="28"/>
              </w:rPr>
            </w:pPr>
            <w:r w:rsidRPr="003B5579">
              <w:rPr>
                <w:rFonts w:ascii="Times New Roman" w:hAnsi="Times New Roman"/>
                <w:sz w:val="28"/>
                <w:szCs w:val="28"/>
              </w:rPr>
              <w:t>1.100</w:t>
            </w:r>
          </w:p>
        </w:tc>
      </w:tr>
      <w:tr w:rsidR="003B5579" w:rsidRPr="003B5579" w14:paraId="00EB4668" w14:textId="77777777" w:rsidTr="008708C6">
        <w:trPr>
          <w:trHeight w:val="1038"/>
        </w:trPr>
        <w:tc>
          <w:tcPr>
            <w:tcW w:w="699" w:type="dxa"/>
            <w:vAlign w:val="center"/>
          </w:tcPr>
          <w:p w14:paraId="0B75C36B" w14:textId="77777777" w:rsidR="003B5579" w:rsidRPr="003B5579" w:rsidRDefault="003B5579" w:rsidP="00667368">
            <w:pPr>
              <w:jc w:val="center"/>
              <w:rPr>
                <w:rFonts w:ascii="Times New Roman" w:hAnsi="Times New Roman"/>
                <w:sz w:val="28"/>
                <w:szCs w:val="28"/>
              </w:rPr>
            </w:pPr>
            <w:r w:rsidRPr="003B5579">
              <w:rPr>
                <w:rFonts w:ascii="Times New Roman" w:hAnsi="Times New Roman"/>
                <w:sz w:val="28"/>
                <w:szCs w:val="28"/>
              </w:rPr>
              <w:t>5</w:t>
            </w:r>
          </w:p>
        </w:tc>
        <w:tc>
          <w:tcPr>
            <w:tcW w:w="5387" w:type="dxa"/>
            <w:vAlign w:val="center"/>
          </w:tcPr>
          <w:p w14:paraId="3FD69FEF" w14:textId="77777777" w:rsidR="003B5579" w:rsidRPr="003B5579" w:rsidRDefault="003B5579" w:rsidP="00667368">
            <w:pPr>
              <w:ind w:left="130"/>
              <w:jc w:val="both"/>
              <w:rPr>
                <w:rFonts w:ascii="Times New Roman" w:hAnsi="Times New Roman"/>
                <w:sz w:val="28"/>
                <w:szCs w:val="28"/>
                <w:lang w:val="vi-VN"/>
              </w:rPr>
            </w:pPr>
            <w:r w:rsidRPr="003B5579">
              <w:rPr>
                <w:rFonts w:ascii="Times New Roman" w:hAnsi="Times New Roman"/>
                <w:sz w:val="28"/>
                <w:szCs w:val="28"/>
              </w:rPr>
              <w:t>Thành viên tham gia hội thảo khoa học,       diễn đàn, t</w:t>
            </w:r>
            <w:r w:rsidRPr="003B5579">
              <w:rPr>
                <w:rFonts w:ascii="Times New Roman" w:hAnsi="Times New Roman"/>
                <w:sz w:val="28"/>
                <w:szCs w:val="28"/>
                <w:lang w:val="vi-VN"/>
              </w:rPr>
              <w:t xml:space="preserve">ọa </w:t>
            </w:r>
            <w:r w:rsidRPr="003B5579">
              <w:rPr>
                <w:rFonts w:ascii="Times New Roman" w:hAnsi="Times New Roman"/>
                <w:sz w:val="28"/>
                <w:szCs w:val="28"/>
              </w:rPr>
              <w:t>đàm khoa</w:t>
            </w:r>
            <w:r w:rsidRPr="003B5579">
              <w:rPr>
                <w:rFonts w:ascii="Times New Roman" w:hAnsi="Times New Roman"/>
                <w:sz w:val="28"/>
                <w:szCs w:val="28"/>
                <w:lang w:val="vi-VN"/>
              </w:rPr>
              <w:t xml:space="preserve"> học</w:t>
            </w:r>
          </w:p>
        </w:tc>
        <w:tc>
          <w:tcPr>
            <w:tcW w:w="1275" w:type="dxa"/>
            <w:vAlign w:val="center"/>
          </w:tcPr>
          <w:p w14:paraId="27C27947" w14:textId="77777777" w:rsidR="003B5579" w:rsidRPr="003B5579" w:rsidRDefault="003B5579" w:rsidP="00667368">
            <w:pPr>
              <w:jc w:val="center"/>
              <w:rPr>
                <w:rFonts w:ascii="Times New Roman" w:hAnsi="Times New Roman"/>
                <w:sz w:val="28"/>
                <w:szCs w:val="28"/>
              </w:rPr>
            </w:pPr>
            <w:r w:rsidRPr="003B5579">
              <w:rPr>
                <w:rFonts w:ascii="Times New Roman" w:hAnsi="Times New Roman"/>
                <w:sz w:val="28"/>
                <w:szCs w:val="28"/>
              </w:rPr>
              <w:t>Thành viên/buổi</w:t>
            </w:r>
          </w:p>
        </w:tc>
        <w:tc>
          <w:tcPr>
            <w:tcW w:w="1701" w:type="dxa"/>
            <w:vAlign w:val="center"/>
          </w:tcPr>
          <w:p w14:paraId="6AB37062" w14:textId="77777777" w:rsidR="003B5579" w:rsidRPr="003B5579" w:rsidRDefault="003B5579" w:rsidP="00667368">
            <w:pPr>
              <w:jc w:val="right"/>
              <w:rPr>
                <w:rFonts w:ascii="Times New Roman" w:hAnsi="Times New Roman"/>
                <w:sz w:val="28"/>
                <w:szCs w:val="28"/>
              </w:rPr>
            </w:pPr>
            <w:r w:rsidRPr="003B5579">
              <w:rPr>
                <w:rFonts w:ascii="Times New Roman" w:hAnsi="Times New Roman"/>
                <w:sz w:val="28"/>
                <w:szCs w:val="28"/>
              </w:rPr>
              <w:t>200</w:t>
            </w:r>
          </w:p>
        </w:tc>
      </w:tr>
    </w:tbl>
    <w:p w14:paraId="50858936" w14:textId="77777777" w:rsidR="00DA4365" w:rsidRPr="00CE5478" w:rsidRDefault="003B5579" w:rsidP="00667368">
      <w:pPr>
        <w:pBdr>
          <w:top w:val="none" w:sz="4" w:space="0" w:color="000000"/>
          <w:left w:val="none" w:sz="4" w:space="0" w:color="000000"/>
          <w:bottom w:val="none" w:sz="4" w:space="0" w:color="000000"/>
          <w:right w:val="none" w:sz="4" w:space="1" w:color="000000"/>
          <w:between w:val="none" w:sz="4" w:space="0" w:color="000000"/>
        </w:pBdr>
        <w:shd w:val="clear" w:color="auto" w:fill="FFFFFF"/>
        <w:spacing w:before="120" w:after="0" w:line="240" w:lineRule="auto"/>
        <w:ind w:firstLine="720"/>
        <w:jc w:val="both"/>
        <w:rPr>
          <w:rFonts w:ascii="Times New Roman" w:eastAsia="Times New Roman" w:hAnsi="Times New Roman" w:cs="Times New Roman"/>
          <w:spacing w:val="-4"/>
          <w:sz w:val="28"/>
          <w:szCs w:val="28"/>
        </w:rPr>
      </w:pPr>
      <w:r w:rsidRPr="00CE5478">
        <w:rPr>
          <w:rFonts w:ascii="Times New Roman" w:eastAsia="Times New Roman" w:hAnsi="Times New Roman" w:cs="Times New Roman"/>
          <w:spacing w:val="-4"/>
          <w:sz w:val="28"/>
          <w:szCs w:val="28"/>
        </w:rPr>
        <w:lastRenderedPageBreak/>
        <w:t>1.3. Dự toán chi điều tra, khảo sát thu thập số liệu được thực hiện theo quy định tại Nghị quyết số 10/2018/NQ-HĐND ngày 17</w:t>
      </w:r>
      <w:r w:rsidR="0037540C" w:rsidRPr="00CE5478">
        <w:rPr>
          <w:rFonts w:ascii="Times New Roman" w:eastAsia="Times New Roman" w:hAnsi="Times New Roman" w:cs="Times New Roman"/>
          <w:spacing w:val="-4"/>
          <w:sz w:val="28"/>
          <w:szCs w:val="28"/>
        </w:rPr>
        <w:t>/</w:t>
      </w:r>
      <w:r w:rsidRPr="00CE5478">
        <w:rPr>
          <w:rFonts w:ascii="Times New Roman" w:eastAsia="Times New Roman" w:hAnsi="Times New Roman" w:cs="Times New Roman"/>
          <w:spacing w:val="-4"/>
          <w:sz w:val="28"/>
          <w:szCs w:val="28"/>
        </w:rPr>
        <w:t>7</w:t>
      </w:r>
      <w:r w:rsidR="0037540C" w:rsidRPr="00CE5478">
        <w:rPr>
          <w:rFonts w:ascii="Times New Roman" w:eastAsia="Times New Roman" w:hAnsi="Times New Roman" w:cs="Times New Roman"/>
          <w:spacing w:val="-4"/>
          <w:sz w:val="28"/>
          <w:szCs w:val="28"/>
        </w:rPr>
        <w:t>/</w:t>
      </w:r>
      <w:r w:rsidRPr="00CE5478">
        <w:rPr>
          <w:rFonts w:ascii="Times New Roman" w:eastAsia="Times New Roman" w:hAnsi="Times New Roman" w:cs="Times New Roman"/>
          <w:spacing w:val="-4"/>
          <w:sz w:val="28"/>
          <w:szCs w:val="28"/>
        </w:rPr>
        <w:t xml:space="preserve">2018 của </w:t>
      </w:r>
      <w:r w:rsidR="00DA4365" w:rsidRPr="00CE5478">
        <w:rPr>
          <w:rFonts w:ascii="Times New Roman" w:eastAsia="Times New Roman" w:hAnsi="Times New Roman" w:cs="Times New Roman"/>
          <w:spacing w:val="-4"/>
          <w:sz w:val="28"/>
          <w:szCs w:val="28"/>
        </w:rPr>
        <w:t xml:space="preserve">HĐND </w:t>
      </w:r>
      <w:r w:rsidRPr="00CE5478">
        <w:rPr>
          <w:rFonts w:ascii="Times New Roman" w:eastAsia="Times New Roman" w:hAnsi="Times New Roman" w:cs="Times New Roman"/>
          <w:spacing w:val="-4"/>
          <w:sz w:val="28"/>
          <w:szCs w:val="28"/>
        </w:rPr>
        <w:t xml:space="preserve"> tỉnh</w:t>
      </w:r>
      <w:r w:rsidR="00DA4365" w:rsidRPr="00CE5478">
        <w:rPr>
          <w:rFonts w:ascii="Times New Roman" w:eastAsia="Times New Roman" w:hAnsi="Times New Roman" w:cs="Times New Roman"/>
          <w:spacing w:val="-4"/>
          <w:sz w:val="28"/>
          <w:szCs w:val="28"/>
        </w:rPr>
        <w:t>.</w:t>
      </w:r>
    </w:p>
    <w:p w14:paraId="4DD1A2AF" w14:textId="7A7DCADD" w:rsidR="003B5579" w:rsidRPr="003B5579" w:rsidRDefault="003B5579" w:rsidP="00667368">
      <w:pPr>
        <w:pBdr>
          <w:top w:val="none" w:sz="4" w:space="0" w:color="000000"/>
          <w:left w:val="none" w:sz="4" w:space="0" w:color="000000"/>
          <w:bottom w:val="none" w:sz="4" w:space="0" w:color="000000"/>
          <w:right w:val="none" w:sz="4" w:space="1" w:color="000000"/>
          <w:between w:val="none" w:sz="4" w:space="0" w:color="000000"/>
        </w:pBdr>
        <w:shd w:val="clear" w:color="auto" w:fill="FFFFFF"/>
        <w:spacing w:before="120" w:after="0" w:line="240" w:lineRule="auto"/>
        <w:ind w:firstLine="720"/>
        <w:jc w:val="both"/>
        <w:rPr>
          <w:rFonts w:ascii="Times New Roman" w:eastAsia="Times New Roman" w:hAnsi="Times New Roman" w:cs="Times New Roman"/>
          <w:spacing w:val="-5"/>
          <w:sz w:val="28"/>
          <w:szCs w:val="28"/>
        </w:rPr>
      </w:pPr>
      <w:r>
        <w:rPr>
          <w:rFonts w:ascii="Times New Roman" w:eastAsia="Times New Roman" w:hAnsi="Times New Roman" w:cs="Times New Roman"/>
          <w:spacing w:val="-5"/>
          <w:sz w:val="28"/>
          <w:szCs w:val="28"/>
        </w:rPr>
        <w:t>1.</w:t>
      </w:r>
      <w:r w:rsidRPr="003B5579">
        <w:rPr>
          <w:rFonts w:ascii="Times New Roman" w:eastAsia="Times New Roman" w:hAnsi="Times New Roman" w:cs="Times New Roman"/>
          <w:spacing w:val="-5"/>
          <w:sz w:val="28"/>
          <w:szCs w:val="28"/>
        </w:rPr>
        <w:t xml:space="preserve">4. Dự toán chi họp tự đánh giá kết quả thực hiện nhiệm vụ </w:t>
      </w:r>
      <w:r w:rsidRPr="003B5579">
        <w:rPr>
          <w:rFonts w:ascii="Times New Roman" w:eastAsia="Times New Roman" w:hAnsi="Times New Roman" w:cs="Times New Roman"/>
          <w:sz w:val="28"/>
          <w:szCs w:val="28"/>
        </w:rPr>
        <w:t xml:space="preserve">khoa học và công nghệ </w:t>
      </w:r>
      <w:r w:rsidRPr="003B5579">
        <w:rPr>
          <w:rFonts w:ascii="Times New Roman" w:eastAsia="Times New Roman" w:hAnsi="Times New Roman" w:cs="Times New Roman"/>
          <w:i/>
          <w:iCs/>
          <w:sz w:val="28"/>
          <w:szCs w:val="28"/>
        </w:rPr>
        <w:t>(nếu có)</w:t>
      </w:r>
      <w:r w:rsidRPr="003B5579">
        <w:rPr>
          <w:rFonts w:ascii="Times New Roman" w:eastAsia="Times New Roman" w:hAnsi="Times New Roman" w:cs="Times New Roman"/>
          <w:sz w:val="28"/>
          <w:szCs w:val="28"/>
        </w:rPr>
        <w:t xml:space="preserve"> được xây dựng trên cơ sở số lượng thành viên tham gia đánh giá, mức chi cụ thể như sau:</w:t>
      </w:r>
      <w:r w:rsidRPr="003B5579">
        <w:rPr>
          <w:rFonts w:ascii="Times New Roman" w:eastAsia="Times New Roman" w:hAnsi="Times New Roman" w:cs="Times New Roman"/>
          <w:spacing w:val="-5"/>
          <w:sz w:val="28"/>
          <w:szCs w:val="28"/>
        </w:rPr>
        <w:t xml:space="preserve"> </w:t>
      </w:r>
    </w:p>
    <w:tbl>
      <w:tblPr>
        <w:tblStyle w:val="GenStyleDefTable1"/>
        <w:tblW w:w="90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9"/>
        <w:gridCol w:w="5397"/>
        <w:gridCol w:w="1275"/>
        <w:gridCol w:w="1701"/>
      </w:tblGrid>
      <w:tr w:rsidR="003B5579" w:rsidRPr="003B5579" w14:paraId="4F323E4B" w14:textId="77777777" w:rsidTr="008708C6">
        <w:trPr>
          <w:trHeight w:val="603"/>
          <w:tblHeader/>
        </w:trPr>
        <w:tc>
          <w:tcPr>
            <w:tcW w:w="689" w:type="dxa"/>
            <w:vAlign w:val="center"/>
          </w:tcPr>
          <w:p w14:paraId="7E5AE159" w14:textId="77777777" w:rsidR="003B5579" w:rsidRPr="003B5579" w:rsidRDefault="003B5579" w:rsidP="00292A6E">
            <w:pPr>
              <w:jc w:val="center"/>
              <w:rPr>
                <w:rFonts w:ascii="Times New Roman" w:hAnsi="Times New Roman"/>
                <w:sz w:val="28"/>
                <w:szCs w:val="28"/>
              </w:rPr>
            </w:pPr>
            <w:r w:rsidRPr="003B5579">
              <w:rPr>
                <w:rFonts w:ascii="Times New Roman" w:hAnsi="Times New Roman"/>
                <w:b/>
                <w:bCs/>
                <w:sz w:val="28"/>
                <w:szCs w:val="28"/>
              </w:rPr>
              <w:t>STT</w:t>
            </w:r>
          </w:p>
        </w:tc>
        <w:tc>
          <w:tcPr>
            <w:tcW w:w="5397" w:type="dxa"/>
            <w:vAlign w:val="center"/>
          </w:tcPr>
          <w:p w14:paraId="7F8401FF" w14:textId="77777777" w:rsidR="003B5579" w:rsidRPr="003B5579" w:rsidRDefault="003B5579" w:rsidP="00292A6E">
            <w:pPr>
              <w:jc w:val="center"/>
              <w:rPr>
                <w:rFonts w:ascii="Times New Roman" w:hAnsi="Times New Roman"/>
                <w:sz w:val="28"/>
                <w:szCs w:val="28"/>
              </w:rPr>
            </w:pPr>
            <w:r w:rsidRPr="003B5579">
              <w:rPr>
                <w:rFonts w:ascii="Times New Roman" w:hAnsi="Times New Roman"/>
                <w:b/>
                <w:bCs/>
                <w:sz w:val="28"/>
                <w:szCs w:val="28"/>
              </w:rPr>
              <w:t>Nội dung công việc</w:t>
            </w:r>
          </w:p>
        </w:tc>
        <w:tc>
          <w:tcPr>
            <w:tcW w:w="1275" w:type="dxa"/>
            <w:vAlign w:val="center"/>
          </w:tcPr>
          <w:p w14:paraId="064D9EC8" w14:textId="77777777" w:rsidR="003B5579" w:rsidRPr="003B5579" w:rsidRDefault="003B5579" w:rsidP="00292A6E">
            <w:pPr>
              <w:jc w:val="center"/>
              <w:rPr>
                <w:rFonts w:ascii="Times New Roman" w:hAnsi="Times New Roman"/>
                <w:sz w:val="28"/>
                <w:szCs w:val="28"/>
              </w:rPr>
            </w:pPr>
            <w:r w:rsidRPr="003B5579">
              <w:rPr>
                <w:rFonts w:ascii="Times New Roman" w:hAnsi="Times New Roman"/>
                <w:b/>
                <w:bCs/>
                <w:sz w:val="28"/>
                <w:szCs w:val="28"/>
              </w:rPr>
              <w:t>Đơn vị tính</w:t>
            </w:r>
          </w:p>
        </w:tc>
        <w:tc>
          <w:tcPr>
            <w:tcW w:w="1701" w:type="dxa"/>
            <w:tcBorders>
              <w:right w:val="single" w:sz="4" w:space="0" w:color="000000"/>
            </w:tcBorders>
            <w:vAlign w:val="center"/>
          </w:tcPr>
          <w:p w14:paraId="6AD11DF8" w14:textId="77777777" w:rsidR="003B5579" w:rsidRPr="003B5579" w:rsidRDefault="003B5579" w:rsidP="00292A6E">
            <w:pPr>
              <w:jc w:val="center"/>
              <w:rPr>
                <w:rFonts w:ascii="Times New Roman" w:hAnsi="Times New Roman"/>
                <w:b/>
                <w:bCs/>
                <w:sz w:val="28"/>
                <w:szCs w:val="28"/>
              </w:rPr>
            </w:pPr>
            <w:r w:rsidRPr="003B5579">
              <w:rPr>
                <w:rFonts w:ascii="Times New Roman" w:hAnsi="Times New Roman"/>
                <w:b/>
                <w:bCs/>
                <w:sz w:val="28"/>
                <w:szCs w:val="28"/>
              </w:rPr>
              <w:t>Mức chi</w:t>
            </w:r>
          </w:p>
          <w:p w14:paraId="73779F96" w14:textId="04616887" w:rsidR="003B5579" w:rsidRPr="003B5579" w:rsidRDefault="003B5579" w:rsidP="00292A6E">
            <w:pPr>
              <w:jc w:val="center"/>
              <w:rPr>
                <w:rFonts w:ascii="Times New Roman" w:hAnsi="Times New Roman"/>
                <w:b/>
                <w:bCs/>
                <w:sz w:val="28"/>
                <w:szCs w:val="28"/>
              </w:rPr>
            </w:pPr>
            <w:r w:rsidRPr="003B5579">
              <w:rPr>
                <w:rFonts w:ascii="Times New Roman" w:hAnsi="Times New Roman"/>
                <w:i/>
                <w:iCs/>
                <w:sz w:val="28"/>
                <w:szCs w:val="28"/>
              </w:rPr>
              <w:t>(</w:t>
            </w:r>
            <w:r w:rsidRPr="003B5579">
              <w:rPr>
                <w:rFonts w:ascii="Times New Roman" w:hAnsi="Times New Roman"/>
                <w:i/>
                <w:spacing w:val="-5"/>
                <w:sz w:val="28"/>
                <w:szCs w:val="28"/>
              </w:rPr>
              <w:t>Nghìn đồng)</w:t>
            </w:r>
          </w:p>
        </w:tc>
      </w:tr>
      <w:tr w:rsidR="003B5579" w:rsidRPr="003B5579" w14:paraId="7EFCB969" w14:textId="77777777" w:rsidTr="008708C6">
        <w:trPr>
          <w:trHeight w:val="635"/>
        </w:trPr>
        <w:tc>
          <w:tcPr>
            <w:tcW w:w="689" w:type="dxa"/>
            <w:vAlign w:val="center"/>
          </w:tcPr>
          <w:p w14:paraId="558CA660" w14:textId="77777777" w:rsidR="003B5579" w:rsidRPr="003B5579" w:rsidRDefault="003B5579" w:rsidP="00292A6E">
            <w:pPr>
              <w:jc w:val="center"/>
              <w:rPr>
                <w:rFonts w:ascii="Times New Roman" w:hAnsi="Times New Roman"/>
                <w:bCs/>
                <w:sz w:val="28"/>
                <w:szCs w:val="28"/>
              </w:rPr>
            </w:pPr>
            <w:r w:rsidRPr="003B5579">
              <w:rPr>
                <w:rFonts w:ascii="Times New Roman" w:hAnsi="Times New Roman"/>
                <w:bCs/>
                <w:sz w:val="28"/>
                <w:szCs w:val="28"/>
              </w:rPr>
              <w:t>1</w:t>
            </w:r>
          </w:p>
        </w:tc>
        <w:tc>
          <w:tcPr>
            <w:tcW w:w="5397" w:type="dxa"/>
            <w:vAlign w:val="center"/>
          </w:tcPr>
          <w:p w14:paraId="0FD796A2" w14:textId="77777777" w:rsidR="003B5579" w:rsidRPr="003B5579" w:rsidRDefault="003B5579" w:rsidP="00292A6E">
            <w:pPr>
              <w:ind w:left="130"/>
              <w:jc w:val="both"/>
              <w:rPr>
                <w:rFonts w:ascii="Times New Roman" w:hAnsi="Times New Roman"/>
                <w:spacing w:val="-5"/>
                <w:sz w:val="28"/>
                <w:szCs w:val="28"/>
              </w:rPr>
            </w:pPr>
            <w:r w:rsidRPr="003B5579">
              <w:rPr>
                <w:rFonts w:ascii="Times New Roman" w:hAnsi="Times New Roman"/>
                <w:spacing w:val="-5"/>
                <w:sz w:val="28"/>
                <w:szCs w:val="28"/>
              </w:rPr>
              <w:t>Chi họp Hội đồng tự đánh giá</w:t>
            </w:r>
          </w:p>
        </w:tc>
        <w:tc>
          <w:tcPr>
            <w:tcW w:w="1275" w:type="dxa"/>
            <w:vAlign w:val="center"/>
          </w:tcPr>
          <w:p w14:paraId="5CBA6B97" w14:textId="77777777" w:rsidR="003B5579" w:rsidRPr="003B5579" w:rsidRDefault="003B5579" w:rsidP="00292A6E">
            <w:pPr>
              <w:jc w:val="center"/>
              <w:rPr>
                <w:rFonts w:ascii="Times New Roman" w:hAnsi="Times New Roman"/>
                <w:bCs/>
                <w:sz w:val="28"/>
                <w:szCs w:val="28"/>
              </w:rPr>
            </w:pPr>
            <w:r w:rsidRPr="003B5579">
              <w:rPr>
                <w:rFonts w:ascii="Times New Roman" w:hAnsi="Times New Roman"/>
                <w:bCs/>
                <w:sz w:val="28"/>
                <w:szCs w:val="28"/>
              </w:rPr>
              <w:t>Nhiệm vụ</w:t>
            </w:r>
          </w:p>
        </w:tc>
        <w:tc>
          <w:tcPr>
            <w:tcW w:w="1701" w:type="dxa"/>
            <w:tcBorders>
              <w:right w:val="single" w:sz="4" w:space="0" w:color="000000"/>
            </w:tcBorders>
            <w:vAlign w:val="center"/>
          </w:tcPr>
          <w:p w14:paraId="76BE562B" w14:textId="77777777" w:rsidR="003B5579" w:rsidRPr="003B5579" w:rsidRDefault="003B5579" w:rsidP="00292A6E">
            <w:pPr>
              <w:jc w:val="right"/>
              <w:rPr>
                <w:rFonts w:ascii="Times New Roman" w:hAnsi="Times New Roman"/>
                <w:bCs/>
                <w:sz w:val="28"/>
                <w:szCs w:val="28"/>
              </w:rPr>
            </w:pPr>
          </w:p>
        </w:tc>
      </w:tr>
      <w:tr w:rsidR="003B5579" w:rsidRPr="003B5579" w14:paraId="4FE24AF1" w14:textId="77777777" w:rsidTr="008708C6">
        <w:trPr>
          <w:trHeight w:val="701"/>
        </w:trPr>
        <w:tc>
          <w:tcPr>
            <w:tcW w:w="689" w:type="dxa"/>
            <w:vAlign w:val="center"/>
          </w:tcPr>
          <w:p w14:paraId="4061F2D9" w14:textId="77777777" w:rsidR="003B5579" w:rsidRPr="003B5579" w:rsidRDefault="003B5579" w:rsidP="00292A6E">
            <w:pPr>
              <w:jc w:val="center"/>
              <w:rPr>
                <w:rFonts w:ascii="Times New Roman" w:hAnsi="Times New Roman"/>
                <w:bCs/>
                <w:sz w:val="28"/>
                <w:szCs w:val="28"/>
              </w:rPr>
            </w:pPr>
            <w:r w:rsidRPr="003B5579">
              <w:rPr>
                <w:rFonts w:ascii="Times New Roman" w:hAnsi="Times New Roman"/>
                <w:bCs/>
                <w:sz w:val="28"/>
                <w:szCs w:val="28"/>
              </w:rPr>
              <w:t>-</w:t>
            </w:r>
          </w:p>
        </w:tc>
        <w:tc>
          <w:tcPr>
            <w:tcW w:w="5397" w:type="dxa"/>
            <w:vAlign w:val="center"/>
          </w:tcPr>
          <w:p w14:paraId="08AE327F" w14:textId="77777777" w:rsidR="003B5579" w:rsidRPr="003B5579" w:rsidRDefault="003B5579" w:rsidP="00292A6E">
            <w:pPr>
              <w:ind w:left="130"/>
              <w:jc w:val="both"/>
              <w:rPr>
                <w:rFonts w:ascii="Times New Roman" w:hAnsi="Times New Roman"/>
                <w:spacing w:val="-5"/>
                <w:sz w:val="28"/>
                <w:szCs w:val="28"/>
              </w:rPr>
            </w:pPr>
            <w:r w:rsidRPr="003B5579">
              <w:rPr>
                <w:rFonts w:ascii="Times New Roman" w:hAnsi="Times New Roman"/>
                <w:spacing w:val="-5"/>
                <w:sz w:val="28"/>
                <w:szCs w:val="28"/>
              </w:rPr>
              <w:t>Chủ tịch hội đồng</w:t>
            </w:r>
          </w:p>
        </w:tc>
        <w:tc>
          <w:tcPr>
            <w:tcW w:w="1275" w:type="dxa"/>
            <w:vAlign w:val="center"/>
          </w:tcPr>
          <w:p w14:paraId="1DD3E670" w14:textId="77777777" w:rsidR="003B5579" w:rsidRPr="003B5579" w:rsidRDefault="003B5579" w:rsidP="00292A6E">
            <w:pPr>
              <w:jc w:val="center"/>
              <w:rPr>
                <w:rFonts w:ascii="Times New Roman" w:hAnsi="Times New Roman"/>
                <w:bCs/>
                <w:sz w:val="28"/>
                <w:szCs w:val="28"/>
              </w:rPr>
            </w:pPr>
          </w:p>
        </w:tc>
        <w:tc>
          <w:tcPr>
            <w:tcW w:w="1701" w:type="dxa"/>
            <w:tcBorders>
              <w:right w:val="single" w:sz="4" w:space="0" w:color="000000"/>
            </w:tcBorders>
            <w:vAlign w:val="center"/>
          </w:tcPr>
          <w:p w14:paraId="653C2848" w14:textId="77777777" w:rsidR="003B5579" w:rsidRPr="003B5579" w:rsidRDefault="003B5579" w:rsidP="00292A6E">
            <w:pPr>
              <w:jc w:val="right"/>
              <w:rPr>
                <w:rFonts w:ascii="Times New Roman" w:hAnsi="Times New Roman"/>
                <w:bCs/>
                <w:sz w:val="28"/>
                <w:szCs w:val="28"/>
              </w:rPr>
            </w:pPr>
            <w:r w:rsidRPr="003B5579">
              <w:rPr>
                <w:rFonts w:ascii="Times New Roman" w:hAnsi="Times New Roman"/>
                <w:bCs/>
                <w:sz w:val="28"/>
                <w:szCs w:val="28"/>
              </w:rPr>
              <w:t>650</w:t>
            </w:r>
          </w:p>
        </w:tc>
      </w:tr>
      <w:tr w:rsidR="003B5579" w:rsidRPr="003B5579" w14:paraId="5D59E470" w14:textId="77777777" w:rsidTr="008708C6">
        <w:trPr>
          <w:trHeight w:val="697"/>
        </w:trPr>
        <w:tc>
          <w:tcPr>
            <w:tcW w:w="689" w:type="dxa"/>
            <w:vAlign w:val="center"/>
          </w:tcPr>
          <w:p w14:paraId="3761D1E6" w14:textId="77777777" w:rsidR="003B5579" w:rsidRPr="003B5579" w:rsidRDefault="003B5579" w:rsidP="00292A6E">
            <w:pPr>
              <w:jc w:val="center"/>
              <w:rPr>
                <w:rFonts w:ascii="Times New Roman" w:hAnsi="Times New Roman"/>
                <w:bCs/>
                <w:sz w:val="28"/>
                <w:szCs w:val="28"/>
              </w:rPr>
            </w:pPr>
            <w:r w:rsidRPr="003B5579">
              <w:rPr>
                <w:rFonts w:ascii="Times New Roman" w:hAnsi="Times New Roman"/>
                <w:bCs/>
                <w:sz w:val="28"/>
                <w:szCs w:val="28"/>
              </w:rPr>
              <w:t>-</w:t>
            </w:r>
          </w:p>
        </w:tc>
        <w:tc>
          <w:tcPr>
            <w:tcW w:w="5397" w:type="dxa"/>
            <w:vAlign w:val="center"/>
          </w:tcPr>
          <w:p w14:paraId="3EBE2FEF" w14:textId="77777777" w:rsidR="003B5579" w:rsidRPr="003B5579" w:rsidRDefault="003B5579" w:rsidP="00292A6E">
            <w:pPr>
              <w:ind w:left="130"/>
              <w:jc w:val="both"/>
              <w:rPr>
                <w:rFonts w:ascii="Times New Roman" w:hAnsi="Times New Roman"/>
                <w:sz w:val="28"/>
                <w:szCs w:val="28"/>
              </w:rPr>
            </w:pPr>
            <w:r w:rsidRPr="003B5579">
              <w:rPr>
                <w:rFonts w:ascii="Times New Roman" w:hAnsi="Times New Roman"/>
                <w:sz w:val="28"/>
                <w:szCs w:val="28"/>
              </w:rPr>
              <w:t>Phó chủ tịch hội đồng; thành viên hội đồng</w:t>
            </w:r>
          </w:p>
        </w:tc>
        <w:tc>
          <w:tcPr>
            <w:tcW w:w="1275" w:type="dxa"/>
            <w:vAlign w:val="center"/>
          </w:tcPr>
          <w:p w14:paraId="2141B353" w14:textId="77777777" w:rsidR="003B5579" w:rsidRPr="003B5579" w:rsidRDefault="003B5579" w:rsidP="00292A6E">
            <w:pPr>
              <w:jc w:val="center"/>
              <w:rPr>
                <w:rFonts w:ascii="Times New Roman" w:hAnsi="Times New Roman"/>
                <w:bCs/>
                <w:sz w:val="28"/>
                <w:szCs w:val="28"/>
              </w:rPr>
            </w:pPr>
          </w:p>
        </w:tc>
        <w:tc>
          <w:tcPr>
            <w:tcW w:w="1701" w:type="dxa"/>
            <w:tcBorders>
              <w:right w:val="single" w:sz="4" w:space="0" w:color="000000"/>
            </w:tcBorders>
            <w:vAlign w:val="center"/>
          </w:tcPr>
          <w:p w14:paraId="70894646" w14:textId="77777777" w:rsidR="003B5579" w:rsidRPr="003B5579" w:rsidRDefault="003B5579" w:rsidP="00292A6E">
            <w:pPr>
              <w:jc w:val="right"/>
              <w:rPr>
                <w:rFonts w:ascii="Times New Roman" w:hAnsi="Times New Roman"/>
                <w:bCs/>
                <w:sz w:val="28"/>
                <w:szCs w:val="28"/>
              </w:rPr>
            </w:pPr>
            <w:r w:rsidRPr="003B5579">
              <w:rPr>
                <w:rFonts w:ascii="Times New Roman" w:hAnsi="Times New Roman"/>
                <w:bCs/>
                <w:sz w:val="28"/>
                <w:szCs w:val="28"/>
              </w:rPr>
              <w:t>550</w:t>
            </w:r>
          </w:p>
        </w:tc>
      </w:tr>
      <w:tr w:rsidR="003B5579" w:rsidRPr="003B5579" w14:paraId="7D09D254" w14:textId="77777777" w:rsidTr="008708C6">
        <w:trPr>
          <w:trHeight w:val="706"/>
        </w:trPr>
        <w:tc>
          <w:tcPr>
            <w:tcW w:w="689" w:type="dxa"/>
            <w:vAlign w:val="center"/>
          </w:tcPr>
          <w:p w14:paraId="5C9D8403" w14:textId="77777777" w:rsidR="003B5579" w:rsidRPr="003B5579" w:rsidRDefault="003B5579" w:rsidP="00292A6E">
            <w:pPr>
              <w:jc w:val="center"/>
              <w:rPr>
                <w:rFonts w:ascii="Times New Roman" w:hAnsi="Times New Roman"/>
                <w:bCs/>
                <w:sz w:val="28"/>
                <w:szCs w:val="28"/>
              </w:rPr>
            </w:pPr>
            <w:r w:rsidRPr="003B5579">
              <w:rPr>
                <w:rFonts w:ascii="Times New Roman" w:hAnsi="Times New Roman"/>
                <w:bCs/>
                <w:sz w:val="28"/>
                <w:szCs w:val="28"/>
              </w:rPr>
              <w:t>-</w:t>
            </w:r>
          </w:p>
        </w:tc>
        <w:tc>
          <w:tcPr>
            <w:tcW w:w="5397" w:type="dxa"/>
            <w:vAlign w:val="center"/>
          </w:tcPr>
          <w:p w14:paraId="21DE5370" w14:textId="77777777" w:rsidR="003B5579" w:rsidRPr="003B5579" w:rsidRDefault="003B5579" w:rsidP="00292A6E">
            <w:pPr>
              <w:ind w:left="130"/>
              <w:jc w:val="both"/>
              <w:rPr>
                <w:rFonts w:ascii="Times New Roman" w:hAnsi="Times New Roman"/>
                <w:sz w:val="26"/>
                <w:szCs w:val="26"/>
              </w:rPr>
            </w:pPr>
            <w:r w:rsidRPr="003B5579">
              <w:rPr>
                <w:rFonts w:ascii="Times New Roman" w:hAnsi="Times New Roman"/>
                <w:iCs/>
                <w:sz w:val="28"/>
                <w:szCs w:val="28"/>
              </w:rPr>
              <w:t>Thư ký khoa học</w:t>
            </w:r>
          </w:p>
        </w:tc>
        <w:tc>
          <w:tcPr>
            <w:tcW w:w="1275" w:type="dxa"/>
            <w:vAlign w:val="center"/>
          </w:tcPr>
          <w:p w14:paraId="6933BC30" w14:textId="77777777" w:rsidR="003B5579" w:rsidRPr="003B5579" w:rsidRDefault="003B5579" w:rsidP="00292A6E">
            <w:pPr>
              <w:jc w:val="center"/>
              <w:rPr>
                <w:rFonts w:ascii="Times New Roman" w:hAnsi="Times New Roman"/>
                <w:bCs/>
                <w:sz w:val="28"/>
                <w:szCs w:val="28"/>
              </w:rPr>
            </w:pPr>
          </w:p>
        </w:tc>
        <w:tc>
          <w:tcPr>
            <w:tcW w:w="1701" w:type="dxa"/>
            <w:tcBorders>
              <w:right w:val="single" w:sz="4" w:space="0" w:color="000000"/>
            </w:tcBorders>
            <w:vAlign w:val="center"/>
          </w:tcPr>
          <w:p w14:paraId="00C768BD" w14:textId="77777777" w:rsidR="003B5579" w:rsidRPr="003B5579" w:rsidRDefault="003B5579" w:rsidP="00292A6E">
            <w:pPr>
              <w:jc w:val="right"/>
              <w:rPr>
                <w:rFonts w:ascii="Times New Roman" w:hAnsi="Times New Roman"/>
                <w:bCs/>
                <w:sz w:val="28"/>
                <w:szCs w:val="28"/>
              </w:rPr>
            </w:pPr>
            <w:r w:rsidRPr="003B5579">
              <w:rPr>
                <w:rFonts w:ascii="Times New Roman" w:hAnsi="Times New Roman"/>
                <w:bCs/>
                <w:sz w:val="28"/>
                <w:szCs w:val="28"/>
              </w:rPr>
              <w:t>120</w:t>
            </w:r>
          </w:p>
        </w:tc>
      </w:tr>
      <w:tr w:rsidR="003B5579" w:rsidRPr="003B5579" w14:paraId="1228CB4A" w14:textId="77777777" w:rsidTr="008708C6">
        <w:trPr>
          <w:trHeight w:val="703"/>
        </w:trPr>
        <w:tc>
          <w:tcPr>
            <w:tcW w:w="689" w:type="dxa"/>
            <w:vAlign w:val="center"/>
          </w:tcPr>
          <w:p w14:paraId="7CD6DF24" w14:textId="77777777" w:rsidR="003B5579" w:rsidRPr="003B5579" w:rsidRDefault="003B5579" w:rsidP="00292A6E">
            <w:pPr>
              <w:jc w:val="center"/>
              <w:rPr>
                <w:rFonts w:ascii="Times New Roman" w:hAnsi="Times New Roman"/>
                <w:bCs/>
                <w:sz w:val="28"/>
                <w:szCs w:val="28"/>
              </w:rPr>
            </w:pPr>
            <w:r w:rsidRPr="003B5579">
              <w:rPr>
                <w:rFonts w:ascii="Times New Roman" w:hAnsi="Times New Roman"/>
                <w:bCs/>
                <w:sz w:val="28"/>
                <w:szCs w:val="28"/>
              </w:rPr>
              <w:t>-</w:t>
            </w:r>
          </w:p>
        </w:tc>
        <w:tc>
          <w:tcPr>
            <w:tcW w:w="5397" w:type="dxa"/>
            <w:vAlign w:val="center"/>
          </w:tcPr>
          <w:p w14:paraId="5A3B72C5" w14:textId="77777777" w:rsidR="003B5579" w:rsidRPr="003B5579" w:rsidRDefault="003B5579" w:rsidP="00292A6E">
            <w:pPr>
              <w:ind w:left="130"/>
              <w:jc w:val="both"/>
              <w:rPr>
                <w:rFonts w:ascii="Times New Roman" w:hAnsi="Times New Roman"/>
                <w:sz w:val="26"/>
                <w:szCs w:val="26"/>
              </w:rPr>
            </w:pPr>
            <w:r w:rsidRPr="003B5579">
              <w:rPr>
                <w:rFonts w:ascii="Times New Roman" w:hAnsi="Times New Roman"/>
                <w:iCs/>
                <w:sz w:val="28"/>
                <w:szCs w:val="28"/>
              </w:rPr>
              <w:t>Thư ký hành chính</w:t>
            </w:r>
          </w:p>
        </w:tc>
        <w:tc>
          <w:tcPr>
            <w:tcW w:w="1275" w:type="dxa"/>
            <w:vAlign w:val="center"/>
          </w:tcPr>
          <w:p w14:paraId="35AED1CC" w14:textId="77777777" w:rsidR="003B5579" w:rsidRPr="003B5579" w:rsidRDefault="003B5579" w:rsidP="00292A6E">
            <w:pPr>
              <w:jc w:val="center"/>
              <w:rPr>
                <w:rFonts w:ascii="Times New Roman" w:hAnsi="Times New Roman"/>
                <w:bCs/>
                <w:sz w:val="28"/>
                <w:szCs w:val="28"/>
              </w:rPr>
            </w:pPr>
          </w:p>
        </w:tc>
        <w:tc>
          <w:tcPr>
            <w:tcW w:w="1701" w:type="dxa"/>
            <w:tcBorders>
              <w:right w:val="single" w:sz="4" w:space="0" w:color="000000"/>
            </w:tcBorders>
            <w:vAlign w:val="center"/>
          </w:tcPr>
          <w:p w14:paraId="0EB35DF9" w14:textId="77777777" w:rsidR="003B5579" w:rsidRPr="003B5579" w:rsidRDefault="003B5579" w:rsidP="00292A6E">
            <w:pPr>
              <w:jc w:val="right"/>
              <w:rPr>
                <w:rFonts w:ascii="Times New Roman" w:hAnsi="Times New Roman"/>
                <w:bCs/>
                <w:sz w:val="28"/>
                <w:szCs w:val="28"/>
              </w:rPr>
            </w:pPr>
            <w:r w:rsidRPr="003B5579">
              <w:rPr>
                <w:rFonts w:ascii="Times New Roman" w:hAnsi="Times New Roman"/>
                <w:bCs/>
                <w:sz w:val="28"/>
                <w:szCs w:val="28"/>
              </w:rPr>
              <w:t>120</w:t>
            </w:r>
          </w:p>
        </w:tc>
      </w:tr>
      <w:tr w:rsidR="003B5579" w:rsidRPr="003B5579" w14:paraId="64497253" w14:textId="77777777" w:rsidTr="008708C6">
        <w:trPr>
          <w:trHeight w:val="685"/>
        </w:trPr>
        <w:tc>
          <w:tcPr>
            <w:tcW w:w="689" w:type="dxa"/>
            <w:vAlign w:val="center"/>
          </w:tcPr>
          <w:p w14:paraId="420B8157" w14:textId="77777777" w:rsidR="003B5579" w:rsidRPr="003B5579" w:rsidRDefault="003B5579" w:rsidP="00292A6E">
            <w:pPr>
              <w:jc w:val="center"/>
              <w:rPr>
                <w:rFonts w:ascii="Times New Roman" w:hAnsi="Times New Roman"/>
                <w:bCs/>
                <w:sz w:val="28"/>
                <w:szCs w:val="28"/>
              </w:rPr>
            </w:pPr>
            <w:r w:rsidRPr="003B5579">
              <w:rPr>
                <w:rFonts w:ascii="Times New Roman" w:hAnsi="Times New Roman"/>
                <w:bCs/>
                <w:sz w:val="28"/>
                <w:szCs w:val="28"/>
              </w:rPr>
              <w:t>-</w:t>
            </w:r>
          </w:p>
        </w:tc>
        <w:tc>
          <w:tcPr>
            <w:tcW w:w="5397" w:type="dxa"/>
            <w:vAlign w:val="center"/>
          </w:tcPr>
          <w:p w14:paraId="4E6DCDEE" w14:textId="77777777" w:rsidR="003B5579" w:rsidRPr="003B5579" w:rsidRDefault="003B5579" w:rsidP="00292A6E">
            <w:pPr>
              <w:ind w:left="130"/>
              <w:jc w:val="both"/>
              <w:rPr>
                <w:rFonts w:ascii="Times New Roman" w:hAnsi="Times New Roman"/>
                <w:sz w:val="26"/>
                <w:szCs w:val="26"/>
              </w:rPr>
            </w:pPr>
            <w:r w:rsidRPr="003B5579">
              <w:rPr>
                <w:rFonts w:ascii="Times New Roman" w:hAnsi="Times New Roman"/>
                <w:iCs/>
                <w:sz w:val="28"/>
                <w:szCs w:val="28"/>
              </w:rPr>
              <w:t>Đại biểu được mời tham dự</w:t>
            </w:r>
          </w:p>
        </w:tc>
        <w:tc>
          <w:tcPr>
            <w:tcW w:w="1275" w:type="dxa"/>
            <w:vAlign w:val="center"/>
          </w:tcPr>
          <w:p w14:paraId="65820FCE" w14:textId="77777777" w:rsidR="003B5579" w:rsidRPr="003B5579" w:rsidRDefault="003B5579" w:rsidP="00292A6E">
            <w:pPr>
              <w:jc w:val="center"/>
              <w:rPr>
                <w:rFonts w:ascii="Times New Roman" w:hAnsi="Times New Roman"/>
                <w:bCs/>
                <w:sz w:val="28"/>
                <w:szCs w:val="28"/>
              </w:rPr>
            </w:pPr>
          </w:p>
        </w:tc>
        <w:tc>
          <w:tcPr>
            <w:tcW w:w="1701" w:type="dxa"/>
            <w:tcBorders>
              <w:right w:val="single" w:sz="4" w:space="0" w:color="000000"/>
            </w:tcBorders>
            <w:vAlign w:val="center"/>
          </w:tcPr>
          <w:p w14:paraId="49A544B3" w14:textId="77777777" w:rsidR="003B5579" w:rsidRPr="003B5579" w:rsidRDefault="003B5579" w:rsidP="00292A6E">
            <w:pPr>
              <w:jc w:val="right"/>
              <w:rPr>
                <w:rFonts w:ascii="Times New Roman" w:hAnsi="Times New Roman"/>
                <w:bCs/>
                <w:sz w:val="28"/>
                <w:szCs w:val="28"/>
              </w:rPr>
            </w:pPr>
            <w:r w:rsidRPr="003B5579">
              <w:rPr>
                <w:rFonts w:ascii="Times New Roman" w:hAnsi="Times New Roman"/>
                <w:bCs/>
                <w:sz w:val="28"/>
                <w:szCs w:val="28"/>
              </w:rPr>
              <w:t>100</w:t>
            </w:r>
          </w:p>
        </w:tc>
      </w:tr>
      <w:tr w:rsidR="003B5579" w:rsidRPr="003B5579" w14:paraId="0EF16383" w14:textId="77777777" w:rsidTr="008708C6">
        <w:trPr>
          <w:trHeight w:val="768"/>
        </w:trPr>
        <w:tc>
          <w:tcPr>
            <w:tcW w:w="689" w:type="dxa"/>
            <w:vAlign w:val="center"/>
          </w:tcPr>
          <w:p w14:paraId="70B3B82F" w14:textId="77777777" w:rsidR="003B5579" w:rsidRPr="003B5579" w:rsidRDefault="003B5579" w:rsidP="00292A6E">
            <w:pPr>
              <w:jc w:val="center"/>
              <w:rPr>
                <w:rFonts w:ascii="Times New Roman" w:hAnsi="Times New Roman"/>
                <w:bCs/>
                <w:sz w:val="28"/>
                <w:szCs w:val="28"/>
              </w:rPr>
            </w:pPr>
            <w:r w:rsidRPr="003B5579">
              <w:rPr>
                <w:rFonts w:ascii="Times New Roman" w:hAnsi="Times New Roman"/>
                <w:bCs/>
                <w:sz w:val="28"/>
                <w:szCs w:val="28"/>
              </w:rPr>
              <w:t>2</w:t>
            </w:r>
          </w:p>
        </w:tc>
        <w:tc>
          <w:tcPr>
            <w:tcW w:w="5397" w:type="dxa"/>
            <w:vAlign w:val="center"/>
          </w:tcPr>
          <w:p w14:paraId="39ADE1B4" w14:textId="77777777" w:rsidR="003B5579" w:rsidRPr="003B5579" w:rsidRDefault="003B5579" w:rsidP="00292A6E">
            <w:pPr>
              <w:ind w:left="130"/>
              <w:jc w:val="both"/>
              <w:rPr>
                <w:rFonts w:ascii="Times New Roman" w:hAnsi="Times New Roman"/>
                <w:iCs/>
                <w:sz w:val="28"/>
                <w:szCs w:val="28"/>
              </w:rPr>
            </w:pPr>
            <w:r w:rsidRPr="003B5579">
              <w:rPr>
                <w:rFonts w:ascii="Times New Roman" w:hAnsi="Times New Roman"/>
                <w:sz w:val="28"/>
                <w:szCs w:val="28"/>
              </w:rPr>
              <w:t>Chi nhận xét đánh giá</w:t>
            </w:r>
          </w:p>
        </w:tc>
        <w:tc>
          <w:tcPr>
            <w:tcW w:w="1275" w:type="dxa"/>
            <w:vAlign w:val="center"/>
          </w:tcPr>
          <w:p w14:paraId="5EB88F54" w14:textId="77777777" w:rsidR="003B5579" w:rsidRPr="003B5579" w:rsidRDefault="003B5579" w:rsidP="00292A6E">
            <w:pPr>
              <w:jc w:val="center"/>
              <w:rPr>
                <w:rFonts w:ascii="Times New Roman" w:hAnsi="Times New Roman"/>
                <w:bCs/>
                <w:sz w:val="28"/>
                <w:szCs w:val="28"/>
              </w:rPr>
            </w:pPr>
            <w:r w:rsidRPr="003B5579">
              <w:rPr>
                <w:rFonts w:ascii="Times New Roman" w:hAnsi="Times New Roman"/>
                <w:sz w:val="28"/>
                <w:szCs w:val="28"/>
              </w:rPr>
              <w:t>01 phiếu nhận xét đánh giá</w:t>
            </w:r>
          </w:p>
        </w:tc>
        <w:tc>
          <w:tcPr>
            <w:tcW w:w="1701" w:type="dxa"/>
            <w:tcBorders>
              <w:right w:val="single" w:sz="4" w:space="0" w:color="000000"/>
            </w:tcBorders>
            <w:vAlign w:val="center"/>
          </w:tcPr>
          <w:p w14:paraId="695F7AA8" w14:textId="77777777" w:rsidR="003B5579" w:rsidRPr="003B5579" w:rsidRDefault="003B5579" w:rsidP="00292A6E">
            <w:pPr>
              <w:jc w:val="right"/>
              <w:rPr>
                <w:rFonts w:ascii="Times New Roman" w:hAnsi="Times New Roman"/>
                <w:bCs/>
                <w:sz w:val="28"/>
                <w:szCs w:val="28"/>
              </w:rPr>
            </w:pPr>
          </w:p>
        </w:tc>
      </w:tr>
      <w:tr w:rsidR="003B5579" w:rsidRPr="003B5579" w14:paraId="1F5A1C2C" w14:textId="77777777" w:rsidTr="008708C6">
        <w:trPr>
          <w:trHeight w:val="738"/>
        </w:trPr>
        <w:tc>
          <w:tcPr>
            <w:tcW w:w="689" w:type="dxa"/>
            <w:vAlign w:val="center"/>
          </w:tcPr>
          <w:p w14:paraId="5D836251" w14:textId="77777777" w:rsidR="003B5579" w:rsidRPr="003B5579" w:rsidRDefault="003B5579" w:rsidP="00292A6E">
            <w:pPr>
              <w:jc w:val="center"/>
              <w:rPr>
                <w:rFonts w:ascii="Times New Roman" w:hAnsi="Times New Roman"/>
                <w:bCs/>
                <w:sz w:val="28"/>
                <w:szCs w:val="28"/>
              </w:rPr>
            </w:pPr>
            <w:r w:rsidRPr="003B5579">
              <w:rPr>
                <w:rFonts w:ascii="Times New Roman" w:hAnsi="Times New Roman"/>
                <w:bCs/>
                <w:sz w:val="28"/>
                <w:szCs w:val="28"/>
              </w:rPr>
              <w:t>-</w:t>
            </w:r>
          </w:p>
        </w:tc>
        <w:tc>
          <w:tcPr>
            <w:tcW w:w="5397" w:type="dxa"/>
            <w:vAlign w:val="center"/>
          </w:tcPr>
          <w:p w14:paraId="145FB371" w14:textId="77777777" w:rsidR="003B5579" w:rsidRPr="003B5579" w:rsidRDefault="003B5579" w:rsidP="00292A6E">
            <w:pPr>
              <w:ind w:left="130"/>
              <w:jc w:val="both"/>
              <w:rPr>
                <w:rFonts w:ascii="Times New Roman" w:hAnsi="Times New Roman"/>
                <w:iCs/>
                <w:sz w:val="28"/>
                <w:szCs w:val="28"/>
              </w:rPr>
            </w:pPr>
            <w:r w:rsidRPr="003B5579">
              <w:rPr>
                <w:rFonts w:ascii="Times New Roman" w:hAnsi="Times New Roman"/>
                <w:iCs/>
                <w:sz w:val="28"/>
                <w:szCs w:val="28"/>
              </w:rPr>
              <w:t>Nhận xét đánh giá của ủy viên hội đồng</w:t>
            </w:r>
          </w:p>
        </w:tc>
        <w:tc>
          <w:tcPr>
            <w:tcW w:w="1275" w:type="dxa"/>
            <w:vAlign w:val="center"/>
          </w:tcPr>
          <w:p w14:paraId="3673ACC0" w14:textId="77777777" w:rsidR="003B5579" w:rsidRPr="003B5579" w:rsidRDefault="003B5579" w:rsidP="00292A6E">
            <w:pPr>
              <w:jc w:val="center"/>
              <w:rPr>
                <w:rFonts w:ascii="Times New Roman" w:hAnsi="Times New Roman"/>
                <w:bCs/>
                <w:sz w:val="28"/>
                <w:szCs w:val="28"/>
              </w:rPr>
            </w:pPr>
          </w:p>
        </w:tc>
        <w:tc>
          <w:tcPr>
            <w:tcW w:w="1701" w:type="dxa"/>
            <w:tcBorders>
              <w:right w:val="single" w:sz="4" w:space="0" w:color="000000"/>
            </w:tcBorders>
            <w:vAlign w:val="center"/>
          </w:tcPr>
          <w:p w14:paraId="0EB70C28" w14:textId="77777777" w:rsidR="003B5579" w:rsidRPr="003B5579" w:rsidRDefault="003B5579" w:rsidP="00292A6E">
            <w:pPr>
              <w:jc w:val="right"/>
              <w:rPr>
                <w:rFonts w:ascii="Times New Roman" w:hAnsi="Times New Roman"/>
                <w:bCs/>
                <w:sz w:val="28"/>
                <w:szCs w:val="28"/>
              </w:rPr>
            </w:pPr>
            <w:r w:rsidRPr="003B5579">
              <w:rPr>
                <w:rFonts w:ascii="Times New Roman" w:hAnsi="Times New Roman"/>
                <w:bCs/>
                <w:sz w:val="28"/>
                <w:szCs w:val="28"/>
              </w:rPr>
              <w:t>250</w:t>
            </w:r>
          </w:p>
        </w:tc>
      </w:tr>
      <w:tr w:rsidR="003B5579" w:rsidRPr="003B5579" w14:paraId="00DFCA2D" w14:textId="77777777" w:rsidTr="008708C6">
        <w:trPr>
          <w:trHeight w:val="768"/>
        </w:trPr>
        <w:tc>
          <w:tcPr>
            <w:tcW w:w="689" w:type="dxa"/>
            <w:vAlign w:val="center"/>
          </w:tcPr>
          <w:p w14:paraId="5EF77BF4" w14:textId="77777777" w:rsidR="003B5579" w:rsidRPr="003B5579" w:rsidRDefault="003B5579" w:rsidP="00292A6E">
            <w:pPr>
              <w:jc w:val="center"/>
              <w:rPr>
                <w:rFonts w:ascii="Times New Roman" w:hAnsi="Times New Roman"/>
                <w:bCs/>
                <w:sz w:val="28"/>
                <w:szCs w:val="28"/>
              </w:rPr>
            </w:pPr>
            <w:r w:rsidRPr="003B5579">
              <w:rPr>
                <w:rFonts w:ascii="Times New Roman" w:hAnsi="Times New Roman"/>
                <w:bCs/>
                <w:sz w:val="28"/>
                <w:szCs w:val="28"/>
              </w:rPr>
              <w:t>-</w:t>
            </w:r>
          </w:p>
        </w:tc>
        <w:tc>
          <w:tcPr>
            <w:tcW w:w="5397" w:type="dxa"/>
            <w:vAlign w:val="center"/>
          </w:tcPr>
          <w:p w14:paraId="575B33C7" w14:textId="77777777" w:rsidR="003B5579" w:rsidRPr="003B5579" w:rsidRDefault="003B5579" w:rsidP="00292A6E">
            <w:pPr>
              <w:ind w:left="130"/>
              <w:jc w:val="both"/>
              <w:rPr>
                <w:rFonts w:ascii="Times New Roman" w:hAnsi="Times New Roman"/>
                <w:iCs/>
                <w:sz w:val="28"/>
                <w:szCs w:val="28"/>
              </w:rPr>
            </w:pPr>
            <w:r w:rsidRPr="003B5579">
              <w:rPr>
                <w:rFonts w:ascii="Times New Roman" w:hAnsi="Times New Roman"/>
                <w:iCs/>
                <w:sz w:val="28"/>
                <w:szCs w:val="28"/>
              </w:rPr>
              <w:t>Nhận xét đánh giá của ủy viên phản biện trong hội đồng</w:t>
            </w:r>
          </w:p>
        </w:tc>
        <w:tc>
          <w:tcPr>
            <w:tcW w:w="1275" w:type="dxa"/>
            <w:vAlign w:val="center"/>
          </w:tcPr>
          <w:p w14:paraId="60DE47F6" w14:textId="77777777" w:rsidR="003B5579" w:rsidRPr="003B5579" w:rsidRDefault="003B5579" w:rsidP="00292A6E">
            <w:pPr>
              <w:jc w:val="center"/>
              <w:rPr>
                <w:rFonts w:ascii="Times New Roman" w:hAnsi="Times New Roman"/>
                <w:bCs/>
                <w:sz w:val="28"/>
                <w:szCs w:val="28"/>
              </w:rPr>
            </w:pPr>
          </w:p>
        </w:tc>
        <w:tc>
          <w:tcPr>
            <w:tcW w:w="1701" w:type="dxa"/>
            <w:tcBorders>
              <w:right w:val="single" w:sz="4" w:space="0" w:color="000000"/>
            </w:tcBorders>
            <w:vAlign w:val="center"/>
          </w:tcPr>
          <w:p w14:paraId="4A7B8D12" w14:textId="77777777" w:rsidR="003B5579" w:rsidRPr="003B5579" w:rsidRDefault="003B5579" w:rsidP="00292A6E">
            <w:pPr>
              <w:jc w:val="right"/>
              <w:rPr>
                <w:rFonts w:ascii="Times New Roman" w:hAnsi="Times New Roman"/>
                <w:bCs/>
                <w:sz w:val="28"/>
                <w:szCs w:val="28"/>
              </w:rPr>
            </w:pPr>
            <w:r w:rsidRPr="003B5579">
              <w:rPr>
                <w:rFonts w:ascii="Times New Roman" w:hAnsi="Times New Roman"/>
                <w:bCs/>
                <w:sz w:val="28"/>
                <w:szCs w:val="28"/>
              </w:rPr>
              <w:t>400</w:t>
            </w:r>
          </w:p>
        </w:tc>
      </w:tr>
    </w:tbl>
    <w:p w14:paraId="74389C09" w14:textId="54A0C69E" w:rsidR="003B5579" w:rsidRPr="00801735" w:rsidRDefault="003B5579" w:rsidP="00667368">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3B5579">
        <w:rPr>
          <w:rFonts w:ascii="Times New Roman" w:eastAsia="Times New Roman" w:hAnsi="Times New Roman" w:cs="Times New Roman"/>
          <w:sz w:val="28"/>
          <w:szCs w:val="28"/>
        </w:rPr>
        <w:t>5. Dự toán chi quản lý chung nhiệm vụ khoa học và công nghệ</w:t>
      </w:r>
      <w:r w:rsidR="00801735">
        <w:rPr>
          <w:rFonts w:ascii="Times New Roman" w:eastAsia="Times New Roman" w:hAnsi="Times New Roman" w:cs="Times New Roman"/>
          <w:sz w:val="28"/>
          <w:szCs w:val="28"/>
        </w:rPr>
        <w:t xml:space="preserve"> </w:t>
      </w:r>
      <w:r w:rsidRPr="003B5579">
        <w:rPr>
          <w:rFonts w:ascii="Times New Roman" w:eastAsia="Times New Roman" w:hAnsi="Times New Roman" w:cs="Times New Roman"/>
          <w:spacing w:val="-2"/>
          <w:sz w:val="28"/>
          <w:szCs w:val="28"/>
        </w:rPr>
        <w:t>bằng 5% tổng dự toán kinh phí thực hiện nhiệm vụ khoa học và công nghệ có sử dụng ngân sách nhà nước nhưng tối đa không quá 225 triệu đồng/nhiệm vụ.</w:t>
      </w:r>
    </w:p>
    <w:p w14:paraId="29C6DF70" w14:textId="1A73AD39" w:rsidR="003B5579" w:rsidRPr="00624FB9" w:rsidRDefault="00624FB9" w:rsidP="00667368">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0" w:line="240" w:lineRule="auto"/>
        <w:ind w:firstLine="720"/>
        <w:jc w:val="both"/>
        <w:rPr>
          <w:rFonts w:ascii="Times New Roman" w:eastAsia="Times New Roman" w:hAnsi="Times New Roman" w:cs="Times New Roman"/>
          <w:bCs/>
          <w:sz w:val="28"/>
          <w:szCs w:val="28"/>
        </w:rPr>
      </w:pPr>
      <w:r w:rsidRPr="00624FB9">
        <w:rPr>
          <w:rFonts w:ascii="Times New Roman" w:eastAsia="Times New Roman" w:hAnsi="Times New Roman" w:cs="Times New Roman"/>
          <w:bCs/>
          <w:sz w:val="28"/>
          <w:szCs w:val="28"/>
        </w:rPr>
        <w:t>2.</w:t>
      </w:r>
      <w:r w:rsidR="003B5579" w:rsidRPr="00624FB9">
        <w:rPr>
          <w:rFonts w:ascii="Times New Roman" w:eastAsia="Times New Roman" w:hAnsi="Times New Roman" w:cs="Times New Roman"/>
          <w:bCs/>
          <w:sz w:val="28"/>
          <w:szCs w:val="28"/>
        </w:rPr>
        <w:t xml:space="preserve"> Một số mức chi quản lý nhiệm vụ khoa học và công nghệ: gồm:</w:t>
      </w:r>
    </w:p>
    <w:p w14:paraId="7DFD8DB0" w14:textId="5B4EA280" w:rsidR="003B5579" w:rsidRPr="003B5579" w:rsidRDefault="003B5579" w:rsidP="00667368">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Pr="003B5579">
        <w:rPr>
          <w:rFonts w:ascii="Times New Roman" w:eastAsia="Times New Roman" w:hAnsi="Times New Roman" w:cs="Times New Roman"/>
          <w:bCs/>
          <w:sz w:val="28"/>
          <w:szCs w:val="28"/>
        </w:rPr>
        <w:t xml:space="preserve">1. Chi hoạt động của các Hội đồng tư vấn </w:t>
      </w:r>
      <w:r w:rsidRPr="003B5579">
        <w:rPr>
          <w:rFonts w:ascii="Times New Roman" w:eastAsia="Times New Roman" w:hAnsi="Times New Roman" w:cs="Times New Roman"/>
          <w:sz w:val="28"/>
          <w:szCs w:val="28"/>
        </w:rPr>
        <w:t xml:space="preserve">khoa học và công nghệ </w:t>
      </w:r>
    </w:p>
    <w:p w14:paraId="033193F9" w14:textId="77777777" w:rsidR="003B5579" w:rsidRPr="003B5579" w:rsidRDefault="003B5579" w:rsidP="00667368">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120" w:after="0" w:line="240" w:lineRule="auto"/>
        <w:ind w:firstLine="720"/>
        <w:jc w:val="both"/>
        <w:rPr>
          <w:rFonts w:ascii="Times New Roman" w:eastAsia="Times New Roman" w:hAnsi="Times New Roman" w:cs="Times New Roman"/>
          <w:bCs/>
          <w:sz w:val="28"/>
          <w:szCs w:val="28"/>
        </w:rPr>
      </w:pPr>
      <w:r w:rsidRPr="003B5579">
        <w:rPr>
          <w:rFonts w:ascii="Times New Roman" w:eastAsia="Times New Roman" w:hAnsi="Times New Roman" w:cs="Times New Roman"/>
          <w:bCs/>
          <w:sz w:val="28"/>
          <w:szCs w:val="28"/>
        </w:rPr>
        <w:t>a) Chi tiền thù lao:</w:t>
      </w:r>
    </w:p>
    <w:tbl>
      <w:tblPr>
        <w:tblStyle w:val="GenStyleDefTable1"/>
        <w:tblW w:w="90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9"/>
        <w:gridCol w:w="5367"/>
        <w:gridCol w:w="1275"/>
        <w:gridCol w:w="1678"/>
      </w:tblGrid>
      <w:tr w:rsidR="003B5579" w:rsidRPr="003B5579" w14:paraId="6085262A" w14:textId="77777777" w:rsidTr="008708C6">
        <w:trPr>
          <w:trHeight w:val="587"/>
          <w:tblHeader/>
        </w:trPr>
        <w:tc>
          <w:tcPr>
            <w:tcW w:w="719" w:type="dxa"/>
            <w:vAlign w:val="center"/>
          </w:tcPr>
          <w:p w14:paraId="200674D3" w14:textId="77777777" w:rsidR="003B5579" w:rsidRPr="003B5579" w:rsidRDefault="003B5579" w:rsidP="00292A6E">
            <w:pPr>
              <w:jc w:val="center"/>
              <w:rPr>
                <w:rFonts w:ascii="Times New Roman" w:hAnsi="Times New Roman"/>
                <w:sz w:val="28"/>
                <w:szCs w:val="28"/>
              </w:rPr>
            </w:pPr>
            <w:r w:rsidRPr="003B5579">
              <w:rPr>
                <w:rFonts w:ascii="Times New Roman" w:hAnsi="Times New Roman"/>
                <w:b/>
                <w:bCs/>
                <w:sz w:val="28"/>
                <w:szCs w:val="28"/>
              </w:rPr>
              <w:t>STT</w:t>
            </w:r>
          </w:p>
        </w:tc>
        <w:tc>
          <w:tcPr>
            <w:tcW w:w="5367" w:type="dxa"/>
            <w:vAlign w:val="center"/>
          </w:tcPr>
          <w:p w14:paraId="32BC936E" w14:textId="77777777" w:rsidR="003B5579" w:rsidRPr="003B5579" w:rsidRDefault="003B5579" w:rsidP="00292A6E">
            <w:pPr>
              <w:jc w:val="center"/>
              <w:rPr>
                <w:rFonts w:ascii="Times New Roman" w:hAnsi="Times New Roman"/>
                <w:sz w:val="28"/>
                <w:szCs w:val="28"/>
              </w:rPr>
            </w:pPr>
            <w:r w:rsidRPr="003B5579">
              <w:rPr>
                <w:rFonts w:ascii="Times New Roman" w:hAnsi="Times New Roman"/>
                <w:b/>
                <w:bCs/>
                <w:sz w:val="28"/>
                <w:szCs w:val="28"/>
              </w:rPr>
              <w:t>Nội dung công việc</w:t>
            </w:r>
          </w:p>
        </w:tc>
        <w:tc>
          <w:tcPr>
            <w:tcW w:w="1275" w:type="dxa"/>
            <w:vAlign w:val="center"/>
          </w:tcPr>
          <w:p w14:paraId="0770A61A" w14:textId="77777777" w:rsidR="003B5579" w:rsidRPr="003B5579" w:rsidRDefault="003B5579" w:rsidP="00292A6E">
            <w:pPr>
              <w:jc w:val="center"/>
              <w:rPr>
                <w:rFonts w:ascii="Times New Roman" w:hAnsi="Times New Roman"/>
                <w:b/>
                <w:sz w:val="28"/>
                <w:szCs w:val="28"/>
              </w:rPr>
            </w:pPr>
            <w:r w:rsidRPr="003B5579">
              <w:rPr>
                <w:rFonts w:ascii="Times New Roman" w:hAnsi="Times New Roman"/>
                <w:b/>
                <w:bCs/>
                <w:sz w:val="28"/>
                <w:szCs w:val="28"/>
              </w:rPr>
              <w:t>Đơn vị tính</w:t>
            </w:r>
          </w:p>
        </w:tc>
        <w:tc>
          <w:tcPr>
            <w:tcW w:w="1678" w:type="dxa"/>
            <w:tcBorders>
              <w:right w:val="single" w:sz="4" w:space="0" w:color="000000"/>
            </w:tcBorders>
            <w:vAlign w:val="center"/>
          </w:tcPr>
          <w:p w14:paraId="07A0DD56" w14:textId="77777777" w:rsidR="003B5579" w:rsidRPr="003B5579" w:rsidRDefault="003B5579" w:rsidP="00292A6E">
            <w:pPr>
              <w:jc w:val="center"/>
              <w:rPr>
                <w:rFonts w:ascii="Times New Roman" w:hAnsi="Times New Roman"/>
                <w:b/>
                <w:bCs/>
                <w:sz w:val="28"/>
                <w:szCs w:val="28"/>
              </w:rPr>
            </w:pPr>
            <w:r w:rsidRPr="003B5579">
              <w:rPr>
                <w:rFonts w:ascii="Times New Roman" w:hAnsi="Times New Roman"/>
                <w:b/>
                <w:bCs/>
                <w:sz w:val="28"/>
                <w:szCs w:val="28"/>
              </w:rPr>
              <w:t>Mức chi</w:t>
            </w:r>
          </w:p>
          <w:p w14:paraId="4157CDF6" w14:textId="77777777" w:rsidR="003B5579" w:rsidRPr="003B5579" w:rsidRDefault="003B5579" w:rsidP="00292A6E">
            <w:pPr>
              <w:jc w:val="center"/>
              <w:rPr>
                <w:rFonts w:ascii="Times New Roman" w:hAnsi="Times New Roman"/>
                <w:b/>
                <w:bCs/>
                <w:sz w:val="28"/>
                <w:szCs w:val="28"/>
              </w:rPr>
            </w:pPr>
            <w:r w:rsidRPr="003B5579">
              <w:rPr>
                <w:rFonts w:ascii="Times New Roman" w:hAnsi="Times New Roman"/>
                <w:i/>
                <w:iCs/>
                <w:sz w:val="28"/>
                <w:szCs w:val="28"/>
              </w:rPr>
              <w:t>(</w:t>
            </w:r>
            <w:r w:rsidRPr="003B5579">
              <w:rPr>
                <w:rFonts w:ascii="Times New Roman" w:hAnsi="Times New Roman"/>
                <w:i/>
                <w:spacing w:val="-5"/>
                <w:sz w:val="28"/>
                <w:szCs w:val="28"/>
              </w:rPr>
              <w:t>Nghìn đồng)</w:t>
            </w:r>
          </w:p>
        </w:tc>
      </w:tr>
      <w:tr w:rsidR="003B5579" w:rsidRPr="003B5579" w14:paraId="49D5E680" w14:textId="77777777" w:rsidTr="008708C6">
        <w:trPr>
          <w:trHeight w:val="728"/>
        </w:trPr>
        <w:tc>
          <w:tcPr>
            <w:tcW w:w="719" w:type="dxa"/>
            <w:vAlign w:val="center"/>
          </w:tcPr>
          <w:p w14:paraId="6F160441" w14:textId="77777777" w:rsidR="003B5579" w:rsidRPr="003B5579" w:rsidRDefault="003B5579" w:rsidP="00292A6E">
            <w:pPr>
              <w:jc w:val="center"/>
              <w:rPr>
                <w:rFonts w:ascii="Times New Roman" w:hAnsi="Times New Roman"/>
                <w:b/>
                <w:iCs/>
                <w:sz w:val="28"/>
                <w:szCs w:val="28"/>
              </w:rPr>
            </w:pPr>
            <w:r w:rsidRPr="003B5579">
              <w:rPr>
                <w:rFonts w:ascii="Times New Roman" w:hAnsi="Times New Roman"/>
                <w:b/>
                <w:iCs/>
                <w:sz w:val="28"/>
                <w:szCs w:val="28"/>
              </w:rPr>
              <w:t>1</w:t>
            </w:r>
          </w:p>
        </w:tc>
        <w:tc>
          <w:tcPr>
            <w:tcW w:w="5367" w:type="dxa"/>
            <w:vAlign w:val="center"/>
          </w:tcPr>
          <w:p w14:paraId="3AAE1A24" w14:textId="77777777" w:rsidR="003B5579" w:rsidRPr="003B5579" w:rsidRDefault="003B5579" w:rsidP="00292A6E">
            <w:pPr>
              <w:ind w:left="130"/>
              <w:jc w:val="both"/>
              <w:rPr>
                <w:rFonts w:ascii="Times New Roman" w:hAnsi="Times New Roman"/>
                <w:b/>
                <w:iCs/>
                <w:sz w:val="28"/>
                <w:szCs w:val="28"/>
              </w:rPr>
            </w:pPr>
            <w:r w:rsidRPr="003B5579">
              <w:rPr>
                <w:rFonts w:ascii="Times New Roman" w:hAnsi="Times New Roman"/>
                <w:b/>
                <w:iCs/>
                <w:sz w:val="28"/>
                <w:szCs w:val="28"/>
              </w:rPr>
              <w:t>Chi tư vấn xác định nhiệm vụ khoa học và công nghệ</w:t>
            </w:r>
          </w:p>
        </w:tc>
        <w:tc>
          <w:tcPr>
            <w:tcW w:w="1275" w:type="dxa"/>
            <w:vAlign w:val="center"/>
          </w:tcPr>
          <w:p w14:paraId="442D998A" w14:textId="6E8C0028" w:rsidR="003B5579" w:rsidRPr="003B5579" w:rsidRDefault="003B5579" w:rsidP="00292A6E">
            <w:pPr>
              <w:jc w:val="center"/>
              <w:rPr>
                <w:rFonts w:ascii="Times New Roman" w:hAnsi="Times New Roman"/>
                <w:sz w:val="28"/>
                <w:szCs w:val="28"/>
              </w:rPr>
            </w:pPr>
          </w:p>
        </w:tc>
        <w:tc>
          <w:tcPr>
            <w:tcW w:w="1678" w:type="dxa"/>
            <w:vAlign w:val="center"/>
          </w:tcPr>
          <w:p w14:paraId="24682165" w14:textId="77777777" w:rsidR="003B5579" w:rsidRPr="003B5579" w:rsidRDefault="003B5579" w:rsidP="00292A6E">
            <w:pPr>
              <w:jc w:val="right"/>
              <w:rPr>
                <w:rFonts w:ascii="Times New Roman" w:hAnsi="Times New Roman"/>
                <w:sz w:val="28"/>
                <w:szCs w:val="28"/>
              </w:rPr>
            </w:pPr>
            <w:r w:rsidRPr="003B5579">
              <w:rPr>
                <w:rFonts w:ascii="Times New Roman" w:hAnsi="Times New Roman"/>
                <w:sz w:val="28"/>
                <w:szCs w:val="28"/>
              </w:rPr>
              <w:t> </w:t>
            </w:r>
          </w:p>
        </w:tc>
      </w:tr>
      <w:tr w:rsidR="003B5579" w:rsidRPr="003B5579" w14:paraId="28AD75AD" w14:textId="77777777" w:rsidTr="008708C6">
        <w:tc>
          <w:tcPr>
            <w:tcW w:w="719" w:type="dxa"/>
            <w:vAlign w:val="center"/>
          </w:tcPr>
          <w:p w14:paraId="2DF888EE" w14:textId="77777777" w:rsidR="003B5579" w:rsidRPr="003B5579" w:rsidRDefault="003B5579" w:rsidP="00292A6E">
            <w:pPr>
              <w:jc w:val="center"/>
              <w:rPr>
                <w:rFonts w:ascii="Times New Roman" w:hAnsi="Times New Roman"/>
                <w:sz w:val="28"/>
                <w:szCs w:val="28"/>
              </w:rPr>
            </w:pPr>
            <w:r w:rsidRPr="003B5579">
              <w:rPr>
                <w:rFonts w:ascii="Times New Roman" w:hAnsi="Times New Roman"/>
                <w:sz w:val="28"/>
                <w:szCs w:val="28"/>
              </w:rPr>
              <w:t>a</w:t>
            </w:r>
          </w:p>
        </w:tc>
        <w:tc>
          <w:tcPr>
            <w:tcW w:w="5367" w:type="dxa"/>
            <w:vAlign w:val="center"/>
          </w:tcPr>
          <w:p w14:paraId="32A9D06E" w14:textId="77777777" w:rsidR="003B5579" w:rsidRPr="003B5579" w:rsidRDefault="003B5579" w:rsidP="00292A6E">
            <w:pPr>
              <w:ind w:left="130"/>
              <w:jc w:val="both"/>
              <w:rPr>
                <w:rFonts w:ascii="Times New Roman" w:hAnsi="Times New Roman"/>
                <w:sz w:val="28"/>
                <w:szCs w:val="28"/>
              </w:rPr>
            </w:pPr>
            <w:r w:rsidRPr="003B5579">
              <w:rPr>
                <w:rFonts w:ascii="Times New Roman" w:hAnsi="Times New Roman"/>
                <w:spacing w:val="-4"/>
                <w:sz w:val="28"/>
                <w:szCs w:val="28"/>
              </w:rPr>
              <w:t>Chi họp Hội đồng tư vấn xác định nhiệm vụ</w:t>
            </w:r>
            <w:r w:rsidRPr="003B5579">
              <w:rPr>
                <w:rFonts w:ascii="Times New Roman" w:hAnsi="Times New Roman"/>
                <w:sz w:val="28"/>
                <w:szCs w:val="28"/>
              </w:rPr>
              <w:t xml:space="preserve"> khoa học và công nghệ</w:t>
            </w:r>
          </w:p>
        </w:tc>
        <w:tc>
          <w:tcPr>
            <w:tcW w:w="1275" w:type="dxa"/>
            <w:vAlign w:val="center"/>
          </w:tcPr>
          <w:p w14:paraId="37ADC7C1" w14:textId="77777777" w:rsidR="003B5579" w:rsidRPr="003B5579" w:rsidRDefault="003B5579" w:rsidP="00292A6E">
            <w:pPr>
              <w:jc w:val="center"/>
              <w:rPr>
                <w:rFonts w:ascii="Times New Roman" w:hAnsi="Times New Roman"/>
                <w:sz w:val="28"/>
                <w:szCs w:val="28"/>
              </w:rPr>
            </w:pPr>
            <w:r w:rsidRPr="003B5579">
              <w:rPr>
                <w:rFonts w:ascii="Times New Roman" w:hAnsi="Times New Roman"/>
                <w:sz w:val="28"/>
                <w:szCs w:val="28"/>
              </w:rPr>
              <w:t>Hội đồng</w:t>
            </w:r>
          </w:p>
        </w:tc>
        <w:tc>
          <w:tcPr>
            <w:tcW w:w="1678" w:type="dxa"/>
            <w:vAlign w:val="center"/>
          </w:tcPr>
          <w:p w14:paraId="20D50F02" w14:textId="77777777" w:rsidR="003B5579" w:rsidRPr="003B5579" w:rsidRDefault="003B5579" w:rsidP="00292A6E">
            <w:pPr>
              <w:jc w:val="right"/>
              <w:rPr>
                <w:rFonts w:ascii="Times New Roman" w:hAnsi="Times New Roman"/>
                <w:sz w:val="28"/>
                <w:szCs w:val="28"/>
              </w:rPr>
            </w:pPr>
            <w:r w:rsidRPr="003B5579">
              <w:rPr>
                <w:rFonts w:ascii="Times New Roman" w:hAnsi="Times New Roman"/>
                <w:sz w:val="28"/>
                <w:szCs w:val="28"/>
              </w:rPr>
              <w:t> </w:t>
            </w:r>
          </w:p>
        </w:tc>
      </w:tr>
      <w:tr w:rsidR="003B5579" w:rsidRPr="003B5579" w14:paraId="3D108323" w14:textId="77777777" w:rsidTr="008708C6">
        <w:trPr>
          <w:trHeight w:val="645"/>
        </w:trPr>
        <w:tc>
          <w:tcPr>
            <w:tcW w:w="719" w:type="dxa"/>
            <w:vAlign w:val="center"/>
          </w:tcPr>
          <w:p w14:paraId="21883F4C" w14:textId="77777777" w:rsidR="003B5579" w:rsidRPr="003B5579" w:rsidRDefault="003B5579" w:rsidP="00292A6E">
            <w:pPr>
              <w:jc w:val="center"/>
              <w:rPr>
                <w:rFonts w:ascii="Times New Roman" w:hAnsi="Times New Roman"/>
                <w:sz w:val="28"/>
                <w:szCs w:val="28"/>
              </w:rPr>
            </w:pPr>
            <w:r w:rsidRPr="003B5579">
              <w:rPr>
                <w:rFonts w:ascii="Times New Roman" w:hAnsi="Times New Roman"/>
                <w:sz w:val="28"/>
                <w:szCs w:val="28"/>
              </w:rPr>
              <w:t>-</w:t>
            </w:r>
          </w:p>
        </w:tc>
        <w:tc>
          <w:tcPr>
            <w:tcW w:w="5367" w:type="dxa"/>
            <w:vAlign w:val="center"/>
          </w:tcPr>
          <w:p w14:paraId="02F10B19" w14:textId="77777777" w:rsidR="003B5579" w:rsidRPr="003B5579" w:rsidRDefault="003B5579" w:rsidP="00292A6E">
            <w:pPr>
              <w:ind w:left="130"/>
              <w:jc w:val="both"/>
              <w:rPr>
                <w:rFonts w:ascii="Times New Roman" w:hAnsi="Times New Roman"/>
                <w:iCs/>
                <w:sz w:val="28"/>
                <w:szCs w:val="28"/>
              </w:rPr>
            </w:pPr>
            <w:r w:rsidRPr="003B5579">
              <w:rPr>
                <w:rFonts w:ascii="Times New Roman" w:hAnsi="Times New Roman"/>
                <w:iCs/>
                <w:sz w:val="28"/>
                <w:szCs w:val="28"/>
              </w:rPr>
              <w:t>Chủ tịch hội đồng</w:t>
            </w:r>
          </w:p>
        </w:tc>
        <w:tc>
          <w:tcPr>
            <w:tcW w:w="1275" w:type="dxa"/>
            <w:vAlign w:val="center"/>
          </w:tcPr>
          <w:p w14:paraId="7443724E" w14:textId="77777777" w:rsidR="003B5579" w:rsidRPr="003B5579" w:rsidRDefault="003B5579" w:rsidP="00292A6E">
            <w:pPr>
              <w:jc w:val="center"/>
              <w:rPr>
                <w:rFonts w:ascii="Times New Roman" w:hAnsi="Times New Roman"/>
                <w:i/>
                <w:iCs/>
                <w:sz w:val="28"/>
                <w:szCs w:val="28"/>
              </w:rPr>
            </w:pPr>
          </w:p>
        </w:tc>
        <w:tc>
          <w:tcPr>
            <w:tcW w:w="1678" w:type="dxa"/>
            <w:vAlign w:val="center"/>
          </w:tcPr>
          <w:p w14:paraId="5A850B54" w14:textId="77777777" w:rsidR="003B5579" w:rsidRPr="003B5579" w:rsidRDefault="003B5579" w:rsidP="00292A6E">
            <w:pPr>
              <w:jc w:val="right"/>
              <w:rPr>
                <w:rFonts w:ascii="Times New Roman" w:hAnsi="Times New Roman"/>
                <w:iCs/>
                <w:sz w:val="28"/>
                <w:szCs w:val="28"/>
              </w:rPr>
            </w:pPr>
            <w:r w:rsidRPr="003B5579">
              <w:rPr>
                <w:rFonts w:ascii="Times New Roman" w:hAnsi="Times New Roman"/>
                <w:iCs/>
                <w:sz w:val="28"/>
                <w:szCs w:val="28"/>
              </w:rPr>
              <w:t>1.100</w:t>
            </w:r>
          </w:p>
        </w:tc>
      </w:tr>
      <w:tr w:rsidR="003B5579" w:rsidRPr="003B5579" w14:paraId="6BA8DF8C" w14:textId="77777777" w:rsidTr="008708C6">
        <w:trPr>
          <w:trHeight w:val="675"/>
        </w:trPr>
        <w:tc>
          <w:tcPr>
            <w:tcW w:w="719" w:type="dxa"/>
            <w:vAlign w:val="center"/>
          </w:tcPr>
          <w:p w14:paraId="3D83A597" w14:textId="77777777" w:rsidR="003B5579" w:rsidRPr="003B5579" w:rsidRDefault="003B5579" w:rsidP="00292A6E">
            <w:pPr>
              <w:jc w:val="center"/>
              <w:rPr>
                <w:rFonts w:ascii="Times New Roman" w:hAnsi="Times New Roman"/>
                <w:sz w:val="28"/>
                <w:szCs w:val="28"/>
              </w:rPr>
            </w:pPr>
            <w:r w:rsidRPr="003B5579">
              <w:rPr>
                <w:rFonts w:ascii="Times New Roman" w:hAnsi="Times New Roman"/>
                <w:sz w:val="28"/>
                <w:szCs w:val="28"/>
              </w:rPr>
              <w:lastRenderedPageBreak/>
              <w:t>-</w:t>
            </w:r>
          </w:p>
        </w:tc>
        <w:tc>
          <w:tcPr>
            <w:tcW w:w="5367" w:type="dxa"/>
            <w:vAlign w:val="center"/>
          </w:tcPr>
          <w:p w14:paraId="7E745D74" w14:textId="77777777" w:rsidR="003B5579" w:rsidRPr="003B5579" w:rsidRDefault="003B5579" w:rsidP="00292A6E">
            <w:pPr>
              <w:ind w:left="132"/>
              <w:jc w:val="both"/>
              <w:rPr>
                <w:rFonts w:ascii="Times New Roman" w:hAnsi="Times New Roman"/>
                <w:iCs/>
                <w:sz w:val="28"/>
                <w:szCs w:val="28"/>
              </w:rPr>
            </w:pPr>
            <w:r w:rsidRPr="003B5579">
              <w:rPr>
                <w:rFonts w:ascii="Times New Roman" w:hAnsi="Times New Roman"/>
                <w:iCs/>
                <w:sz w:val="28"/>
                <w:szCs w:val="28"/>
              </w:rPr>
              <w:t>Phó Chủ tịch hội đồng; thành viên hội đồng</w:t>
            </w:r>
          </w:p>
        </w:tc>
        <w:tc>
          <w:tcPr>
            <w:tcW w:w="1275" w:type="dxa"/>
            <w:vAlign w:val="center"/>
          </w:tcPr>
          <w:p w14:paraId="513235E8" w14:textId="77777777" w:rsidR="003B5579" w:rsidRPr="003B5579" w:rsidRDefault="003B5579" w:rsidP="00292A6E">
            <w:pPr>
              <w:jc w:val="center"/>
              <w:rPr>
                <w:rFonts w:ascii="Times New Roman" w:hAnsi="Times New Roman"/>
                <w:i/>
                <w:iCs/>
                <w:sz w:val="28"/>
                <w:szCs w:val="28"/>
              </w:rPr>
            </w:pPr>
          </w:p>
        </w:tc>
        <w:tc>
          <w:tcPr>
            <w:tcW w:w="1678" w:type="dxa"/>
            <w:vAlign w:val="center"/>
          </w:tcPr>
          <w:p w14:paraId="0E4AEE69" w14:textId="77777777" w:rsidR="003B5579" w:rsidRPr="003B5579" w:rsidRDefault="003B5579" w:rsidP="00292A6E">
            <w:pPr>
              <w:jc w:val="right"/>
              <w:rPr>
                <w:rFonts w:ascii="Times New Roman" w:hAnsi="Times New Roman"/>
                <w:iCs/>
                <w:sz w:val="28"/>
                <w:szCs w:val="28"/>
              </w:rPr>
            </w:pPr>
            <w:r w:rsidRPr="003B5579">
              <w:rPr>
                <w:rFonts w:ascii="Times New Roman" w:hAnsi="Times New Roman"/>
                <w:iCs/>
                <w:sz w:val="28"/>
                <w:szCs w:val="28"/>
              </w:rPr>
              <w:t>800</w:t>
            </w:r>
          </w:p>
        </w:tc>
      </w:tr>
      <w:tr w:rsidR="003B5579" w:rsidRPr="003B5579" w14:paraId="1D5C71FD" w14:textId="77777777" w:rsidTr="008708C6">
        <w:trPr>
          <w:trHeight w:val="595"/>
        </w:trPr>
        <w:tc>
          <w:tcPr>
            <w:tcW w:w="719" w:type="dxa"/>
            <w:vAlign w:val="center"/>
          </w:tcPr>
          <w:p w14:paraId="489500E9" w14:textId="77777777" w:rsidR="003B5579" w:rsidRPr="003B5579" w:rsidRDefault="003B5579" w:rsidP="00292A6E">
            <w:pPr>
              <w:jc w:val="center"/>
              <w:rPr>
                <w:rFonts w:ascii="Times New Roman" w:hAnsi="Times New Roman"/>
                <w:sz w:val="28"/>
                <w:szCs w:val="28"/>
              </w:rPr>
            </w:pPr>
            <w:r w:rsidRPr="003B5579">
              <w:rPr>
                <w:rFonts w:ascii="Times New Roman" w:hAnsi="Times New Roman"/>
                <w:sz w:val="28"/>
                <w:szCs w:val="28"/>
              </w:rPr>
              <w:t>-</w:t>
            </w:r>
          </w:p>
        </w:tc>
        <w:tc>
          <w:tcPr>
            <w:tcW w:w="5367" w:type="dxa"/>
            <w:vAlign w:val="center"/>
          </w:tcPr>
          <w:p w14:paraId="1750B8A6" w14:textId="77777777" w:rsidR="003B5579" w:rsidRPr="003B5579" w:rsidRDefault="003B5579" w:rsidP="00292A6E">
            <w:pPr>
              <w:ind w:left="132"/>
              <w:jc w:val="both"/>
              <w:rPr>
                <w:rFonts w:ascii="Times New Roman" w:hAnsi="Times New Roman"/>
                <w:iCs/>
                <w:sz w:val="28"/>
                <w:szCs w:val="28"/>
              </w:rPr>
            </w:pPr>
            <w:r w:rsidRPr="003B5579">
              <w:rPr>
                <w:rFonts w:ascii="Times New Roman" w:hAnsi="Times New Roman"/>
                <w:iCs/>
                <w:sz w:val="28"/>
                <w:szCs w:val="28"/>
              </w:rPr>
              <w:t>Thư ký khoa học</w:t>
            </w:r>
          </w:p>
        </w:tc>
        <w:tc>
          <w:tcPr>
            <w:tcW w:w="1275" w:type="dxa"/>
            <w:vAlign w:val="center"/>
          </w:tcPr>
          <w:p w14:paraId="0EC86F28" w14:textId="77777777" w:rsidR="003B5579" w:rsidRPr="003B5579" w:rsidRDefault="003B5579" w:rsidP="00292A6E">
            <w:pPr>
              <w:jc w:val="center"/>
              <w:rPr>
                <w:rFonts w:ascii="Times New Roman" w:hAnsi="Times New Roman"/>
                <w:i/>
                <w:iCs/>
                <w:sz w:val="28"/>
                <w:szCs w:val="28"/>
              </w:rPr>
            </w:pPr>
          </w:p>
        </w:tc>
        <w:tc>
          <w:tcPr>
            <w:tcW w:w="1678" w:type="dxa"/>
            <w:vAlign w:val="center"/>
          </w:tcPr>
          <w:p w14:paraId="3A5D0382" w14:textId="77777777" w:rsidR="003B5579" w:rsidRPr="003B5579" w:rsidRDefault="003B5579" w:rsidP="00292A6E">
            <w:pPr>
              <w:jc w:val="right"/>
              <w:rPr>
                <w:rFonts w:ascii="Times New Roman" w:hAnsi="Times New Roman"/>
                <w:iCs/>
                <w:sz w:val="28"/>
                <w:szCs w:val="28"/>
              </w:rPr>
            </w:pPr>
            <w:r w:rsidRPr="003B5579">
              <w:rPr>
                <w:rFonts w:ascii="Times New Roman" w:hAnsi="Times New Roman"/>
                <w:iCs/>
                <w:sz w:val="28"/>
                <w:szCs w:val="28"/>
              </w:rPr>
              <w:t>240</w:t>
            </w:r>
          </w:p>
        </w:tc>
      </w:tr>
      <w:tr w:rsidR="003B5579" w:rsidRPr="003B5579" w14:paraId="07652281" w14:textId="77777777" w:rsidTr="008708C6">
        <w:trPr>
          <w:trHeight w:val="626"/>
        </w:trPr>
        <w:tc>
          <w:tcPr>
            <w:tcW w:w="719" w:type="dxa"/>
            <w:vAlign w:val="center"/>
          </w:tcPr>
          <w:p w14:paraId="7E8DAFA1" w14:textId="77777777" w:rsidR="003B5579" w:rsidRPr="003B5579" w:rsidRDefault="003B5579" w:rsidP="00292A6E">
            <w:pPr>
              <w:jc w:val="center"/>
              <w:rPr>
                <w:rFonts w:ascii="Times New Roman" w:hAnsi="Times New Roman"/>
                <w:sz w:val="28"/>
                <w:szCs w:val="28"/>
              </w:rPr>
            </w:pPr>
            <w:r w:rsidRPr="003B5579">
              <w:rPr>
                <w:rFonts w:ascii="Times New Roman" w:hAnsi="Times New Roman"/>
                <w:sz w:val="28"/>
                <w:szCs w:val="28"/>
              </w:rPr>
              <w:t>-</w:t>
            </w:r>
          </w:p>
        </w:tc>
        <w:tc>
          <w:tcPr>
            <w:tcW w:w="5367" w:type="dxa"/>
            <w:vAlign w:val="center"/>
          </w:tcPr>
          <w:p w14:paraId="1C97A096" w14:textId="77777777" w:rsidR="003B5579" w:rsidRPr="003B5579" w:rsidRDefault="003B5579" w:rsidP="00292A6E">
            <w:pPr>
              <w:ind w:left="132"/>
              <w:jc w:val="both"/>
              <w:rPr>
                <w:rFonts w:ascii="Times New Roman" w:hAnsi="Times New Roman"/>
                <w:iCs/>
                <w:sz w:val="28"/>
                <w:szCs w:val="28"/>
              </w:rPr>
            </w:pPr>
            <w:r w:rsidRPr="003B5579">
              <w:rPr>
                <w:rFonts w:ascii="Times New Roman" w:hAnsi="Times New Roman"/>
                <w:iCs/>
                <w:sz w:val="28"/>
                <w:szCs w:val="28"/>
              </w:rPr>
              <w:t>Thư ký hành chính</w:t>
            </w:r>
          </w:p>
        </w:tc>
        <w:tc>
          <w:tcPr>
            <w:tcW w:w="1275" w:type="dxa"/>
            <w:vAlign w:val="center"/>
          </w:tcPr>
          <w:p w14:paraId="7FF85FF2" w14:textId="77777777" w:rsidR="003B5579" w:rsidRPr="003B5579" w:rsidRDefault="003B5579" w:rsidP="00292A6E">
            <w:pPr>
              <w:jc w:val="center"/>
              <w:rPr>
                <w:rFonts w:ascii="Times New Roman" w:hAnsi="Times New Roman"/>
                <w:i/>
                <w:iCs/>
                <w:sz w:val="28"/>
                <w:szCs w:val="28"/>
              </w:rPr>
            </w:pPr>
          </w:p>
        </w:tc>
        <w:tc>
          <w:tcPr>
            <w:tcW w:w="1678" w:type="dxa"/>
            <w:vAlign w:val="center"/>
          </w:tcPr>
          <w:p w14:paraId="7685D5B9" w14:textId="77777777" w:rsidR="003B5579" w:rsidRPr="003B5579" w:rsidRDefault="003B5579" w:rsidP="00292A6E">
            <w:pPr>
              <w:jc w:val="right"/>
              <w:rPr>
                <w:rFonts w:ascii="Times New Roman" w:hAnsi="Times New Roman"/>
                <w:iCs/>
                <w:sz w:val="28"/>
                <w:szCs w:val="28"/>
              </w:rPr>
            </w:pPr>
            <w:r w:rsidRPr="003B5579">
              <w:rPr>
                <w:rFonts w:ascii="Times New Roman" w:hAnsi="Times New Roman"/>
                <w:iCs/>
                <w:sz w:val="28"/>
                <w:szCs w:val="28"/>
              </w:rPr>
              <w:t>240</w:t>
            </w:r>
          </w:p>
        </w:tc>
      </w:tr>
      <w:tr w:rsidR="003B5579" w:rsidRPr="003B5579" w14:paraId="237D957A" w14:textId="77777777" w:rsidTr="008708C6">
        <w:trPr>
          <w:trHeight w:val="569"/>
        </w:trPr>
        <w:tc>
          <w:tcPr>
            <w:tcW w:w="719" w:type="dxa"/>
            <w:vAlign w:val="center"/>
          </w:tcPr>
          <w:p w14:paraId="4DE971EC" w14:textId="77777777" w:rsidR="003B5579" w:rsidRPr="003B5579" w:rsidRDefault="003B5579" w:rsidP="00292A6E">
            <w:pPr>
              <w:jc w:val="center"/>
              <w:rPr>
                <w:rFonts w:ascii="Times New Roman" w:hAnsi="Times New Roman"/>
                <w:sz w:val="28"/>
                <w:szCs w:val="28"/>
              </w:rPr>
            </w:pPr>
            <w:r w:rsidRPr="003B5579">
              <w:rPr>
                <w:rFonts w:ascii="Times New Roman" w:hAnsi="Times New Roman"/>
                <w:sz w:val="28"/>
                <w:szCs w:val="28"/>
              </w:rPr>
              <w:t>-</w:t>
            </w:r>
          </w:p>
        </w:tc>
        <w:tc>
          <w:tcPr>
            <w:tcW w:w="5367" w:type="dxa"/>
            <w:vAlign w:val="center"/>
          </w:tcPr>
          <w:p w14:paraId="0FC45A61" w14:textId="77777777" w:rsidR="003B5579" w:rsidRPr="003B5579" w:rsidRDefault="003B5579" w:rsidP="00292A6E">
            <w:pPr>
              <w:ind w:left="132"/>
              <w:jc w:val="both"/>
              <w:rPr>
                <w:rFonts w:ascii="Times New Roman" w:hAnsi="Times New Roman"/>
                <w:iCs/>
                <w:sz w:val="28"/>
                <w:szCs w:val="28"/>
              </w:rPr>
            </w:pPr>
            <w:r w:rsidRPr="003B5579">
              <w:rPr>
                <w:rFonts w:ascii="Times New Roman" w:hAnsi="Times New Roman"/>
                <w:iCs/>
                <w:sz w:val="28"/>
                <w:szCs w:val="28"/>
              </w:rPr>
              <w:t xml:space="preserve">Đại biểu được mời tham dự </w:t>
            </w:r>
          </w:p>
        </w:tc>
        <w:tc>
          <w:tcPr>
            <w:tcW w:w="1275" w:type="dxa"/>
            <w:vAlign w:val="center"/>
          </w:tcPr>
          <w:p w14:paraId="7ACC0770" w14:textId="77777777" w:rsidR="003B5579" w:rsidRPr="003B5579" w:rsidRDefault="003B5579" w:rsidP="00292A6E">
            <w:pPr>
              <w:jc w:val="center"/>
              <w:rPr>
                <w:rFonts w:ascii="Times New Roman" w:hAnsi="Times New Roman"/>
                <w:i/>
                <w:iCs/>
                <w:sz w:val="28"/>
                <w:szCs w:val="28"/>
              </w:rPr>
            </w:pPr>
          </w:p>
        </w:tc>
        <w:tc>
          <w:tcPr>
            <w:tcW w:w="1678" w:type="dxa"/>
            <w:vAlign w:val="center"/>
          </w:tcPr>
          <w:p w14:paraId="0046497B" w14:textId="77777777" w:rsidR="003B5579" w:rsidRPr="003B5579" w:rsidRDefault="003B5579" w:rsidP="00292A6E">
            <w:pPr>
              <w:jc w:val="right"/>
              <w:rPr>
                <w:rFonts w:ascii="Times New Roman" w:hAnsi="Times New Roman"/>
                <w:iCs/>
                <w:sz w:val="28"/>
                <w:szCs w:val="28"/>
              </w:rPr>
            </w:pPr>
            <w:r w:rsidRPr="003B5579">
              <w:rPr>
                <w:rFonts w:ascii="Times New Roman" w:hAnsi="Times New Roman"/>
                <w:iCs/>
                <w:sz w:val="28"/>
                <w:szCs w:val="28"/>
              </w:rPr>
              <w:t>150</w:t>
            </w:r>
          </w:p>
        </w:tc>
      </w:tr>
      <w:tr w:rsidR="003B5579" w:rsidRPr="003B5579" w14:paraId="41464AF9" w14:textId="77777777" w:rsidTr="008708C6">
        <w:tc>
          <w:tcPr>
            <w:tcW w:w="719" w:type="dxa"/>
            <w:vAlign w:val="center"/>
          </w:tcPr>
          <w:p w14:paraId="23DC4017" w14:textId="77777777" w:rsidR="003B5579" w:rsidRPr="003B5579" w:rsidRDefault="003B5579" w:rsidP="00292A6E">
            <w:pPr>
              <w:jc w:val="center"/>
              <w:rPr>
                <w:rFonts w:ascii="Times New Roman" w:hAnsi="Times New Roman"/>
                <w:sz w:val="28"/>
                <w:szCs w:val="28"/>
              </w:rPr>
            </w:pPr>
            <w:r w:rsidRPr="003B5579">
              <w:rPr>
                <w:rFonts w:ascii="Times New Roman" w:hAnsi="Times New Roman"/>
                <w:sz w:val="28"/>
                <w:szCs w:val="28"/>
              </w:rPr>
              <w:t>b</w:t>
            </w:r>
          </w:p>
        </w:tc>
        <w:tc>
          <w:tcPr>
            <w:tcW w:w="5367" w:type="dxa"/>
            <w:vAlign w:val="center"/>
          </w:tcPr>
          <w:p w14:paraId="53938141" w14:textId="77777777" w:rsidR="003B5579" w:rsidRPr="003B5579" w:rsidRDefault="003B5579" w:rsidP="00292A6E">
            <w:pPr>
              <w:ind w:left="132"/>
              <w:jc w:val="both"/>
              <w:rPr>
                <w:rFonts w:ascii="Times New Roman" w:hAnsi="Times New Roman"/>
                <w:sz w:val="28"/>
                <w:szCs w:val="28"/>
              </w:rPr>
            </w:pPr>
            <w:r w:rsidRPr="003B5579">
              <w:rPr>
                <w:rFonts w:ascii="Times New Roman" w:hAnsi="Times New Roman"/>
                <w:sz w:val="28"/>
                <w:szCs w:val="28"/>
              </w:rPr>
              <w:t>Chi nhận xét đánh giá</w:t>
            </w:r>
          </w:p>
        </w:tc>
        <w:tc>
          <w:tcPr>
            <w:tcW w:w="1275" w:type="dxa"/>
            <w:vAlign w:val="center"/>
          </w:tcPr>
          <w:p w14:paraId="5CD27EB7" w14:textId="77777777" w:rsidR="003B5579" w:rsidRPr="003B5579" w:rsidRDefault="003B5579" w:rsidP="00292A6E">
            <w:pPr>
              <w:jc w:val="center"/>
              <w:rPr>
                <w:rFonts w:ascii="Times New Roman" w:hAnsi="Times New Roman"/>
                <w:sz w:val="28"/>
                <w:szCs w:val="28"/>
              </w:rPr>
            </w:pPr>
            <w:r w:rsidRPr="003B5579">
              <w:rPr>
                <w:rFonts w:ascii="Times New Roman" w:hAnsi="Times New Roman"/>
                <w:sz w:val="28"/>
                <w:szCs w:val="28"/>
              </w:rPr>
              <w:t>01 phiếu nhận xét đánh giá</w:t>
            </w:r>
          </w:p>
        </w:tc>
        <w:tc>
          <w:tcPr>
            <w:tcW w:w="1678" w:type="dxa"/>
            <w:vAlign w:val="center"/>
          </w:tcPr>
          <w:p w14:paraId="12542619" w14:textId="77777777" w:rsidR="003B5579" w:rsidRPr="003B5579" w:rsidRDefault="003B5579" w:rsidP="00292A6E">
            <w:pPr>
              <w:jc w:val="right"/>
              <w:rPr>
                <w:rFonts w:ascii="Times New Roman" w:hAnsi="Times New Roman"/>
                <w:sz w:val="28"/>
                <w:szCs w:val="28"/>
              </w:rPr>
            </w:pPr>
          </w:p>
        </w:tc>
      </w:tr>
      <w:tr w:rsidR="003B5579" w:rsidRPr="003B5579" w14:paraId="62871163" w14:textId="77777777" w:rsidTr="008708C6">
        <w:trPr>
          <w:trHeight w:val="664"/>
        </w:trPr>
        <w:tc>
          <w:tcPr>
            <w:tcW w:w="719" w:type="dxa"/>
            <w:vAlign w:val="center"/>
          </w:tcPr>
          <w:p w14:paraId="40B70DA5" w14:textId="77777777" w:rsidR="003B5579" w:rsidRPr="003B5579" w:rsidRDefault="003B5579" w:rsidP="00292A6E">
            <w:pPr>
              <w:jc w:val="center"/>
              <w:rPr>
                <w:rFonts w:ascii="Times New Roman" w:hAnsi="Times New Roman"/>
                <w:sz w:val="28"/>
                <w:szCs w:val="28"/>
              </w:rPr>
            </w:pPr>
            <w:r w:rsidRPr="003B5579">
              <w:rPr>
                <w:rFonts w:ascii="Times New Roman" w:hAnsi="Times New Roman"/>
                <w:sz w:val="28"/>
                <w:szCs w:val="28"/>
              </w:rPr>
              <w:t>-</w:t>
            </w:r>
          </w:p>
        </w:tc>
        <w:tc>
          <w:tcPr>
            <w:tcW w:w="5367" w:type="dxa"/>
            <w:vAlign w:val="center"/>
          </w:tcPr>
          <w:p w14:paraId="49934EF4" w14:textId="77777777" w:rsidR="003B5579" w:rsidRPr="003B5579" w:rsidRDefault="003B5579" w:rsidP="00292A6E">
            <w:pPr>
              <w:ind w:left="132"/>
              <w:jc w:val="both"/>
              <w:rPr>
                <w:rFonts w:ascii="Times New Roman" w:hAnsi="Times New Roman"/>
                <w:iCs/>
                <w:sz w:val="28"/>
                <w:szCs w:val="28"/>
              </w:rPr>
            </w:pPr>
            <w:r w:rsidRPr="003B5579">
              <w:rPr>
                <w:rFonts w:ascii="Times New Roman" w:hAnsi="Times New Roman"/>
                <w:iCs/>
                <w:sz w:val="28"/>
                <w:szCs w:val="28"/>
              </w:rPr>
              <w:t>Nhận xét đánh giá của ủy viên hội đồng</w:t>
            </w:r>
          </w:p>
        </w:tc>
        <w:tc>
          <w:tcPr>
            <w:tcW w:w="1275" w:type="dxa"/>
            <w:vAlign w:val="center"/>
          </w:tcPr>
          <w:p w14:paraId="3348C294" w14:textId="77777777" w:rsidR="003B5579" w:rsidRPr="003B5579" w:rsidRDefault="003B5579" w:rsidP="00292A6E">
            <w:pPr>
              <w:jc w:val="center"/>
              <w:rPr>
                <w:rFonts w:ascii="Times New Roman" w:hAnsi="Times New Roman"/>
                <w:i/>
                <w:iCs/>
                <w:sz w:val="28"/>
                <w:szCs w:val="28"/>
              </w:rPr>
            </w:pPr>
          </w:p>
        </w:tc>
        <w:tc>
          <w:tcPr>
            <w:tcW w:w="1678" w:type="dxa"/>
            <w:vAlign w:val="center"/>
          </w:tcPr>
          <w:p w14:paraId="095D7CBD" w14:textId="77777777" w:rsidR="003B5579" w:rsidRPr="003B5579" w:rsidRDefault="003B5579" w:rsidP="00292A6E">
            <w:pPr>
              <w:jc w:val="right"/>
              <w:rPr>
                <w:rFonts w:ascii="Times New Roman" w:hAnsi="Times New Roman"/>
                <w:iCs/>
                <w:sz w:val="28"/>
                <w:szCs w:val="28"/>
              </w:rPr>
            </w:pPr>
            <w:r w:rsidRPr="003B5579">
              <w:rPr>
                <w:rFonts w:ascii="Times New Roman" w:hAnsi="Times New Roman"/>
                <w:iCs/>
                <w:sz w:val="28"/>
                <w:szCs w:val="28"/>
              </w:rPr>
              <w:t>350</w:t>
            </w:r>
          </w:p>
        </w:tc>
      </w:tr>
      <w:tr w:rsidR="003B5579" w:rsidRPr="003B5579" w14:paraId="16CB403C" w14:textId="77777777" w:rsidTr="008708C6">
        <w:tc>
          <w:tcPr>
            <w:tcW w:w="719" w:type="dxa"/>
            <w:vAlign w:val="center"/>
          </w:tcPr>
          <w:p w14:paraId="72B2DBAD" w14:textId="77777777" w:rsidR="003B5579" w:rsidRPr="003B5579" w:rsidRDefault="003B5579" w:rsidP="00292A6E">
            <w:pPr>
              <w:jc w:val="center"/>
              <w:rPr>
                <w:rFonts w:ascii="Times New Roman" w:hAnsi="Times New Roman"/>
                <w:sz w:val="28"/>
                <w:szCs w:val="28"/>
              </w:rPr>
            </w:pPr>
            <w:r w:rsidRPr="003B5579">
              <w:rPr>
                <w:rFonts w:ascii="Times New Roman" w:hAnsi="Times New Roman"/>
                <w:sz w:val="28"/>
                <w:szCs w:val="28"/>
              </w:rPr>
              <w:t>-</w:t>
            </w:r>
          </w:p>
        </w:tc>
        <w:tc>
          <w:tcPr>
            <w:tcW w:w="5367" w:type="dxa"/>
            <w:vAlign w:val="center"/>
          </w:tcPr>
          <w:p w14:paraId="52A27E72" w14:textId="77777777" w:rsidR="003B5579" w:rsidRPr="003B5579" w:rsidRDefault="003B5579" w:rsidP="00292A6E">
            <w:pPr>
              <w:ind w:left="132"/>
              <w:jc w:val="both"/>
              <w:rPr>
                <w:rFonts w:ascii="Times New Roman" w:hAnsi="Times New Roman"/>
                <w:iCs/>
                <w:sz w:val="28"/>
                <w:szCs w:val="28"/>
              </w:rPr>
            </w:pPr>
            <w:r w:rsidRPr="003B5579">
              <w:rPr>
                <w:rFonts w:ascii="Times New Roman" w:hAnsi="Times New Roman"/>
                <w:iCs/>
                <w:sz w:val="28"/>
                <w:szCs w:val="28"/>
              </w:rPr>
              <w:t>Nhận xét đánh giá của ủy viên phản biện trong hội đồng</w:t>
            </w:r>
          </w:p>
        </w:tc>
        <w:tc>
          <w:tcPr>
            <w:tcW w:w="1275" w:type="dxa"/>
            <w:vAlign w:val="center"/>
          </w:tcPr>
          <w:p w14:paraId="3ED9CC55" w14:textId="77777777" w:rsidR="003B5579" w:rsidRPr="003B5579" w:rsidRDefault="003B5579" w:rsidP="00292A6E">
            <w:pPr>
              <w:jc w:val="center"/>
              <w:rPr>
                <w:rFonts w:ascii="Times New Roman" w:hAnsi="Times New Roman"/>
                <w:i/>
                <w:iCs/>
                <w:sz w:val="28"/>
                <w:szCs w:val="28"/>
              </w:rPr>
            </w:pPr>
          </w:p>
        </w:tc>
        <w:tc>
          <w:tcPr>
            <w:tcW w:w="1678" w:type="dxa"/>
            <w:vAlign w:val="center"/>
          </w:tcPr>
          <w:p w14:paraId="4480A874" w14:textId="77777777" w:rsidR="003B5579" w:rsidRPr="003B5579" w:rsidRDefault="003B5579" w:rsidP="00292A6E">
            <w:pPr>
              <w:jc w:val="right"/>
              <w:rPr>
                <w:rFonts w:ascii="Times New Roman" w:hAnsi="Times New Roman"/>
                <w:iCs/>
                <w:sz w:val="28"/>
                <w:szCs w:val="28"/>
              </w:rPr>
            </w:pPr>
            <w:r w:rsidRPr="003B5579">
              <w:rPr>
                <w:rFonts w:ascii="Times New Roman" w:hAnsi="Times New Roman"/>
                <w:iCs/>
                <w:sz w:val="28"/>
                <w:szCs w:val="28"/>
              </w:rPr>
              <w:t>550</w:t>
            </w:r>
          </w:p>
        </w:tc>
      </w:tr>
      <w:tr w:rsidR="003B5579" w:rsidRPr="003B5579" w14:paraId="0917270F" w14:textId="77777777" w:rsidTr="008708C6">
        <w:tc>
          <w:tcPr>
            <w:tcW w:w="719" w:type="dxa"/>
            <w:vAlign w:val="center"/>
          </w:tcPr>
          <w:p w14:paraId="0E6C0C53" w14:textId="77777777" w:rsidR="003B5579" w:rsidRPr="003B5579" w:rsidRDefault="003B5579" w:rsidP="00292A6E">
            <w:pPr>
              <w:jc w:val="center"/>
              <w:rPr>
                <w:rFonts w:ascii="Times New Roman" w:hAnsi="Times New Roman"/>
                <w:sz w:val="28"/>
                <w:szCs w:val="28"/>
              </w:rPr>
            </w:pPr>
            <w:r w:rsidRPr="003B5579">
              <w:rPr>
                <w:rFonts w:ascii="Times New Roman" w:hAnsi="Times New Roman"/>
                <w:sz w:val="28"/>
                <w:szCs w:val="28"/>
              </w:rPr>
              <w:t>c</w:t>
            </w:r>
          </w:p>
        </w:tc>
        <w:tc>
          <w:tcPr>
            <w:tcW w:w="5367" w:type="dxa"/>
            <w:vAlign w:val="center"/>
          </w:tcPr>
          <w:p w14:paraId="62218D6A" w14:textId="77777777" w:rsidR="003B5579" w:rsidRPr="003B5579" w:rsidRDefault="003B5579" w:rsidP="00292A6E">
            <w:pPr>
              <w:ind w:left="132"/>
              <w:jc w:val="both"/>
              <w:rPr>
                <w:rFonts w:ascii="Times New Roman" w:hAnsi="Times New Roman"/>
                <w:sz w:val="28"/>
                <w:szCs w:val="28"/>
              </w:rPr>
            </w:pPr>
            <w:r w:rsidRPr="003B5579">
              <w:rPr>
                <w:rFonts w:ascii="Times New Roman" w:hAnsi="Times New Roman"/>
                <w:sz w:val="28"/>
                <w:szCs w:val="28"/>
              </w:rPr>
              <w:t>Chi thù lao xây dựng yêu cầu đặt hàng đối với các nhiệm vụ đề xuất thực hiện của Hội đồng tư vấn xác định nhiệm vụ</w:t>
            </w:r>
          </w:p>
        </w:tc>
        <w:tc>
          <w:tcPr>
            <w:tcW w:w="1275" w:type="dxa"/>
            <w:vAlign w:val="center"/>
          </w:tcPr>
          <w:p w14:paraId="3C3AFD5D" w14:textId="77777777" w:rsidR="003B5579" w:rsidRPr="003B5579" w:rsidRDefault="003B5579" w:rsidP="00292A6E">
            <w:pPr>
              <w:jc w:val="center"/>
              <w:rPr>
                <w:rFonts w:ascii="Times New Roman" w:hAnsi="Times New Roman"/>
                <w:sz w:val="28"/>
                <w:szCs w:val="28"/>
              </w:rPr>
            </w:pPr>
            <w:r w:rsidRPr="003B5579">
              <w:rPr>
                <w:rFonts w:ascii="Times New Roman" w:hAnsi="Times New Roman"/>
                <w:sz w:val="28"/>
                <w:szCs w:val="28"/>
              </w:rPr>
              <w:t>Nhiệm vụ</w:t>
            </w:r>
          </w:p>
        </w:tc>
        <w:tc>
          <w:tcPr>
            <w:tcW w:w="1678" w:type="dxa"/>
            <w:vAlign w:val="center"/>
          </w:tcPr>
          <w:p w14:paraId="3E16BB2B" w14:textId="77777777" w:rsidR="003B5579" w:rsidRPr="003B5579" w:rsidRDefault="003B5579" w:rsidP="00292A6E">
            <w:pPr>
              <w:jc w:val="right"/>
              <w:rPr>
                <w:rFonts w:ascii="Times New Roman" w:hAnsi="Times New Roman"/>
                <w:sz w:val="28"/>
                <w:szCs w:val="28"/>
              </w:rPr>
            </w:pPr>
          </w:p>
        </w:tc>
      </w:tr>
      <w:tr w:rsidR="003B5579" w:rsidRPr="003B5579" w14:paraId="498CEB59" w14:textId="77777777" w:rsidTr="008708C6">
        <w:trPr>
          <w:trHeight w:val="599"/>
        </w:trPr>
        <w:tc>
          <w:tcPr>
            <w:tcW w:w="719" w:type="dxa"/>
            <w:vAlign w:val="center"/>
          </w:tcPr>
          <w:p w14:paraId="58421409" w14:textId="77777777" w:rsidR="003B5579" w:rsidRPr="003B5579" w:rsidRDefault="003B5579" w:rsidP="00292A6E">
            <w:pPr>
              <w:jc w:val="center"/>
              <w:rPr>
                <w:rFonts w:ascii="Times New Roman" w:hAnsi="Times New Roman"/>
                <w:sz w:val="28"/>
                <w:szCs w:val="28"/>
              </w:rPr>
            </w:pPr>
            <w:r w:rsidRPr="003B5579">
              <w:rPr>
                <w:rFonts w:ascii="Times New Roman" w:hAnsi="Times New Roman"/>
                <w:sz w:val="28"/>
                <w:szCs w:val="28"/>
              </w:rPr>
              <w:t>-</w:t>
            </w:r>
          </w:p>
        </w:tc>
        <w:tc>
          <w:tcPr>
            <w:tcW w:w="5367" w:type="dxa"/>
            <w:vAlign w:val="center"/>
          </w:tcPr>
          <w:p w14:paraId="7A076FD6" w14:textId="77777777" w:rsidR="003B5579" w:rsidRPr="003B5579" w:rsidRDefault="003B5579" w:rsidP="00292A6E">
            <w:pPr>
              <w:ind w:left="132"/>
              <w:jc w:val="both"/>
              <w:rPr>
                <w:rFonts w:ascii="Times New Roman" w:hAnsi="Times New Roman"/>
                <w:iCs/>
                <w:sz w:val="28"/>
                <w:szCs w:val="28"/>
              </w:rPr>
            </w:pPr>
            <w:r w:rsidRPr="003B5579">
              <w:rPr>
                <w:rFonts w:ascii="Times New Roman" w:hAnsi="Times New Roman"/>
                <w:iCs/>
                <w:sz w:val="28"/>
                <w:szCs w:val="28"/>
              </w:rPr>
              <w:t>Chủ tịch hội đồng</w:t>
            </w:r>
          </w:p>
        </w:tc>
        <w:tc>
          <w:tcPr>
            <w:tcW w:w="1275" w:type="dxa"/>
            <w:vAlign w:val="center"/>
          </w:tcPr>
          <w:p w14:paraId="0A5A6B64" w14:textId="77777777" w:rsidR="003B5579" w:rsidRPr="003B5579" w:rsidRDefault="003B5579" w:rsidP="00292A6E">
            <w:pPr>
              <w:jc w:val="center"/>
              <w:rPr>
                <w:rFonts w:ascii="Times New Roman" w:hAnsi="Times New Roman"/>
                <w:i/>
                <w:iCs/>
                <w:sz w:val="28"/>
                <w:szCs w:val="28"/>
              </w:rPr>
            </w:pPr>
          </w:p>
        </w:tc>
        <w:tc>
          <w:tcPr>
            <w:tcW w:w="1678" w:type="dxa"/>
            <w:vAlign w:val="center"/>
          </w:tcPr>
          <w:p w14:paraId="49D69E8A" w14:textId="77777777" w:rsidR="003B5579" w:rsidRPr="003B5579" w:rsidRDefault="003B5579" w:rsidP="00292A6E">
            <w:pPr>
              <w:jc w:val="right"/>
              <w:rPr>
                <w:rFonts w:ascii="Times New Roman" w:hAnsi="Times New Roman"/>
                <w:iCs/>
                <w:sz w:val="28"/>
                <w:szCs w:val="28"/>
              </w:rPr>
            </w:pPr>
            <w:r w:rsidRPr="003B5579">
              <w:rPr>
                <w:rFonts w:ascii="Times New Roman" w:hAnsi="Times New Roman"/>
                <w:iCs/>
                <w:sz w:val="28"/>
                <w:szCs w:val="28"/>
              </w:rPr>
              <w:t>500</w:t>
            </w:r>
          </w:p>
        </w:tc>
      </w:tr>
      <w:tr w:rsidR="003B5579" w:rsidRPr="003B5579" w14:paraId="05DCDAAC" w14:textId="77777777" w:rsidTr="008708C6">
        <w:trPr>
          <w:trHeight w:val="623"/>
        </w:trPr>
        <w:tc>
          <w:tcPr>
            <w:tcW w:w="719" w:type="dxa"/>
            <w:vAlign w:val="center"/>
          </w:tcPr>
          <w:p w14:paraId="3E2D9FA8" w14:textId="77777777" w:rsidR="003B5579" w:rsidRPr="003B5579" w:rsidRDefault="003B5579" w:rsidP="00292A6E">
            <w:pPr>
              <w:jc w:val="center"/>
              <w:rPr>
                <w:rFonts w:ascii="Times New Roman" w:hAnsi="Times New Roman"/>
                <w:sz w:val="28"/>
                <w:szCs w:val="28"/>
              </w:rPr>
            </w:pPr>
            <w:r w:rsidRPr="003B5579">
              <w:rPr>
                <w:rFonts w:ascii="Times New Roman" w:hAnsi="Times New Roman"/>
                <w:sz w:val="28"/>
                <w:szCs w:val="28"/>
              </w:rPr>
              <w:t>-</w:t>
            </w:r>
          </w:p>
        </w:tc>
        <w:tc>
          <w:tcPr>
            <w:tcW w:w="5367" w:type="dxa"/>
            <w:vAlign w:val="center"/>
          </w:tcPr>
          <w:p w14:paraId="7752C034" w14:textId="77777777" w:rsidR="003B5579" w:rsidRPr="003B5579" w:rsidRDefault="003B5579" w:rsidP="00292A6E">
            <w:pPr>
              <w:ind w:left="132"/>
              <w:jc w:val="both"/>
              <w:rPr>
                <w:rFonts w:ascii="Times New Roman" w:hAnsi="Times New Roman"/>
                <w:iCs/>
                <w:sz w:val="28"/>
                <w:szCs w:val="28"/>
              </w:rPr>
            </w:pPr>
            <w:r w:rsidRPr="003B5579">
              <w:rPr>
                <w:rFonts w:ascii="Times New Roman" w:hAnsi="Times New Roman"/>
                <w:iCs/>
                <w:sz w:val="28"/>
                <w:szCs w:val="28"/>
              </w:rPr>
              <w:t>Phó Chủ tịch hội đồng; thành viên hội đồng</w:t>
            </w:r>
          </w:p>
        </w:tc>
        <w:tc>
          <w:tcPr>
            <w:tcW w:w="1275" w:type="dxa"/>
            <w:vAlign w:val="center"/>
          </w:tcPr>
          <w:p w14:paraId="3CA4725E" w14:textId="77777777" w:rsidR="003B5579" w:rsidRPr="003B5579" w:rsidRDefault="003B5579" w:rsidP="00292A6E">
            <w:pPr>
              <w:jc w:val="center"/>
              <w:rPr>
                <w:rFonts w:ascii="Times New Roman" w:hAnsi="Times New Roman"/>
                <w:i/>
                <w:iCs/>
                <w:sz w:val="28"/>
                <w:szCs w:val="28"/>
              </w:rPr>
            </w:pPr>
          </w:p>
        </w:tc>
        <w:tc>
          <w:tcPr>
            <w:tcW w:w="1678" w:type="dxa"/>
            <w:vAlign w:val="center"/>
          </w:tcPr>
          <w:p w14:paraId="0BC45426" w14:textId="77777777" w:rsidR="003B5579" w:rsidRPr="003B5579" w:rsidRDefault="003B5579" w:rsidP="00292A6E">
            <w:pPr>
              <w:jc w:val="right"/>
              <w:rPr>
                <w:rFonts w:ascii="Times New Roman" w:hAnsi="Times New Roman"/>
                <w:iCs/>
                <w:sz w:val="28"/>
                <w:szCs w:val="28"/>
              </w:rPr>
            </w:pPr>
            <w:r w:rsidRPr="003B5579">
              <w:rPr>
                <w:rFonts w:ascii="Times New Roman" w:hAnsi="Times New Roman"/>
                <w:iCs/>
                <w:sz w:val="28"/>
                <w:szCs w:val="28"/>
              </w:rPr>
              <w:t>350</w:t>
            </w:r>
          </w:p>
        </w:tc>
      </w:tr>
      <w:tr w:rsidR="003B5579" w:rsidRPr="003B5579" w14:paraId="373EB5C7" w14:textId="77777777" w:rsidTr="008708C6">
        <w:tc>
          <w:tcPr>
            <w:tcW w:w="719" w:type="dxa"/>
            <w:vAlign w:val="center"/>
          </w:tcPr>
          <w:p w14:paraId="04BDBA0D" w14:textId="77777777" w:rsidR="003B5579" w:rsidRPr="003B5579" w:rsidRDefault="003B5579" w:rsidP="00292A6E">
            <w:pPr>
              <w:jc w:val="center"/>
              <w:rPr>
                <w:rFonts w:ascii="Times New Roman" w:hAnsi="Times New Roman"/>
                <w:b/>
                <w:iCs/>
                <w:sz w:val="28"/>
                <w:szCs w:val="28"/>
              </w:rPr>
            </w:pPr>
            <w:r w:rsidRPr="003B5579">
              <w:rPr>
                <w:rFonts w:ascii="Times New Roman" w:hAnsi="Times New Roman"/>
                <w:b/>
                <w:iCs/>
                <w:sz w:val="28"/>
                <w:szCs w:val="28"/>
              </w:rPr>
              <w:t>2</w:t>
            </w:r>
          </w:p>
        </w:tc>
        <w:tc>
          <w:tcPr>
            <w:tcW w:w="5367" w:type="dxa"/>
            <w:vAlign w:val="center"/>
          </w:tcPr>
          <w:p w14:paraId="7D9735B9" w14:textId="77777777" w:rsidR="003B5579" w:rsidRPr="003B5579" w:rsidRDefault="003B5579" w:rsidP="00292A6E">
            <w:pPr>
              <w:ind w:left="132"/>
              <w:jc w:val="both"/>
              <w:rPr>
                <w:rFonts w:ascii="Times New Roman" w:hAnsi="Times New Roman"/>
                <w:b/>
                <w:iCs/>
                <w:sz w:val="28"/>
                <w:szCs w:val="28"/>
              </w:rPr>
            </w:pPr>
            <w:r w:rsidRPr="003B5579">
              <w:rPr>
                <w:rFonts w:ascii="Times New Roman" w:hAnsi="Times New Roman"/>
                <w:b/>
                <w:iCs/>
                <w:sz w:val="28"/>
                <w:szCs w:val="28"/>
              </w:rPr>
              <w:t>Chi về tư vấn tuyển chọn, giao trực tiếp    tổ chức, cá nhân chủ trì nhiệm vụ khoa học và công nghệ</w:t>
            </w:r>
          </w:p>
        </w:tc>
        <w:tc>
          <w:tcPr>
            <w:tcW w:w="1275" w:type="dxa"/>
            <w:vAlign w:val="center"/>
          </w:tcPr>
          <w:p w14:paraId="2CF4F278" w14:textId="0BEEFAD7" w:rsidR="003B5579" w:rsidRPr="003B5579" w:rsidRDefault="003B5579" w:rsidP="00292A6E">
            <w:pPr>
              <w:jc w:val="center"/>
              <w:rPr>
                <w:rFonts w:ascii="Times New Roman" w:hAnsi="Times New Roman"/>
                <w:sz w:val="28"/>
                <w:szCs w:val="28"/>
              </w:rPr>
            </w:pPr>
          </w:p>
        </w:tc>
        <w:tc>
          <w:tcPr>
            <w:tcW w:w="1678" w:type="dxa"/>
            <w:vAlign w:val="center"/>
          </w:tcPr>
          <w:p w14:paraId="4C06AD99" w14:textId="77777777" w:rsidR="003B5579" w:rsidRPr="003B5579" w:rsidRDefault="003B5579" w:rsidP="00292A6E">
            <w:pPr>
              <w:jc w:val="right"/>
              <w:rPr>
                <w:rFonts w:ascii="Times New Roman" w:hAnsi="Times New Roman"/>
                <w:sz w:val="28"/>
                <w:szCs w:val="28"/>
              </w:rPr>
            </w:pPr>
          </w:p>
        </w:tc>
      </w:tr>
      <w:tr w:rsidR="003B5579" w:rsidRPr="003B5579" w14:paraId="6BF3191B" w14:textId="77777777" w:rsidTr="008708C6">
        <w:tc>
          <w:tcPr>
            <w:tcW w:w="719" w:type="dxa"/>
            <w:vAlign w:val="center"/>
          </w:tcPr>
          <w:p w14:paraId="7BD05C0C" w14:textId="77777777" w:rsidR="003B5579" w:rsidRPr="003B5579" w:rsidRDefault="003B5579" w:rsidP="00292A6E">
            <w:pPr>
              <w:jc w:val="center"/>
              <w:rPr>
                <w:rFonts w:ascii="Times New Roman" w:hAnsi="Times New Roman"/>
                <w:sz w:val="28"/>
                <w:szCs w:val="28"/>
              </w:rPr>
            </w:pPr>
            <w:r w:rsidRPr="003B5579">
              <w:rPr>
                <w:rFonts w:ascii="Times New Roman" w:hAnsi="Times New Roman"/>
                <w:sz w:val="28"/>
                <w:szCs w:val="28"/>
              </w:rPr>
              <w:t>a</w:t>
            </w:r>
          </w:p>
        </w:tc>
        <w:tc>
          <w:tcPr>
            <w:tcW w:w="5367" w:type="dxa"/>
            <w:vAlign w:val="center"/>
          </w:tcPr>
          <w:p w14:paraId="03682084" w14:textId="77777777" w:rsidR="003B5579" w:rsidRPr="003B5579" w:rsidRDefault="003B5579" w:rsidP="00292A6E">
            <w:pPr>
              <w:ind w:left="132"/>
              <w:jc w:val="both"/>
              <w:rPr>
                <w:rFonts w:ascii="Times New Roman" w:hAnsi="Times New Roman"/>
                <w:sz w:val="28"/>
                <w:szCs w:val="28"/>
              </w:rPr>
            </w:pPr>
            <w:r w:rsidRPr="003B5579">
              <w:rPr>
                <w:rFonts w:ascii="Times New Roman" w:hAnsi="Times New Roman"/>
                <w:sz w:val="28"/>
                <w:szCs w:val="28"/>
              </w:rPr>
              <w:t>Chi họp Hội đồng tư vấn tuyển chọn, giao trực tiếp tổ chức, cá nhân chủ trì nhiệm vụ khoa học và công nghệ</w:t>
            </w:r>
          </w:p>
        </w:tc>
        <w:tc>
          <w:tcPr>
            <w:tcW w:w="1275" w:type="dxa"/>
            <w:vAlign w:val="center"/>
          </w:tcPr>
          <w:p w14:paraId="4CB407A6" w14:textId="77777777" w:rsidR="003B5579" w:rsidRPr="003B5579" w:rsidRDefault="003B5579" w:rsidP="00292A6E">
            <w:pPr>
              <w:jc w:val="center"/>
              <w:rPr>
                <w:rFonts w:ascii="Times New Roman" w:hAnsi="Times New Roman"/>
                <w:sz w:val="28"/>
                <w:szCs w:val="28"/>
              </w:rPr>
            </w:pPr>
            <w:r w:rsidRPr="003B5579">
              <w:rPr>
                <w:rFonts w:ascii="Times New Roman" w:hAnsi="Times New Roman"/>
                <w:sz w:val="28"/>
                <w:szCs w:val="28"/>
              </w:rPr>
              <w:t>Hội đồng</w:t>
            </w:r>
          </w:p>
        </w:tc>
        <w:tc>
          <w:tcPr>
            <w:tcW w:w="1678" w:type="dxa"/>
            <w:vAlign w:val="center"/>
          </w:tcPr>
          <w:p w14:paraId="31963EC7" w14:textId="77777777" w:rsidR="003B5579" w:rsidRPr="003B5579" w:rsidRDefault="003B5579" w:rsidP="00292A6E">
            <w:pPr>
              <w:jc w:val="right"/>
              <w:rPr>
                <w:rFonts w:ascii="Times New Roman" w:hAnsi="Times New Roman"/>
                <w:sz w:val="28"/>
                <w:szCs w:val="28"/>
              </w:rPr>
            </w:pPr>
          </w:p>
        </w:tc>
      </w:tr>
      <w:tr w:rsidR="003B5579" w:rsidRPr="003B5579" w14:paraId="26030BBB" w14:textId="77777777" w:rsidTr="008708C6">
        <w:trPr>
          <w:trHeight w:val="572"/>
        </w:trPr>
        <w:tc>
          <w:tcPr>
            <w:tcW w:w="719" w:type="dxa"/>
            <w:vAlign w:val="center"/>
          </w:tcPr>
          <w:p w14:paraId="6816FF37" w14:textId="77777777" w:rsidR="003B5579" w:rsidRPr="003B5579" w:rsidRDefault="003B5579" w:rsidP="00292A6E">
            <w:pPr>
              <w:jc w:val="center"/>
              <w:rPr>
                <w:rFonts w:ascii="Times New Roman" w:hAnsi="Times New Roman"/>
                <w:sz w:val="28"/>
                <w:szCs w:val="28"/>
              </w:rPr>
            </w:pPr>
            <w:r w:rsidRPr="003B5579">
              <w:rPr>
                <w:rFonts w:ascii="Times New Roman" w:hAnsi="Times New Roman"/>
                <w:sz w:val="28"/>
                <w:szCs w:val="28"/>
              </w:rPr>
              <w:t>-</w:t>
            </w:r>
          </w:p>
        </w:tc>
        <w:tc>
          <w:tcPr>
            <w:tcW w:w="5367" w:type="dxa"/>
            <w:vAlign w:val="center"/>
          </w:tcPr>
          <w:p w14:paraId="5549DC16" w14:textId="77777777" w:rsidR="003B5579" w:rsidRPr="003B5579" w:rsidRDefault="003B5579" w:rsidP="00292A6E">
            <w:pPr>
              <w:ind w:left="132"/>
              <w:jc w:val="both"/>
              <w:rPr>
                <w:rFonts w:ascii="Times New Roman" w:hAnsi="Times New Roman"/>
                <w:iCs/>
                <w:sz w:val="28"/>
                <w:szCs w:val="28"/>
              </w:rPr>
            </w:pPr>
            <w:r w:rsidRPr="003B5579">
              <w:rPr>
                <w:rFonts w:ascii="Times New Roman" w:hAnsi="Times New Roman"/>
                <w:iCs/>
                <w:sz w:val="28"/>
                <w:szCs w:val="28"/>
              </w:rPr>
              <w:t>Chủ tịch hội đồng</w:t>
            </w:r>
          </w:p>
        </w:tc>
        <w:tc>
          <w:tcPr>
            <w:tcW w:w="1275" w:type="dxa"/>
            <w:vAlign w:val="center"/>
          </w:tcPr>
          <w:p w14:paraId="0D8D228B" w14:textId="77777777" w:rsidR="003B5579" w:rsidRPr="003B5579" w:rsidRDefault="003B5579" w:rsidP="00292A6E">
            <w:pPr>
              <w:jc w:val="center"/>
              <w:rPr>
                <w:rFonts w:ascii="Times New Roman" w:hAnsi="Times New Roman"/>
                <w:iCs/>
                <w:sz w:val="28"/>
                <w:szCs w:val="28"/>
              </w:rPr>
            </w:pPr>
          </w:p>
        </w:tc>
        <w:tc>
          <w:tcPr>
            <w:tcW w:w="1678" w:type="dxa"/>
            <w:vAlign w:val="center"/>
          </w:tcPr>
          <w:p w14:paraId="7A72ED35" w14:textId="77777777" w:rsidR="003B5579" w:rsidRPr="003B5579" w:rsidRDefault="003B5579" w:rsidP="00292A6E">
            <w:pPr>
              <w:jc w:val="right"/>
              <w:rPr>
                <w:rFonts w:ascii="Times New Roman" w:hAnsi="Times New Roman"/>
                <w:iCs/>
                <w:sz w:val="28"/>
                <w:szCs w:val="28"/>
              </w:rPr>
            </w:pPr>
            <w:r w:rsidRPr="003B5579">
              <w:rPr>
                <w:rFonts w:ascii="Times New Roman" w:hAnsi="Times New Roman"/>
                <w:iCs/>
                <w:sz w:val="28"/>
                <w:szCs w:val="28"/>
              </w:rPr>
              <w:t>1.300</w:t>
            </w:r>
          </w:p>
        </w:tc>
      </w:tr>
      <w:tr w:rsidR="003B5579" w:rsidRPr="003B5579" w14:paraId="692B00BA" w14:textId="77777777" w:rsidTr="008708C6">
        <w:trPr>
          <w:trHeight w:val="617"/>
        </w:trPr>
        <w:tc>
          <w:tcPr>
            <w:tcW w:w="719" w:type="dxa"/>
            <w:vAlign w:val="center"/>
          </w:tcPr>
          <w:p w14:paraId="5DE5D9FA" w14:textId="77777777" w:rsidR="003B5579" w:rsidRPr="003B5579" w:rsidRDefault="003B5579" w:rsidP="00292A6E">
            <w:pPr>
              <w:jc w:val="center"/>
              <w:rPr>
                <w:rFonts w:ascii="Times New Roman" w:hAnsi="Times New Roman"/>
                <w:sz w:val="28"/>
                <w:szCs w:val="28"/>
              </w:rPr>
            </w:pPr>
            <w:r w:rsidRPr="003B5579">
              <w:rPr>
                <w:rFonts w:ascii="Times New Roman" w:hAnsi="Times New Roman"/>
                <w:sz w:val="28"/>
                <w:szCs w:val="28"/>
              </w:rPr>
              <w:t>-</w:t>
            </w:r>
          </w:p>
        </w:tc>
        <w:tc>
          <w:tcPr>
            <w:tcW w:w="5367" w:type="dxa"/>
            <w:vAlign w:val="center"/>
          </w:tcPr>
          <w:p w14:paraId="55E82BE1" w14:textId="77777777" w:rsidR="003B5579" w:rsidRPr="003B5579" w:rsidRDefault="003B5579" w:rsidP="00292A6E">
            <w:pPr>
              <w:ind w:left="132"/>
              <w:jc w:val="both"/>
              <w:rPr>
                <w:rFonts w:ascii="Times New Roman" w:hAnsi="Times New Roman"/>
                <w:iCs/>
                <w:sz w:val="28"/>
                <w:szCs w:val="28"/>
              </w:rPr>
            </w:pPr>
            <w:r w:rsidRPr="003B5579">
              <w:rPr>
                <w:rFonts w:ascii="Times New Roman" w:hAnsi="Times New Roman"/>
                <w:iCs/>
                <w:sz w:val="28"/>
                <w:szCs w:val="28"/>
              </w:rPr>
              <w:t>Phó Chủ tịch hội đồng; thành viên hội đồng</w:t>
            </w:r>
          </w:p>
        </w:tc>
        <w:tc>
          <w:tcPr>
            <w:tcW w:w="1275" w:type="dxa"/>
            <w:vAlign w:val="center"/>
          </w:tcPr>
          <w:p w14:paraId="46E82B55" w14:textId="77777777" w:rsidR="003B5579" w:rsidRPr="003B5579" w:rsidRDefault="003B5579" w:rsidP="00292A6E">
            <w:pPr>
              <w:jc w:val="center"/>
              <w:rPr>
                <w:rFonts w:ascii="Times New Roman" w:hAnsi="Times New Roman"/>
                <w:iCs/>
                <w:sz w:val="28"/>
                <w:szCs w:val="28"/>
              </w:rPr>
            </w:pPr>
          </w:p>
        </w:tc>
        <w:tc>
          <w:tcPr>
            <w:tcW w:w="1678" w:type="dxa"/>
            <w:vAlign w:val="center"/>
          </w:tcPr>
          <w:p w14:paraId="53D3387D" w14:textId="77777777" w:rsidR="003B5579" w:rsidRPr="003B5579" w:rsidRDefault="003B5579" w:rsidP="00292A6E">
            <w:pPr>
              <w:jc w:val="right"/>
              <w:rPr>
                <w:rFonts w:ascii="Times New Roman" w:hAnsi="Times New Roman"/>
                <w:iCs/>
                <w:sz w:val="28"/>
                <w:szCs w:val="28"/>
              </w:rPr>
            </w:pPr>
            <w:r w:rsidRPr="003B5579">
              <w:rPr>
                <w:rFonts w:ascii="Times New Roman" w:hAnsi="Times New Roman"/>
                <w:iCs/>
                <w:sz w:val="28"/>
                <w:szCs w:val="28"/>
              </w:rPr>
              <w:t>1.100</w:t>
            </w:r>
          </w:p>
        </w:tc>
      </w:tr>
      <w:tr w:rsidR="003B5579" w:rsidRPr="003B5579" w14:paraId="49B08CEE" w14:textId="77777777" w:rsidTr="008708C6">
        <w:trPr>
          <w:trHeight w:val="498"/>
        </w:trPr>
        <w:tc>
          <w:tcPr>
            <w:tcW w:w="719" w:type="dxa"/>
            <w:vAlign w:val="center"/>
          </w:tcPr>
          <w:p w14:paraId="31C7E04C" w14:textId="77777777" w:rsidR="003B5579" w:rsidRPr="003B5579" w:rsidRDefault="003B5579" w:rsidP="00292A6E">
            <w:pPr>
              <w:jc w:val="center"/>
              <w:rPr>
                <w:rFonts w:ascii="Times New Roman" w:hAnsi="Times New Roman"/>
                <w:sz w:val="28"/>
                <w:szCs w:val="28"/>
              </w:rPr>
            </w:pPr>
            <w:r w:rsidRPr="003B5579">
              <w:rPr>
                <w:rFonts w:ascii="Times New Roman" w:hAnsi="Times New Roman"/>
                <w:sz w:val="28"/>
                <w:szCs w:val="28"/>
              </w:rPr>
              <w:t>-</w:t>
            </w:r>
          </w:p>
        </w:tc>
        <w:tc>
          <w:tcPr>
            <w:tcW w:w="5367" w:type="dxa"/>
            <w:vAlign w:val="center"/>
          </w:tcPr>
          <w:p w14:paraId="5BF49FB2" w14:textId="77777777" w:rsidR="003B5579" w:rsidRPr="003B5579" w:rsidRDefault="003B5579" w:rsidP="00292A6E">
            <w:pPr>
              <w:ind w:left="130"/>
              <w:jc w:val="both"/>
              <w:rPr>
                <w:rFonts w:ascii="Times New Roman" w:hAnsi="Times New Roman"/>
                <w:iCs/>
                <w:sz w:val="28"/>
                <w:szCs w:val="28"/>
              </w:rPr>
            </w:pPr>
            <w:r w:rsidRPr="003B5579">
              <w:rPr>
                <w:rFonts w:ascii="Times New Roman" w:hAnsi="Times New Roman"/>
                <w:iCs/>
                <w:sz w:val="28"/>
                <w:szCs w:val="28"/>
              </w:rPr>
              <w:t>Thư ký khoa học</w:t>
            </w:r>
          </w:p>
        </w:tc>
        <w:tc>
          <w:tcPr>
            <w:tcW w:w="1275" w:type="dxa"/>
            <w:vAlign w:val="center"/>
          </w:tcPr>
          <w:p w14:paraId="529F5292" w14:textId="77777777" w:rsidR="003B5579" w:rsidRPr="003B5579" w:rsidRDefault="003B5579" w:rsidP="00292A6E">
            <w:pPr>
              <w:jc w:val="center"/>
              <w:rPr>
                <w:rFonts w:ascii="Times New Roman" w:hAnsi="Times New Roman"/>
                <w:iCs/>
                <w:sz w:val="28"/>
                <w:szCs w:val="28"/>
              </w:rPr>
            </w:pPr>
          </w:p>
        </w:tc>
        <w:tc>
          <w:tcPr>
            <w:tcW w:w="1678" w:type="dxa"/>
            <w:vAlign w:val="center"/>
          </w:tcPr>
          <w:p w14:paraId="452F7BE3" w14:textId="77777777" w:rsidR="003B5579" w:rsidRPr="003B5579" w:rsidRDefault="003B5579" w:rsidP="00292A6E">
            <w:pPr>
              <w:jc w:val="right"/>
              <w:rPr>
                <w:rFonts w:ascii="Times New Roman" w:hAnsi="Times New Roman"/>
                <w:iCs/>
                <w:sz w:val="28"/>
                <w:szCs w:val="28"/>
              </w:rPr>
            </w:pPr>
            <w:r w:rsidRPr="003B5579">
              <w:rPr>
                <w:rFonts w:ascii="Times New Roman" w:hAnsi="Times New Roman"/>
                <w:iCs/>
                <w:sz w:val="28"/>
                <w:szCs w:val="28"/>
              </w:rPr>
              <w:t>240</w:t>
            </w:r>
          </w:p>
        </w:tc>
      </w:tr>
      <w:tr w:rsidR="003B5579" w:rsidRPr="003B5579" w14:paraId="2C98BFAF" w14:textId="77777777" w:rsidTr="008708C6">
        <w:trPr>
          <w:trHeight w:val="640"/>
        </w:trPr>
        <w:tc>
          <w:tcPr>
            <w:tcW w:w="719" w:type="dxa"/>
            <w:vAlign w:val="center"/>
          </w:tcPr>
          <w:p w14:paraId="151B5BA8" w14:textId="77777777" w:rsidR="003B5579" w:rsidRPr="003B5579" w:rsidRDefault="003B5579" w:rsidP="00292A6E">
            <w:pPr>
              <w:jc w:val="center"/>
              <w:rPr>
                <w:rFonts w:ascii="Times New Roman" w:hAnsi="Times New Roman"/>
                <w:sz w:val="28"/>
                <w:szCs w:val="28"/>
              </w:rPr>
            </w:pPr>
            <w:r w:rsidRPr="003B5579">
              <w:rPr>
                <w:rFonts w:ascii="Times New Roman" w:hAnsi="Times New Roman"/>
                <w:sz w:val="28"/>
                <w:szCs w:val="28"/>
              </w:rPr>
              <w:t>-</w:t>
            </w:r>
          </w:p>
        </w:tc>
        <w:tc>
          <w:tcPr>
            <w:tcW w:w="5367" w:type="dxa"/>
            <w:vAlign w:val="center"/>
          </w:tcPr>
          <w:p w14:paraId="559803A9" w14:textId="77777777" w:rsidR="003B5579" w:rsidRPr="003B5579" w:rsidRDefault="003B5579" w:rsidP="00292A6E">
            <w:pPr>
              <w:ind w:left="132"/>
              <w:jc w:val="both"/>
              <w:rPr>
                <w:rFonts w:ascii="Times New Roman" w:hAnsi="Times New Roman"/>
                <w:iCs/>
                <w:sz w:val="28"/>
                <w:szCs w:val="28"/>
              </w:rPr>
            </w:pPr>
            <w:r w:rsidRPr="003B5579">
              <w:rPr>
                <w:rFonts w:ascii="Times New Roman" w:hAnsi="Times New Roman"/>
                <w:iCs/>
                <w:sz w:val="28"/>
                <w:szCs w:val="28"/>
              </w:rPr>
              <w:t>Thư ký hành chính</w:t>
            </w:r>
          </w:p>
        </w:tc>
        <w:tc>
          <w:tcPr>
            <w:tcW w:w="1275" w:type="dxa"/>
            <w:vAlign w:val="center"/>
          </w:tcPr>
          <w:p w14:paraId="43D15D1C" w14:textId="77777777" w:rsidR="003B5579" w:rsidRPr="003B5579" w:rsidRDefault="003B5579" w:rsidP="00292A6E">
            <w:pPr>
              <w:jc w:val="center"/>
              <w:rPr>
                <w:rFonts w:ascii="Times New Roman" w:hAnsi="Times New Roman"/>
                <w:iCs/>
                <w:sz w:val="28"/>
                <w:szCs w:val="28"/>
              </w:rPr>
            </w:pPr>
          </w:p>
        </w:tc>
        <w:tc>
          <w:tcPr>
            <w:tcW w:w="1678" w:type="dxa"/>
            <w:vAlign w:val="center"/>
          </w:tcPr>
          <w:p w14:paraId="51EDD888" w14:textId="77777777" w:rsidR="003B5579" w:rsidRPr="003B5579" w:rsidRDefault="003B5579" w:rsidP="00292A6E">
            <w:pPr>
              <w:jc w:val="right"/>
              <w:rPr>
                <w:rFonts w:ascii="Times New Roman" w:hAnsi="Times New Roman"/>
                <w:iCs/>
                <w:sz w:val="28"/>
                <w:szCs w:val="28"/>
              </w:rPr>
            </w:pPr>
            <w:r w:rsidRPr="003B5579">
              <w:rPr>
                <w:rFonts w:ascii="Times New Roman" w:hAnsi="Times New Roman"/>
                <w:iCs/>
                <w:sz w:val="28"/>
                <w:szCs w:val="28"/>
              </w:rPr>
              <w:t>240</w:t>
            </w:r>
          </w:p>
        </w:tc>
      </w:tr>
      <w:tr w:rsidR="003B5579" w:rsidRPr="003B5579" w14:paraId="7EC3F6AF" w14:textId="77777777" w:rsidTr="008708C6">
        <w:trPr>
          <w:trHeight w:val="704"/>
        </w:trPr>
        <w:tc>
          <w:tcPr>
            <w:tcW w:w="719" w:type="dxa"/>
            <w:vAlign w:val="center"/>
          </w:tcPr>
          <w:p w14:paraId="7AFE7416" w14:textId="77777777" w:rsidR="003B5579" w:rsidRPr="003B5579" w:rsidRDefault="003B5579" w:rsidP="00292A6E">
            <w:pPr>
              <w:jc w:val="center"/>
              <w:rPr>
                <w:rFonts w:ascii="Times New Roman" w:hAnsi="Times New Roman"/>
                <w:sz w:val="28"/>
                <w:szCs w:val="28"/>
              </w:rPr>
            </w:pPr>
            <w:r w:rsidRPr="003B5579">
              <w:rPr>
                <w:rFonts w:ascii="Times New Roman" w:hAnsi="Times New Roman"/>
                <w:sz w:val="28"/>
                <w:szCs w:val="28"/>
              </w:rPr>
              <w:t>-</w:t>
            </w:r>
          </w:p>
        </w:tc>
        <w:tc>
          <w:tcPr>
            <w:tcW w:w="5367" w:type="dxa"/>
            <w:vAlign w:val="center"/>
          </w:tcPr>
          <w:p w14:paraId="0EB87631" w14:textId="77777777" w:rsidR="003B5579" w:rsidRPr="003B5579" w:rsidRDefault="003B5579" w:rsidP="00292A6E">
            <w:pPr>
              <w:ind w:left="132"/>
              <w:jc w:val="both"/>
              <w:rPr>
                <w:rFonts w:ascii="Times New Roman" w:hAnsi="Times New Roman"/>
                <w:iCs/>
                <w:sz w:val="28"/>
                <w:szCs w:val="28"/>
              </w:rPr>
            </w:pPr>
            <w:r w:rsidRPr="003B5579">
              <w:rPr>
                <w:rFonts w:ascii="Times New Roman" w:hAnsi="Times New Roman"/>
                <w:iCs/>
                <w:sz w:val="28"/>
                <w:szCs w:val="28"/>
              </w:rPr>
              <w:t>Đại biểu được mời tham dự</w:t>
            </w:r>
          </w:p>
        </w:tc>
        <w:tc>
          <w:tcPr>
            <w:tcW w:w="1275" w:type="dxa"/>
            <w:vAlign w:val="center"/>
          </w:tcPr>
          <w:p w14:paraId="559AF590" w14:textId="77777777" w:rsidR="003B5579" w:rsidRPr="003B5579" w:rsidRDefault="003B5579" w:rsidP="00292A6E">
            <w:pPr>
              <w:jc w:val="center"/>
              <w:rPr>
                <w:rFonts w:ascii="Times New Roman" w:hAnsi="Times New Roman"/>
                <w:iCs/>
                <w:sz w:val="28"/>
                <w:szCs w:val="28"/>
              </w:rPr>
            </w:pPr>
          </w:p>
        </w:tc>
        <w:tc>
          <w:tcPr>
            <w:tcW w:w="1678" w:type="dxa"/>
            <w:vAlign w:val="center"/>
          </w:tcPr>
          <w:p w14:paraId="34CB8542" w14:textId="77777777" w:rsidR="003B5579" w:rsidRPr="003B5579" w:rsidRDefault="003B5579" w:rsidP="00292A6E">
            <w:pPr>
              <w:jc w:val="right"/>
              <w:rPr>
                <w:rFonts w:ascii="Times New Roman" w:hAnsi="Times New Roman"/>
                <w:iCs/>
                <w:sz w:val="28"/>
                <w:szCs w:val="28"/>
              </w:rPr>
            </w:pPr>
            <w:r w:rsidRPr="003B5579">
              <w:rPr>
                <w:rFonts w:ascii="Times New Roman" w:hAnsi="Times New Roman"/>
                <w:iCs/>
                <w:sz w:val="28"/>
                <w:szCs w:val="28"/>
              </w:rPr>
              <w:t>150</w:t>
            </w:r>
          </w:p>
        </w:tc>
      </w:tr>
      <w:tr w:rsidR="003B5579" w:rsidRPr="003B5579" w14:paraId="462D009E" w14:textId="77777777" w:rsidTr="008708C6">
        <w:tc>
          <w:tcPr>
            <w:tcW w:w="719" w:type="dxa"/>
            <w:vAlign w:val="center"/>
          </w:tcPr>
          <w:p w14:paraId="3EDBA33E" w14:textId="77777777" w:rsidR="003B5579" w:rsidRPr="003B5579" w:rsidRDefault="003B5579" w:rsidP="00292A6E">
            <w:pPr>
              <w:jc w:val="center"/>
              <w:rPr>
                <w:rFonts w:ascii="Times New Roman" w:hAnsi="Times New Roman"/>
                <w:sz w:val="28"/>
                <w:szCs w:val="28"/>
              </w:rPr>
            </w:pPr>
            <w:r w:rsidRPr="003B5579">
              <w:rPr>
                <w:rFonts w:ascii="Times New Roman" w:hAnsi="Times New Roman"/>
                <w:sz w:val="28"/>
                <w:szCs w:val="28"/>
              </w:rPr>
              <w:t>b</w:t>
            </w:r>
          </w:p>
        </w:tc>
        <w:tc>
          <w:tcPr>
            <w:tcW w:w="5367" w:type="dxa"/>
            <w:vAlign w:val="center"/>
          </w:tcPr>
          <w:p w14:paraId="0B124B2E" w14:textId="77777777" w:rsidR="003B5579" w:rsidRPr="003B5579" w:rsidRDefault="003B5579" w:rsidP="00292A6E">
            <w:pPr>
              <w:ind w:left="132"/>
              <w:jc w:val="both"/>
              <w:rPr>
                <w:rFonts w:ascii="Times New Roman" w:hAnsi="Times New Roman"/>
                <w:sz w:val="28"/>
                <w:szCs w:val="28"/>
              </w:rPr>
            </w:pPr>
            <w:r w:rsidRPr="003B5579">
              <w:rPr>
                <w:rFonts w:ascii="Times New Roman" w:hAnsi="Times New Roman"/>
                <w:sz w:val="28"/>
                <w:szCs w:val="28"/>
              </w:rPr>
              <w:t>Chi nhận xét đánh giá</w:t>
            </w:r>
          </w:p>
        </w:tc>
        <w:tc>
          <w:tcPr>
            <w:tcW w:w="1275" w:type="dxa"/>
            <w:vAlign w:val="center"/>
          </w:tcPr>
          <w:p w14:paraId="57DAEC64" w14:textId="77777777" w:rsidR="003B5579" w:rsidRPr="003B5579" w:rsidRDefault="003B5579" w:rsidP="00292A6E">
            <w:pPr>
              <w:jc w:val="center"/>
              <w:rPr>
                <w:rFonts w:ascii="Times New Roman" w:hAnsi="Times New Roman"/>
                <w:sz w:val="28"/>
                <w:szCs w:val="28"/>
              </w:rPr>
            </w:pPr>
            <w:r w:rsidRPr="003B5579">
              <w:rPr>
                <w:rFonts w:ascii="Times New Roman" w:hAnsi="Times New Roman"/>
                <w:sz w:val="28"/>
                <w:szCs w:val="28"/>
              </w:rPr>
              <w:t>01 phiếu nhận xét đánh giá</w:t>
            </w:r>
          </w:p>
        </w:tc>
        <w:tc>
          <w:tcPr>
            <w:tcW w:w="1678" w:type="dxa"/>
            <w:vAlign w:val="center"/>
          </w:tcPr>
          <w:p w14:paraId="04AB9984" w14:textId="77777777" w:rsidR="003B5579" w:rsidRPr="003B5579" w:rsidRDefault="003B5579" w:rsidP="00292A6E">
            <w:pPr>
              <w:jc w:val="right"/>
              <w:rPr>
                <w:rFonts w:ascii="Times New Roman" w:hAnsi="Times New Roman"/>
                <w:sz w:val="28"/>
                <w:szCs w:val="28"/>
              </w:rPr>
            </w:pPr>
          </w:p>
        </w:tc>
      </w:tr>
      <w:tr w:rsidR="003B5579" w:rsidRPr="003B5579" w14:paraId="599FCD95" w14:textId="77777777" w:rsidTr="008708C6">
        <w:trPr>
          <w:trHeight w:val="629"/>
        </w:trPr>
        <w:tc>
          <w:tcPr>
            <w:tcW w:w="719" w:type="dxa"/>
            <w:vAlign w:val="center"/>
          </w:tcPr>
          <w:p w14:paraId="477D98EC" w14:textId="77777777" w:rsidR="003B5579" w:rsidRPr="003B5579" w:rsidRDefault="003B5579" w:rsidP="00292A6E">
            <w:pPr>
              <w:jc w:val="center"/>
              <w:rPr>
                <w:rFonts w:ascii="Times New Roman" w:hAnsi="Times New Roman"/>
                <w:sz w:val="28"/>
                <w:szCs w:val="28"/>
              </w:rPr>
            </w:pPr>
            <w:r w:rsidRPr="003B5579">
              <w:rPr>
                <w:rFonts w:ascii="Times New Roman" w:hAnsi="Times New Roman"/>
                <w:sz w:val="28"/>
                <w:szCs w:val="28"/>
              </w:rPr>
              <w:t>-</w:t>
            </w:r>
          </w:p>
        </w:tc>
        <w:tc>
          <w:tcPr>
            <w:tcW w:w="5367" w:type="dxa"/>
            <w:vAlign w:val="center"/>
          </w:tcPr>
          <w:p w14:paraId="38606250" w14:textId="77777777" w:rsidR="003B5579" w:rsidRPr="003B5579" w:rsidRDefault="003B5579" w:rsidP="00292A6E">
            <w:pPr>
              <w:ind w:left="132"/>
              <w:jc w:val="both"/>
              <w:rPr>
                <w:rFonts w:ascii="Times New Roman" w:hAnsi="Times New Roman"/>
                <w:iCs/>
                <w:sz w:val="28"/>
                <w:szCs w:val="28"/>
              </w:rPr>
            </w:pPr>
            <w:r w:rsidRPr="003B5579">
              <w:rPr>
                <w:rFonts w:ascii="Times New Roman" w:hAnsi="Times New Roman"/>
                <w:iCs/>
                <w:sz w:val="28"/>
                <w:szCs w:val="28"/>
              </w:rPr>
              <w:t>Nhận xét đánh giá của ủy viên hội đồng</w:t>
            </w:r>
          </w:p>
        </w:tc>
        <w:tc>
          <w:tcPr>
            <w:tcW w:w="1275" w:type="dxa"/>
            <w:vAlign w:val="center"/>
          </w:tcPr>
          <w:p w14:paraId="64A862F7" w14:textId="77777777" w:rsidR="003B5579" w:rsidRPr="003B5579" w:rsidRDefault="003B5579" w:rsidP="00292A6E">
            <w:pPr>
              <w:jc w:val="center"/>
              <w:rPr>
                <w:rFonts w:ascii="Times New Roman" w:hAnsi="Times New Roman"/>
                <w:iCs/>
                <w:sz w:val="28"/>
                <w:szCs w:val="28"/>
              </w:rPr>
            </w:pPr>
          </w:p>
        </w:tc>
        <w:tc>
          <w:tcPr>
            <w:tcW w:w="1678" w:type="dxa"/>
            <w:vAlign w:val="center"/>
          </w:tcPr>
          <w:p w14:paraId="2AE977A5" w14:textId="77777777" w:rsidR="003B5579" w:rsidRPr="003B5579" w:rsidRDefault="003B5579" w:rsidP="00292A6E">
            <w:pPr>
              <w:jc w:val="right"/>
              <w:rPr>
                <w:rFonts w:ascii="Times New Roman" w:hAnsi="Times New Roman"/>
                <w:iCs/>
                <w:sz w:val="28"/>
                <w:szCs w:val="28"/>
              </w:rPr>
            </w:pPr>
            <w:r w:rsidRPr="003B5579">
              <w:rPr>
                <w:rFonts w:ascii="Times New Roman" w:hAnsi="Times New Roman"/>
                <w:iCs/>
                <w:sz w:val="28"/>
                <w:szCs w:val="28"/>
              </w:rPr>
              <w:t>500</w:t>
            </w:r>
          </w:p>
        </w:tc>
      </w:tr>
      <w:tr w:rsidR="003B5579" w:rsidRPr="003B5579" w14:paraId="7FB515A7" w14:textId="77777777" w:rsidTr="008708C6">
        <w:tc>
          <w:tcPr>
            <w:tcW w:w="719" w:type="dxa"/>
            <w:vAlign w:val="center"/>
          </w:tcPr>
          <w:p w14:paraId="629EA265" w14:textId="77777777" w:rsidR="003B5579" w:rsidRPr="003B5579" w:rsidRDefault="003B5579" w:rsidP="00292A6E">
            <w:pPr>
              <w:jc w:val="center"/>
              <w:rPr>
                <w:rFonts w:ascii="Times New Roman" w:hAnsi="Times New Roman"/>
                <w:sz w:val="28"/>
                <w:szCs w:val="28"/>
              </w:rPr>
            </w:pPr>
            <w:r w:rsidRPr="003B5579">
              <w:rPr>
                <w:rFonts w:ascii="Times New Roman" w:hAnsi="Times New Roman"/>
                <w:sz w:val="28"/>
                <w:szCs w:val="28"/>
              </w:rPr>
              <w:lastRenderedPageBreak/>
              <w:t>-</w:t>
            </w:r>
          </w:p>
        </w:tc>
        <w:tc>
          <w:tcPr>
            <w:tcW w:w="5367" w:type="dxa"/>
            <w:vAlign w:val="center"/>
          </w:tcPr>
          <w:p w14:paraId="7AC8F1A7" w14:textId="77777777" w:rsidR="003B5579" w:rsidRPr="003B5579" w:rsidRDefault="003B5579" w:rsidP="00292A6E">
            <w:pPr>
              <w:ind w:left="132"/>
              <w:jc w:val="both"/>
              <w:rPr>
                <w:rFonts w:ascii="Times New Roman" w:hAnsi="Times New Roman"/>
                <w:iCs/>
                <w:sz w:val="28"/>
                <w:szCs w:val="28"/>
              </w:rPr>
            </w:pPr>
            <w:r w:rsidRPr="003B5579">
              <w:rPr>
                <w:rFonts w:ascii="Times New Roman" w:hAnsi="Times New Roman"/>
                <w:iCs/>
                <w:sz w:val="28"/>
                <w:szCs w:val="28"/>
              </w:rPr>
              <w:t>Nhận xét đánh giá của ủy viên phản biện trong hội đồng</w:t>
            </w:r>
          </w:p>
        </w:tc>
        <w:tc>
          <w:tcPr>
            <w:tcW w:w="1275" w:type="dxa"/>
            <w:vAlign w:val="center"/>
          </w:tcPr>
          <w:p w14:paraId="09EB8244" w14:textId="77777777" w:rsidR="003B5579" w:rsidRPr="003B5579" w:rsidRDefault="003B5579" w:rsidP="00292A6E">
            <w:pPr>
              <w:jc w:val="center"/>
              <w:rPr>
                <w:rFonts w:ascii="Times New Roman" w:hAnsi="Times New Roman"/>
                <w:iCs/>
                <w:sz w:val="28"/>
                <w:szCs w:val="28"/>
              </w:rPr>
            </w:pPr>
          </w:p>
        </w:tc>
        <w:tc>
          <w:tcPr>
            <w:tcW w:w="1678" w:type="dxa"/>
            <w:vAlign w:val="center"/>
          </w:tcPr>
          <w:p w14:paraId="2AF12214" w14:textId="77777777" w:rsidR="003B5579" w:rsidRPr="003B5579" w:rsidRDefault="003B5579" w:rsidP="00292A6E">
            <w:pPr>
              <w:jc w:val="right"/>
              <w:rPr>
                <w:rFonts w:ascii="Times New Roman" w:hAnsi="Times New Roman"/>
                <w:iCs/>
                <w:sz w:val="28"/>
                <w:szCs w:val="28"/>
              </w:rPr>
            </w:pPr>
            <w:r w:rsidRPr="003B5579">
              <w:rPr>
                <w:rFonts w:ascii="Times New Roman" w:hAnsi="Times New Roman"/>
                <w:iCs/>
                <w:sz w:val="28"/>
                <w:szCs w:val="28"/>
              </w:rPr>
              <w:t>800</w:t>
            </w:r>
          </w:p>
        </w:tc>
      </w:tr>
      <w:tr w:rsidR="003B5579" w:rsidRPr="003B5579" w14:paraId="1F4DB2F9" w14:textId="77777777" w:rsidTr="008708C6">
        <w:tc>
          <w:tcPr>
            <w:tcW w:w="719" w:type="dxa"/>
            <w:vAlign w:val="center"/>
          </w:tcPr>
          <w:p w14:paraId="610CB74E" w14:textId="77777777" w:rsidR="003B5579" w:rsidRPr="003B5579" w:rsidRDefault="003B5579" w:rsidP="00292A6E">
            <w:pPr>
              <w:jc w:val="center"/>
              <w:rPr>
                <w:rFonts w:ascii="Times New Roman" w:hAnsi="Times New Roman"/>
                <w:b/>
                <w:iCs/>
                <w:sz w:val="28"/>
                <w:szCs w:val="28"/>
              </w:rPr>
            </w:pPr>
            <w:r w:rsidRPr="003B5579">
              <w:rPr>
                <w:rFonts w:ascii="Times New Roman" w:hAnsi="Times New Roman"/>
                <w:b/>
                <w:iCs/>
                <w:sz w:val="28"/>
                <w:szCs w:val="28"/>
              </w:rPr>
              <w:t>3</w:t>
            </w:r>
          </w:p>
        </w:tc>
        <w:tc>
          <w:tcPr>
            <w:tcW w:w="5367" w:type="dxa"/>
            <w:vAlign w:val="center"/>
          </w:tcPr>
          <w:p w14:paraId="3FE10D1E" w14:textId="77777777" w:rsidR="003B5579" w:rsidRPr="003B5579" w:rsidRDefault="003B5579" w:rsidP="00292A6E">
            <w:pPr>
              <w:ind w:left="132"/>
              <w:jc w:val="both"/>
              <w:rPr>
                <w:rFonts w:ascii="Times New Roman" w:hAnsi="Times New Roman"/>
                <w:b/>
                <w:iCs/>
                <w:sz w:val="28"/>
                <w:szCs w:val="28"/>
              </w:rPr>
            </w:pPr>
            <w:r w:rsidRPr="003B5579">
              <w:rPr>
                <w:rFonts w:ascii="Times New Roman" w:hAnsi="Times New Roman"/>
                <w:b/>
                <w:iCs/>
                <w:sz w:val="28"/>
                <w:szCs w:val="28"/>
              </w:rPr>
              <w:t>Chi tư vấn đánh giá nghiệm thu chính thức nhiệm vụ khoa học và công nghệ</w:t>
            </w:r>
          </w:p>
        </w:tc>
        <w:tc>
          <w:tcPr>
            <w:tcW w:w="1275" w:type="dxa"/>
            <w:vAlign w:val="center"/>
          </w:tcPr>
          <w:p w14:paraId="37C11350" w14:textId="6A19CAC4" w:rsidR="003B5579" w:rsidRPr="003B5579" w:rsidRDefault="003B5579" w:rsidP="00292A6E">
            <w:pPr>
              <w:jc w:val="center"/>
              <w:rPr>
                <w:rFonts w:ascii="Times New Roman" w:hAnsi="Times New Roman"/>
                <w:sz w:val="28"/>
                <w:szCs w:val="28"/>
              </w:rPr>
            </w:pPr>
          </w:p>
        </w:tc>
        <w:tc>
          <w:tcPr>
            <w:tcW w:w="1678" w:type="dxa"/>
            <w:vAlign w:val="center"/>
          </w:tcPr>
          <w:p w14:paraId="050EAE9F" w14:textId="77777777" w:rsidR="003B5579" w:rsidRPr="003B5579" w:rsidRDefault="003B5579" w:rsidP="00292A6E">
            <w:pPr>
              <w:jc w:val="right"/>
              <w:rPr>
                <w:rFonts w:ascii="Times New Roman" w:hAnsi="Times New Roman"/>
                <w:sz w:val="28"/>
                <w:szCs w:val="28"/>
              </w:rPr>
            </w:pPr>
          </w:p>
        </w:tc>
      </w:tr>
      <w:tr w:rsidR="003B5579" w:rsidRPr="003B5579" w14:paraId="507B9C97" w14:textId="77777777" w:rsidTr="008708C6">
        <w:trPr>
          <w:trHeight w:val="579"/>
        </w:trPr>
        <w:tc>
          <w:tcPr>
            <w:tcW w:w="719" w:type="dxa"/>
            <w:vAlign w:val="center"/>
          </w:tcPr>
          <w:p w14:paraId="02D7D08E" w14:textId="77777777" w:rsidR="003B5579" w:rsidRPr="003B5579" w:rsidRDefault="003B5579" w:rsidP="00292A6E">
            <w:pPr>
              <w:jc w:val="center"/>
              <w:rPr>
                <w:rFonts w:ascii="Times New Roman" w:hAnsi="Times New Roman"/>
                <w:sz w:val="28"/>
                <w:szCs w:val="28"/>
              </w:rPr>
            </w:pPr>
            <w:r w:rsidRPr="003B5579">
              <w:rPr>
                <w:rFonts w:ascii="Times New Roman" w:hAnsi="Times New Roman"/>
                <w:sz w:val="28"/>
                <w:szCs w:val="28"/>
              </w:rPr>
              <w:t>a</w:t>
            </w:r>
          </w:p>
        </w:tc>
        <w:tc>
          <w:tcPr>
            <w:tcW w:w="5367" w:type="dxa"/>
            <w:vAlign w:val="center"/>
          </w:tcPr>
          <w:p w14:paraId="2C687FC0" w14:textId="77777777" w:rsidR="003B5579" w:rsidRPr="003B5579" w:rsidRDefault="003B5579" w:rsidP="00292A6E">
            <w:pPr>
              <w:ind w:left="132"/>
              <w:jc w:val="both"/>
              <w:rPr>
                <w:rFonts w:ascii="Times New Roman" w:hAnsi="Times New Roman"/>
                <w:sz w:val="28"/>
                <w:szCs w:val="28"/>
              </w:rPr>
            </w:pPr>
            <w:r w:rsidRPr="003B5579">
              <w:rPr>
                <w:rFonts w:ascii="Times New Roman" w:hAnsi="Times New Roman"/>
                <w:sz w:val="28"/>
                <w:szCs w:val="28"/>
              </w:rPr>
              <w:t>Chi họp Hội đồng nghiệm thu</w:t>
            </w:r>
          </w:p>
        </w:tc>
        <w:tc>
          <w:tcPr>
            <w:tcW w:w="1275" w:type="dxa"/>
            <w:vAlign w:val="center"/>
          </w:tcPr>
          <w:p w14:paraId="3FF9AA04" w14:textId="77777777" w:rsidR="003B5579" w:rsidRPr="003B5579" w:rsidRDefault="003B5579" w:rsidP="00292A6E">
            <w:pPr>
              <w:jc w:val="center"/>
              <w:rPr>
                <w:rFonts w:ascii="Times New Roman" w:hAnsi="Times New Roman"/>
                <w:sz w:val="28"/>
                <w:szCs w:val="28"/>
              </w:rPr>
            </w:pPr>
            <w:r w:rsidRPr="003B5579">
              <w:rPr>
                <w:rFonts w:ascii="Times New Roman" w:hAnsi="Times New Roman"/>
                <w:sz w:val="28"/>
                <w:szCs w:val="28"/>
              </w:rPr>
              <w:t>Nhiệm vụ</w:t>
            </w:r>
          </w:p>
        </w:tc>
        <w:tc>
          <w:tcPr>
            <w:tcW w:w="1678" w:type="dxa"/>
            <w:vAlign w:val="center"/>
          </w:tcPr>
          <w:p w14:paraId="67FC2DF2" w14:textId="77777777" w:rsidR="003B5579" w:rsidRPr="003B5579" w:rsidRDefault="003B5579" w:rsidP="00292A6E">
            <w:pPr>
              <w:jc w:val="right"/>
              <w:rPr>
                <w:rFonts w:ascii="Times New Roman" w:hAnsi="Times New Roman"/>
                <w:sz w:val="28"/>
                <w:szCs w:val="28"/>
              </w:rPr>
            </w:pPr>
          </w:p>
        </w:tc>
      </w:tr>
      <w:tr w:rsidR="003B5579" w:rsidRPr="003B5579" w14:paraId="14C69D70" w14:textId="77777777" w:rsidTr="008708C6">
        <w:trPr>
          <w:trHeight w:val="609"/>
        </w:trPr>
        <w:tc>
          <w:tcPr>
            <w:tcW w:w="719" w:type="dxa"/>
            <w:vAlign w:val="center"/>
          </w:tcPr>
          <w:p w14:paraId="31333A7A" w14:textId="77777777" w:rsidR="003B5579" w:rsidRPr="003B5579" w:rsidRDefault="003B5579" w:rsidP="00292A6E">
            <w:pPr>
              <w:jc w:val="center"/>
              <w:rPr>
                <w:rFonts w:ascii="Times New Roman" w:hAnsi="Times New Roman"/>
                <w:sz w:val="28"/>
                <w:szCs w:val="28"/>
              </w:rPr>
            </w:pPr>
            <w:r w:rsidRPr="003B5579">
              <w:rPr>
                <w:rFonts w:ascii="Times New Roman" w:hAnsi="Times New Roman"/>
                <w:sz w:val="28"/>
                <w:szCs w:val="28"/>
              </w:rPr>
              <w:t>-</w:t>
            </w:r>
          </w:p>
        </w:tc>
        <w:tc>
          <w:tcPr>
            <w:tcW w:w="5367" w:type="dxa"/>
            <w:vAlign w:val="center"/>
          </w:tcPr>
          <w:p w14:paraId="15572A32" w14:textId="77777777" w:rsidR="003B5579" w:rsidRPr="003B5579" w:rsidRDefault="003B5579" w:rsidP="00292A6E">
            <w:pPr>
              <w:ind w:left="132"/>
              <w:jc w:val="both"/>
              <w:rPr>
                <w:rFonts w:ascii="Times New Roman" w:hAnsi="Times New Roman"/>
                <w:iCs/>
                <w:sz w:val="28"/>
                <w:szCs w:val="28"/>
              </w:rPr>
            </w:pPr>
            <w:r w:rsidRPr="003B5579">
              <w:rPr>
                <w:rFonts w:ascii="Times New Roman" w:hAnsi="Times New Roman"/>
                <w:iCs/>
                <w:sz w:val="28"/>
                <w:szCs w:val="28"/>
              </w:rPr>
              <w:t>Chủ tịch hội đồng</w:t>
            </w:r>
          </w:p>
        </w:tc>
        <w:tc>
          <w:tcPr>
            <w:tcW w:w="1275" w:type="dxa"/>
            <w:vAlign w:val="center"/>
          </w:tcPr>
          <w:p w14:paraId="4BFA8BC4" w14:textId="77777777" w:rsidR="003B5579" w:rsidRPr="003B5579" w:rsidRDefault="003B5579" w:rsidP="00292A6E">
            <w:pPr>
              <w:jc w:val="center"/>
              <w:rPr>
                <w:rFonts w:ascii="Times New Roman" w:hAnsi="Times New Roman"/>
                <w:i/>
                <w:iCs/>
                <w:sz w:val="28"/>
                <w:szCs w:val="28"/>
              </w:rPr>
            </w:pPr>
          </w:p>
        </w:tc>
        <w:tc>
          <w:tcPr>
            <w:tcW w:w="1678" w:type="dxa"/>
            <w:vAlign w:val="center"/>
          </w:tcPr>
          <w:p w14:paraId="65D0C29B" w14:textId="77777777" w:rsidR="003B5579" w:rsidRPr="003B5579" w:rsidRDefault="003B5579" w:rsidP="00292A6E">
            <w:pPr>
              <w:jc w:val="right"/>
              <w:rPr>
                <w:rFonts w:ascii="Times New Roman" w:hAnsi="Times New Roman"/>
                <w:iCs/>
                <w:sz w:val="28"/>
                <w:szCs w:val="28"/>
              </w:rPr>
            </w:pPr>
            <w:r w:rsidRPr="003B5579">
              <w:rPr>
                <w:rFonts w:ascii="Times New Roman" w:hAnsi="Times New Roman"/>
                <w:iCs/>
                <w:sz w:val="28"/>
                <w:szCs w:val="28"/>
              </w:rPr>
              <w:t>1.300</w:t>
            </w:r>
          </w:p>
        </w:tc>
      </w:tr>
      <w:tr w:rsidR="003B5579" w:rsidRPr="003B5579" w14:paraId="5EE2C72C" w14:textId="77777777" w:rsidTr="008708C6">
        <w:trPr>
          <w:trHeight w:val="639"/>
        </w:trPr>
        <w:tc>
          <w:tcPr>
            <w:tcW w:w="719" w:type="dxa"/>
            <w:vAlign w:val="center"/>
          </w:tcPr>
          <w:p w14:paraId="22927F19" w14:textId="77777777" w:rsidR="003B5579" w:rsidRPr="003B5579" w:rsidRDefault="003B5579" w:rsidP="00292A6E">
            <w:pPr>
              <w:jc w:val="center"/>
              <w:rPr>
                <w:rFonts w:ascii="Times New Roman" w:hAnsi="Times New Roman"/>
                <w:sz w:val="28"/>
                <w:szCs w:val="28"/>
              </w:rPr>
            </w:pPr>
            <w:r w:rsidRPr="003B5579">
              <w:rPr>
                <w:rFonts w:ascii="Times New Roman" w:hAnsi="Times New Roman"/>
                <w:sz w:val="28"/>
                <w:szCs w:val="28"/>
              </w:rPr>
              <w:t>-</w:t>
            </w:r>
          </w:p>
        </w:tc>
        <w:tc>
          <w:tcPr>
            <w:tcW w:w="5367" w:type="dxa"/>
            <w:vAlign w:val="center"/>
          </w:tcPr>
          <w:p w14:paraId="69229867" w14:textId="77777777" w:rsidR="003B5579" w:rsidRPr="003B5579" w:rsidRDefault="003B5579" w:rsidP="00292A6E">
            <w:pPr>
              <w:ind w:left="132"/>
              <w:jc w:val="both"/>
              <w:rPr>
                <w:rFonts w:ascii="Times New Roman" w:hAnsi="Times New Roman"/>
                <w:iCs/>
                <w:sz w:val="28"/>
                <w:szCs w:val="28"/>
              </w:rPr>
            </w:pPr>
            <w:r w:rsidRPr="003B5579">
              <w:rPr>
                <w:rFonts w:ascii="Times New Roman" w:hAnsi="Times New Roman"/>
                <w:iCs/>
                <w:sz w:val="28"/>
                <w:szCs w:val="28"/>
              </w:rPr>
              <w:t>Phó Chủ tịch hội đồng; thành viên hội đồng</w:t>
            </w:r>
          </w:p>
        </w:tc>
        <w:tc>
          <w:tcPr>
            <w:tcW w:w="1275" w:type="dxa"/>
            <w:vAlign w:val="center"/>
          </w:tcPr>
          <w:p w14:paraId="6F3D9BB4" w14:textId="77777777" w:rsidR="003B5579" w:rsidRPr="003B5579" w:rsidRDefault="003B5579" w:rsidP="00292A6E">
            <w:pPr>
              <w:jc w:val="center"/>
              <w:rPr>
                <w:rFonts w:ascii="Times New Roman" w:hAnsi="Times New Roman"/>
                <w:i/>
                <w:iCs/>
                <w:sz w:val="28"/>
                <w:szCs w:val="28"/>
              </w:rPr>
            </w:pPr>
          </w:p>
        </w:tc>
        <w:tc>
          <w:tcPr>
            <w:tcW w:w="1678" w:type="dxa"/>
            <w:vAlign w:val="center"/>
          </w:tcPr>
          <w:p w14:paraId="298B4500" w14:textId="77777777" w:rsidR="003B5579" w:rsidRPr="003B5579" w:rsidRDefault="003B5579" w:rsidP="00292A6E">
            <w:pPr>
              <w:jc w:val="right"/>
              <w:rPr>
                <w:rFonts w:ascii="Times New Roman" w:hAnsi="Times New Roman"/>
                <w:iCs/>
                <w:sz w:val="28"/>
                <w:szCs w:val="28"/>
              </w:rPr>
            </w:pPr>
            <w:r w:rsidRPr="003B5579">
              <w:rPr>
                <w:rFonts w:ascii="Times New Roman" w:hAnsi="Times New Roman"/>
                <w:iCs/>
                <w:sz w:val="28"/>
                <w:szCs w:val="28"/>
              </w:rPr>
              <w:t>1.100</w:t>
            </w:r>
          </w:p>
        </w:tc>
      </w:tr>
      <w:tr w:rsidR="003B5579" w:rsidRPr="003B5579" w14:paraId="70E2DAA7" w14:textId="77777777" w:rsidTr="008708C6">
        <w:trPr>
          <w:trHeight w:val="701"/>
        </w:trPr>
        <w:tc>
          <w:tcPr>
            <w:tcW w:w="719" w:type="dxa"/>
            <w:vAlign w:val="center"/>
          </w:tcPr>
          <w:p w14:paraId="3CFFC956" w14:textId="77777777" w:rsidR="003B5579" w:rsidRPr="003B5579" w:rsidRDefault="003B5579" w:rsidP="00292A6E">
            <w:pPr>
              <w:jc w:val="center"/>
              <w:rPr>
                <w:rFonts w:ascii="Times New Roman" w:hAnsi="Times New Roman"/>
                <w:sz w:val="28"/>
                <w:szCs w:val="28"/>
              </w:rPr>
            </w:pPr>
            <w:r w:rsidRPr="003B5579">
              <w:rPr>
                <w:rFonts w:ascii="Times New Roman" w:hAnsi="Times New Roman"/>
                <w:sz w:val="28"/>
                <w:szCs w:val="28"/>
              </w:rPr>
              <w:t>-</w:t>
            </w:r>
          </w:p>
        </w:tc>
        <w:tc>
          <w:tcPr>
            <w:tcW w:w="5367" w:type="dxa"/>
            <w:vAlign w:val="center"/>
          </w:tcPr>
          <w:p w14:paraId="3BDBC6BA" w14:textId="77777777" w:rsidR="003B5579" w:rsidRPr="003B5579" w:rsidRDefault="003B5579" w:rsidP="00292A6E">
            <w:pPr>
              <w:ind w:left="132"/>
              <w:jc w:val="both"/>
              <w:rPr>
                <w:rFonts w:ascii="Times New Roman" w:hAnsi="Times New Roman"/>
                <w:iCs/>
                <w:sz w:val="28"/>
                <w:szCs w:val="28"/>
              </w:rPr>
            </w:pPr>
            <w:r w:rsidRPr="003B5579">
              <w:rPr>
                <w:rFonts w:ascii="Times New Roman" w:hAnsi="Times New Roman"/>
                <w:iCs/>
                <w:sz w:val="28"/>
                <w:szCs w:val="28"/>
              </w:rPr>
              <w:t>Thư ký khoa học</w:t>
            </w:r>
          </w:p>
        </w:tc>
        <w:tc>
          <w:tcPr>
            <w:tcW w:w="1275" w:type="dxa"/>
            <w:vAlign w:val="center"/>
          </w:tcPr>
          <w:p w14:paraId="7963A948" w14:textId="77777777" w:rsidR="003B5579" w:rsidRPr="003B5579" w:rsidRDefault="003B5579" w:rsidP="00292A6E">
            <w:pPr>
              <w:jc w:val="center"/>
              <w:rPr>
                <w:rFonts w:ascii="Times New Roman" w:hAnsi="Times New Roman"/>
                <w:i/>
                <w:iCs/>
                <w:sz w:val="28"/>
                <w:szCs w:val="28"/>
              </w:rPr>
            </w:pPr>
          </w:p>
        </w:tc>
        <w:tc>
          <w:tcPr>
            <w:tcW w:w="1678" w:type="dxa"/>
            <w:vAlign w:val="center"/>
          </w:tcPr>
          <w:p w14:paraId="7F621594" w14:textId="77777777" w:rsidR="003B5579" w:rsidRPr="003B5579" w:rsidRDefault="003B5579" w:rsidP="00292A6E">
            <w:pPr>
              <w:jc w:val="right"/>
              <w:rPr>
                <w:rFonts w:ascii="Times New Roman" w:hAnsi="Times New Roman"/>
                <w:iCs/>
                <w:sz w:val="28"/>
                <w:szCs w:val="28"/>
              </w:rPr>
            </w:pPr>
            <w:r w:rsidRPr="003B5579">
              <w:rPr>
                <w:rFonts w:ascii="Times New Roman" w:hAnsi="Times New Roman"/>
                <w:iCs/>
                <w:sz w:val="28"/>
                <w:szCs w:val="28"/>
              </w:rPr>
              <w:t>240</w:t>
            </w:r>
          </w:p>
        </w:tc>
      </w:tr>
      <w:tr w:rsidR="003B5579" w:rsidRPr="003B5579" w14:paraId="3C219D93" w14:textId="77777777" w:rsidTr="008708C6">
        <w:trPr>
          <w:trHeight w:val="697"/>
        </w:trPr>
        <w:tc>
          <w:tcPr>
            <w:tcW w:w="719" w:type="dxa"/>
            <w:vAlign w:val="center"/>
          </w:tcPr>
          <w:p w14:paraId="49EB3DAA" w14:textId="77777777" w:rsidR="003B5579" w:rsidRPr="003B5579" w:rsidRDefault="003B5579" w:rsidP="00292A6E">
            <w:pPr>
              <w:jc w:val="center"/>
              <w:rPr>
                <w:rFonts w:ascii="Times New Roman" w:hAnsi="Times New Roman"/>
                <w:sz w:val="28"/>
                <w:szCs w:val="28"/>
              </w:rPr>
            </w:pPr>
            <w:r w:rsidRPr="003B5579">
              <w:rPr>
                <w:rFonts w:ascii="Times New Roman" w:hAnsi="Times New Roman"/>
                <w:sz w:val="28"/>
                <w:szCs w:val="28"/>
              </w:rPr>
              <w:t>-</w:t>
            </w:r>
          </w:p>
        </w:tc>
        <w:tc>
          <w:tcPr>
            <w:tcW w:w="5367" w:type="dxa"/>
            <w:vAlign w:val="center"/>
          </w:tcPr>
          <w:p w14:paraId="60A98C7B" w14:textId="77777777" w:rsidR="003B5579" w:rsidRPr="003B5579" w:rsidRDefault="003B5579" w:rsidP="00292A6E">
            <w:pPr>
              <w:ind w:left="132"/>
              <w:jc w:val="both"/>
              <w:rPr>
                <w:rFonts w:ascii="Times New Roman" w:hAnsi="Times New Roman"/>
                <w:iCs/>
                <w:sz w:val="28"/>
                <w:szCs w:val="28"/>
              </w:rPr>
            </w:pPr>
            <w:r w:rsidRPr="003B5579">
              <w:rPr>
                <w:rFonts w:ascii="Times New Roman" w:hAnsi="Times New Roman"/>
                <w:iCs/>
                <w:sz w:val="28"/>
                <w:szCs w:val="28"/>
              </w:rPr>
              <w:t>Thư ký hành chính</w:t>
            </w:r>
          </w:p>
        </w:tc>
        <w:tc>
          <w:tcPr>
            <w:tcW w:w="1275" w:type="dxa"/>
            <w:vAlign w:val="center"/>
          </w:tcPr>
          <w:p w14:paraId="637F2FD6" w14:textId="77777777" w:rsidR="003B5579" w:rsidRPr="003B5579" w:rsidRDefault="003B5579" w:rsidP="00292A6E">
            <w:pPr>
              <w:jc w:val="center"/>
              <w:rPr>
                <w:rFonts w:ascii="Times New Roman" w:hAnsi="Times New Roman"/>
                <w:i/>
                <w:iCs/>
                <w:sz w:val="28"/>
                <w:szCs w:val="28"/>
              </w:rPr>
            </w:pPr>
          </w:p>
        </w:tc>
        <w:tc>
          <w:tcPr>
            <w:tcW w:w="1678" w:type="dxa"/>
            <w:vAlign w:val="center"/>
          </w:tcPr>
          <w:p w14:paraId="215B06D3" w14:textId="77777777" w:rsidR="003B5579" w:rsidRPr="003B5579" w:rsidRDefault="003B5579" w:rsidP="00292A6E">
            <w:pPr>
              <w:jc w:val="right"/>
              <w:rPr>
                <w:rFonts w:ascii="Times New Roman" w:hAnsi="Times New Roman"/>
                <w:iCs/>
                <w:sz w:val="28"/>
                <w:szCs w:val="28"/>
              </w:rPr>
            </w:pPr>
            <w:r w:rsidRPr="003B5579">
              <w:rPr>
                <w:rFonts w:ascii="Times New Roman" w:hAnsi="Times New Roman"/>
                <w:iCs/>
                <w:sz w:val="28"/>
                <w:szCs w:val="28"/>
              </w:rPr>
              <w:t>240</w:t>
            </w:r>
          </w:p>
        </w:tc>
      </w:tr>
      <w:tr w:rsidR="003B5579" w:rsidRPr="003B5579" w14:paraId="1B6F5992" w14:textId="77777777" w:rsidTr="008708C6">
        <w:trPr>
          <w:trHeight w:val="709"/>
        </w:trPr>
        <w:tc>
          <w:tcPr>
            <w:tcW w:w="719" w:type="dxa"/>
            <w:vAlign w:val="center"/>
          </w:tcPr>
          <w:p w14:paraId="70A6F0D5" w14:textId="77777777" w:rsidR="003B5579" w:rsidRPr="003B5579" w:rsidRDefault="003B5579" w:rsidP="00292A6E">
            <w:pPr>
              <w:jc w:val="center"/>
              <w:rPr>
                <w:rFonts w:ascii="Times New Roman" w:hAnsi="Times New Roman"/>
                <w:sz w:val="28"/>
                <w:szCs w:val="28"/>
              </w:rPr>
            </w:pPr>
            <w:r w:rsidRPr="003B5579">
              <w:rPr>
                <w:rFonts w:ascii="Times New Roman" w:hAnsi="Times New Roman"/>
                <w:sz w:val="28"/>
                <w:szCs w:val="28"/>
              </w:rPr>
              <w:t>-</w:t>
            </w:r>
          </w:p>
        </w:tc>
        <w:tc>
          <w:tcPr>
            <w:tcW w:w="5367" w:type="dxa"/>
            <w:vAlign w:val="center"/>
          </w:tcPr>
          <w:p w14:paraId="4F7212D0" w14:textId="77777777" w:rsidR="003B5579" w:rsidRPr="003B5579" w:rsidRDefault="003B5579" w:rsidP="00292A6E">
            <w:pPr>
              <w:ind w:left="132"/>
              <w:jc w:val="both"/>
              <w:rPr>
                <w:rFonts w:ascii="Times New Roman" w:hAnsi="Times New Roman"/>
                <w:iCs/>
                <w:sz w:val="28"/>
                <w:szCs w:val="28"/>
              </w:rPr>
            </w:pPr>
            <w:r w:rsidRPr="003B5579">
              <w:rPr>
                <w:rFonts w:ascii="Times New Roman" w:hAnsi="Times New Roman"/>
                <w:iCs/>
                <w:sz w:val="28"/>
                <w:szCs w:val="28"/>
              </w:rPr>
              <w:t>Đại biểu được mời tham dự</w:t>
            </w:r>
          </w:p>
        </w:tc>
        <w:tc>
          <w:tcPr>
            <w:tcW w:w="1275" w:type="dxa"/>
            <w:vAlign w:val="center"/>
          </w:tcPr>
          <w:p w14:paraId="6648A414" w14:textId="77777777" w:rsidR="003B5579" w:rsidRPr="003B5579" w:rsidRDefault="003B5579" w:rsidP="00292A6E">
            <w:pPr>
              <w:jc w:val="center"/>
              <w:rPr>
                <w:rFonts w:ascii="Times New Roman" w:hAnsi="Times New Roman"/>
                <w:i/>
                <w:iCs/>
                <w:sz w:val="28"/>
                <w:szCs w:val="28"/>
              </w:rPr>
            </w:pPr>
          </w:p>
        </w:tc>
        <w:tc>
          <w:tcPr>
            <w:tcW w:w="1678" w:type="dxa"/>
            <w:vAlign w:val="center"/>
          </w:tcPr>
          <w:p w14:paraId="0BCB9066" w14:textId="77777777" w:rsidR="003B5579" w:rsidRPr="003B5579" w:rsidRDefault="003B5579" w:rsidP="00292A6E">
            <w:pPr>
              <w:jc w:val="right"/>
              <w:rPr>
                <w:rFonts w:ascii="Times New Roman" w:hAnsi="Times New Roman"/>
                <w:iCs/>
                <w:sz w:val="28"/>
                <w:szCs w:val="28"/>
              </w:rPr>
            </w:pPr>
            <w:r w:rsidRPr="003B5579">
              <w:rPr>
                <w:rFonts w:ascii="Times New Roman" w:hAnsi="Times New Roman"/>
                <w:iCs/>
                <w:sz w:val="28"/>
                <w:szCs w:val="28"/>
              </w:rPr>
              <w:t>150</w:t>
            </w:r>
          </w:p>
        </w:tc>
      </w:tr>
      <w:tr w:rsidR="003B5579" w:rsidRPr="003B5579" w14:paraId="418B28A2" w14:textId="77777777" w:rsidTr="008708C6">
        <w:tc>
          <w:tcPr>
            <w:tcW w:w="719" w:type="dxa"/>
            <w:vAlign w:val="center"/>
          </w:tcPr>
          <w:p w14:paraId="19CBF894" w14:textId="77777777" w:rsidR="003B5579" w:rsidRPr="003B5579" w:rsidRDefault="003B5579" w:rsidP="00292A6E">
            <w:pPr>
              <w:jc w:val="center"/>
              <w:rPr>
                <w:rFonts w:ascii="Times New Roman" w:hAnsi="Times New Roman"/>
                <w:sz w:val="28"/>
                <w:szCs w:val="28"/>
              </w:rPr>
            </w:pPr>
            <w:r w:rsidRPr="003B5579">
              <w:rPr>
                <w:rFonts w:ascii="Times New Roman" w:hAnsi="Times New Roman"/>
                <w:sz w:val="28"/>
                <w:szCs w:val="28"/>
              </w:rPr>
              <w:t>b</w:t>
            </w:r>
          </w:p>
        </w:tc>
        <w:tc>
          <w:tcPr>
            <w:tcW w:w="5367" w:type="dxa"/>
            <w:vAlign w:val="center"/>
          </w:tcPr>
          <w:p w14:paraId="410C04A1" w14:textId="77777777" w:rsidR="003B5579" w:rsidRPr="003B5579" w:rsidRDefault="003B5579" w:rsidP="00292A6E">
            <w:pPr>
              <w:ind w:left="132"/>
              <w:jc w:val="both"/>
              <w:rPr>
                <w:rFonts w:ascii="Times New Roman" w:hAnsi="Times New Roman"/>
                <w:sz w:val="28"/>
                <w:szCs w:val="28"/>
              </w:rPr>
            </w:pPr>
            <w:r w:rsidRPr="003B5579">
              <w:rPr>
                <w:rFonts w:ascii="Times New Roman" w:hAnsi="Times New Roman"/>
                <w:sz w:val="28"/>
                <w:szCs w:val="28"/>
              </w:rPr>
              <w:t>Chi nhận xét đánh giá</w:t>
            </w:r>
          </w:p>
        </w:tc>
        <w:tc>
          <w:tcPr>
            <w:tcW w:w="1275" w:type="dxa"/>
            <w:vAlign w:val="center"/>
          </w:tcPr>
          <w:p w14:paraId="051A7D8B" w14:textId="77777777" w:rsidR="003B5579" w:rsidRPr="003B5579" w:rsidRDefault="003B5579" w:rsidP="00292A6E">
            <w:pPr>
              <w:jc w:val="center"/>
              <w:rPr>
                <w:rFonts w:ascii="Times New Roman" w:hAnsi="Times New Roman"/>
                <w:sz w:val="28"/>
                <w:szCs w:val="28"/>
              </w:rPr>
            </w:pPr>
            <w:r w:rsidRPr="003B5579">
              <w:rPr>
                <w:rFonts w:ascii="Times New Roman" w:hAnsi="Times New Roman"/>
                <w:sz w:val="28"/>
                <w:szCs w:val="28"/>
              </w:rPr>
              <w:t>01 phiếu nhận xét đánh giá</w:t>
            </w:r>
          </w:p>
        </w:tc>
        <w:tc>
          <w:tcPr>
            <w:tcW w:w="1678" w:type="dxa"/>
            <w:vAlign w:val="center"/>
          </w:tcPr>
          <w:p w14:paraId="644EE3EF" w14:textId="77777777" w:rsidR="003B5579" w:rsidRPr="003B5579" w:rsidRDefault="003B5579" w:rsidP="00292A6E">
            <w:pPr>
              <w:jc w:val="right"/>
              <w:rPr>
                <w:rFonts w:ascii="Times New Roman" w:hAnsi="Times New Roman"/>
                <w:sz w:val="28"/>
                <w:szCs w:val="28"/>
              </w:rPr>
            </w:pPr>
          </w:p>
        </w:tc>
      </w:tr>
      <w:tr w:rsidR="003B5579" w:rsidRPr="003B5579" w14:paraId="109545B1" w14:textId="77777777" w:rsidTr="008708C6">
        <w:trPr>
          <w:trHeight w:val="605"/>
        </w:trPr>
        <w:tc>
          <w:tcPr>
            <w:tcW w:w="719" w:type="dxa"/>
            <w:vAlign w:val="center"/>
          </w:tcPr>
          <w:p w14:paraId="12A29C68" w14:textId="77777777" w:rsidR="003B5579" w:rsidRPr="003B5579" w:rsidRDefault="003B5579" w:rsidP="00292A6E">
            <w:pPr>
              <w:jc w:val="center"/>
              <w:rPr>
                <w:rFonts w:ascii="Times New Roman" w:hAnsi="Times New Roman"/>
                <w:sz w:val="28"/>
                <w:szCs w:val="28"/>
              </w:rPr>
            </w:pPr>
            <w:r w:rsidRPr="003B5579">
              <w:rPr>
                <w:rFonts w:ascii="Times New Roman" w:hAnsi="Times New Roman"/>
                <w:sz w:val="28"/>
                <w:szCs w:val="28"/>
              </w:rPr>
              <w:t>-</w:t>
            </w:r>
          </w:p>
        </w:tc>
        <w:tc>
          <w:tcPr>
            <w:tcW w:w="5367" w:type="dxa"/>
            <w:vAlign w:val="center"/>
          </w:tcPr>
          <w:p w14:paraId="0356F530" w14:textId="77777777" w:rsidR="003B5579" w:rsidRPr="003B5579" w:rsidRDefault="003B5579" w:rsidP="00292A6E">
            <w:pPr>
              <w:ind w:left="132"/>
              <w:jc w:val="both"/>
              <w:rPr>
                <w:rFonts w:ascii="Times New Roman" w:hAnsi="Times New Roman"/>
                <w:iCs/>
                <w:sz w:val="28"/>
                <w:szCs w:val="28"/>
              </w:rPr>
            </w:pPr>
            <w:r w:rsidRPr="003B5579">
              <w:rPr>
                <w:rFonts w:ascii="Times New Roman" w:hAnsi="Times New Roman"/>
                <w:iCs/>
                <w:sz w:val="28"/>
                <w:szCs w:val="28"/>
              </w:rPr>
              <w:t>Nhận xét đánh giá của ủy viên hội đồng</w:t>
            </w:r>
          </w:p>
        </w:tc>
        <w:tc>
          <w:tcPr>
            <w:tcW w:w="1275" w:type="dxa"/>
            <w:vAlign w:val="center"/>
          </w:tcPr>
          <w:p w14:paraId="3A08D6C7" w14:textId="77777777" w:rsidR="003B5579" w:rsidRPr="003B5579" w:rsidRDefault="003B5579" w:rsidP="00292A6E">
            <w:pPr>
              <w:jc w:val="center"/>
              <w:rPr>
                <w:rFonts w:ascii="Times New Roman" w:hAnsi="Times New Roman"/>
                <w:i/>
                <w:iCs/>
                <w:sz w:val="28"/>
                <w:szCs w:val="28"/>
              </w:rPr>
            </w:pPr>
          </w:p>
        </w:tc>
        <w:tc>
          <w:tcPr>
            <w:tcW w:w="1678" w:type="dxa"/>
            <w:vAlign w:val="center"/>
          </w:tcPr>
          <w:p w14:paraId="00246DCF" w14:textId="77777777" w:rsidR="003B5579" w:rsidRPr="003B5579" w:rsidRDefault="003B5579" w:rsidP="00292A6E">
            <w:pPr>
              <w:jc w:val="right"/>
              <w:rPr>
                <w:rFonts w:ascii="Times New Roman" w:hAnsi="Times New Roman"/>
                <w:iCs/>
                <w:sz w:val="28"/>
                <w:szCs w:val="28"/>
              </w:rPr>
            </w:pPr>
            <w:r w:rsidRPr="003B5579">
              <w:rPr>
                <w:rFonts w:ascii="Times New Roman" w:hAnsi="Times New Roman"/>
                <w:iCs/>
                <w:sz w:val="28"/>
                <w:szCs w:val="28"/>
              </w:rPr>
              <w:t>500</w:t>
            </w:r>
          </w:p>
        </w:tc>
      </w:tr>
      <w:tr w:rsidR="003B5579" w:rsidRPr="003B5579" w14:paraId="043D5A5D" w14:textId="77777777" w:rsidTr="008708C6">
        <w:tc>
          <w:tcPr>
            <w:tcW w:w="719" w:type="dxa"/>
            <w:vAlign w:val="center"/>
          </w:tcPr>
          <w:p w14:paraId="499F4036" w14:textId="77777777" w:rsidR="003B5579" w:rsidRPr="003B5579" w:rsidRDefault="003B5579" w:rsidP="00292A6E">
            <w:pPr>
              <w:jc w:val="center"/>
              <w:rPr>
                <w:rFonts w:ascii="Times New Roman" w:hAnsi="Times New Roman"/>
                <w:sz w:val="28"/>
                <w:szCs w:val="28"/>
              </w:rPr>
            </w:pPr>
            <w:r w:rsidRPr="003B5579">
              <w:rPr>
                <w:rFonts w:ascii="Times New Roman" w:hAnsi="Times New Roman"/>
                <w:sz w:val="28"/>
                <w:szCs w:val="28"/>
              </w:rPr>
              <w:t>-</w:t>
            </w:r>
          </w:p>
        </w:tc>
        <w:tc>
          <w:tcPr>
            <w:tcW w:w="5367" w:type="dxa"/>
            <w:vAlign w:val="center"/>
          </w:tcPr>
          <w:p w14:paraId="7D6F4690" w14:textId="77777777" w:rsidR="003B5579" w:rsidRPr="003B5579" w:rsidRDefault="003B5579" w:rsidP="00292A6E">
            <w:pPr>
              <w:ind w:left="132"/>
              <w:jc w:val="both"/>
              <w:rPr>
                <w:rFonts w:ascii="Times New Roman" w:hAnsi="Times New Roman"/>
                <w:iCs/>
                <w:sz w:val="28"/>
                <w:szCs w:val="28"/>
              </w:rPr>
            </w:pPr>
            <w:r w:rsidRPr="003B5579">
              <w:rPr>
                <w:rFonts w:ascii="Times New Roman" w:hAnsi="Times New Roman"/>
                <w:iCs/>
                <w:sz w:val="28"/>
                <w:szCs w:val="28"/>
              </w:rPr>
              <w:t>Nhận xét đánh giá của ủy viên phản biện trong hội đồng</w:t>
            </w:r>
          </w:p>
        </w:tc>
        <w:tc>
          <w:tcPr>
            <w:tcW w:w="1275" w:type="dxa"/>
            <w:vAlign w:val="center"/>
          </w:tcPr>
          <w:p w14:paraId="30F30AC2" w14:textId="77777777" w:rsidR="003B5579" w:rsidRPr="003B5579" w:rsidRDefault="003B5579" w:rsidP="00292A6E">
            <w:pPr>
              <w:jc w:val="center"/>
              <w:rPr>
                <w:rFonts w:ascii="Times New Roman" w:hAnsi="Times New Roman"/>
                <w:i/>
                <w:iCs/>
                <w:sz w:val="28"/>
                <w:szCs w:val="28"/>
              </w:rPr>
            </w:pPr>
          </w:p>
        </w:tc>
        <w:tc>
          <w:tcPr>
            <w:tcW w:w="1678" w:type="dxa"/>
            <w:vAlign w:val="center"/>
          </w:tcPr>
          <w:p w14:paraId="76F08579" w14:textId="77777777" w:rsidR="003B5579" w:rsidRPr="003B5579" w:rsidRDefault="003B5579" w:rsidP="00292A6E">
            <w:pPr>
              <w:jc w:val="right"/>
              <w:rPr>
                <w:rFonts w:ascii="Times New Roman" w:hAnsi="Times New Roman"/>
                <w:iCs/>
                <w:sz w:val="28"/>
                <w:szCs w:val="28"/>
              </w:rPr>
            </w:pPr>
            <w:r w:rsidRPr="003B5579">
              <w:rPr>
                <w:rFonts w:ascii="Times New Roman" w:hAnsi="Times New Roman"/>
                <w:iCs/>
                <w:sz w:val="28"/>
                <w:szCs w:val="28"/>
              </w:rPr>
              <w:t>800</w:t>
            </w:r>
          </w:p>
        </w:tc>
      </w:tr>
      <w:tr w:rsidR="003B5579" w:rsidRPr="003B5579" w14:paraId="7D772BED" w14:textId="77777777" w:rsidTr="008708C6">
        <w:tc>
          <w:tcPr>
            <w:tcW w:w="719" w:type="dxa"/>
            <w:vAlign w:val="center"/>
          </w:tcPr>
          <w:p w14:paraId="40C04860" w14:textId="77777777" w:rsidR="003B5579" w:rsidRPr="003B5579" w:rsidRDefault="003B5579" w:rsidP="00292A6E">
            <w:pPr>
              <w:jc w:val="center"/>
              <w:rPr>
                <w:rFonts w:ascii="Times New Roman" w:hAnsi="Times New Roman"/>
                <w:b/>
                <w:bCs/>
                <w:sz w:val="28"/>
                <w:szCs w:val="28"/>
              </w:rPr>
            </w:pPr>
            <w:r w:rsidRPr="003B5579">
              <w:rPr>
                <w:rFonts w:ascii="Times New Roman" w:hAnsi="Times New Roman"/>
                <w:b/>
                <w:bCs/>
                <w:sz w:val="28"/>
                <w:szCs w:val="28"/>
              </w:rPr>
              <w:t>4</w:t>
            </w:r>
          </w:p>
        </w:tc>
        <w:tc>
          <w:tcPr>
            <w:tcW w:w="5367" w:type="dxa"/>
            <w:vAlign w:val="center"/>
          </w:tcPr>
          <w:p w14:paraId="2BA55342" w14:textId="77777777" w:rsidR="003B5579" w:rsidRPr="003B5579" w:rsidRDefault="003B5579" w:rsidP="00292A6E">
            <w:pPr>
              <w:ind w:left="132"/>
              <w:jc w:val="both"/>
              <w:rPr>
                <w:rFonts w:ascii="Times New Roman" w:hAnsi="Times New Roman"/>
                <w:b/>
                <w:bCs/>
                <w:sz w:val="28"/>
                <w:szCs w:val="28"/>
              </w:rPr>
            </w:pPr>
            <w:r w:rsidRPr="003B5579">
              <w:rPr>
                <w:rFonts w:ascii="Times New Roman" w:hAnsi="Times New Roman"/>
                <w:b/>
                <w:bCs/>
                <w:sz w:val="28"/>
                <w:szCs w:val="28"/>
              </w:rPr>
              <w:t>Chi thù lao chuyên gia xử lý các vấn đề    kỹ thuật hỗ trợ cho hoạt động của Hội đồng</w:t>
            </w:r>
          </w:p>
        </w:tc>
        <w:tc>
          <w:tcPr>
            <w:tcW w:w="1275" w:type="dxa"/>
            <w:vAlign w:val="center"/>
          </w:tcPr>
          <w:p w14:paraId="0077D04A" w14:textId="77777777" w:rsidR="003B5579" w:rsidRPr="003B5579" w:rsidRDefault="003B5579" w:rsidP="00292A6E">
            <w:pPr>
              <w:jc w:val="center"/>
              <w:rPr>
                <w:rFonts w:ascii="Times New Roman" w:hAnsi="Times New Roman"/>
                <w:sz w:val="28"/>
                <w:szCs w:val="28"/>
              </w:rPr>
            </w:pPr>
            <w:r w:rsidRPr="003B5579">
              <w:rPr>
                <w:rFonts w:ascii="Times New Roman" w:hAnsi="Times New Roman"/>
                <w:sz w:val="28"/>
                <w:szCs w:val="28"/>
              </w:rPr>
              <w:t>Chuyên gia</w:t>
            </w:r>
          </w:p>
        </w:tc>
        <w:tc>
          <w:tcPr>
            <w:tcW w:w="1678" w:type="dxa"/>
            <w:vAlign w:val="center"/>
          </w:tcPr>
          <w:p w14:paraId="0F7E5B09" w14:textId="77777777" w:rsidR="003B5579" w:rsidRPr="003B5579" w:rsidRDefault="003B5579" w:rsidP="00292A6E">
            <w:pPr>
              <w:jc w:val="right"/>
              <w:rPr>
                <w:rFonts w:ascii="Times New Roman" w:hAnsi="Times New Roman"/>
                <w:sz w:val="28"/>
                <w:szCs w:val="28"/>
              </w:rPr>
            </w:pPr>
            <w:r w:rsidRPr="003B5579">
              <w:rPr>
                <w:rFonts w:ascii="Times New Roman" w:hAnsi="Times New Roman"/>
                <w:sz w:val="28"/>
                <w:szCs w:val="28"/>
              </w:rPr>
              <w:t>1.100</w:t>
            </w:r>
          </w:p>
        </w:tc>
      </w:tr>
    </w:tbl>
    <w:p w14:paraId="5FDD2FA0" w14:textId="77777777" w:rsidR="003B5579" w:rsidRPr="003B5579" w:rsidRDefault="003B5579" w:rsidP="00667368">
      <w:pPr>
        <w:pBdr>
          <w:top w:val="none" w:sz="4" w:space="0" w:color="000000"/>
          <w:left w:val="none" w:sz="4" w:space="0" w:color="000000"/>
          <w:bottom w:val="none" w:sz="4" w:space="0" w:color="000000"/>
          <w:right w:val="none" w:sz="4" w:space="0" w:color="000000"/>
          <w:between w:val="none" w:sz="4" w:space="0" w:color="000000"/>
        </w:pBdr>
        <w:spacing w:before="120" w:after="0" w:line="240" w:lineRule="auto"/>
        <w:ind w:firstLine="720"/>
        <w:jc w:val="both"/>
        <w:rPr>
          <w:rFonts w:ascii="Times New Roman" w:eastAsia="Times New Roman" w:hAnsi="Times New Roman" w:cs="Times New Roman"/>
          <w:sz w:val="28"/>
          <w:szCs w:val="28"/>
        </w:rPr>
      </w:pPr>
      <w:r w:rsidRPr="003B5579">
        <w:rPr>
          <w:rFonts w:ascii="Times New Roman" w:eastAsia="Times New Roman" w:hAnsi="Times New Roman" w:cs="Times New Roman"/>
          <w:spacing w:val="-5"/>
          <w:sz w:val="28"/>
          <w:szCs w:val="28"/>
        </w:rPr>
        <w:t xml:space="preserve">b) Dự toán chi hoạt động của các Hội đồng tư vấn khác </w:t>
      </w:r>
      <w:r w:rsidRPr="003B5579">
        <w:rPr>
          <w:rFonts w:ascii="Times New Roman" w:eastAsia="Times New Roman" w:hAnsi="Times New Roman" w:cs="Times New Roman"/>
          <w:sz w:val="28"/>
          <w:szCs w:val="28"/>
        </w:rPr>
        <w:t xml:space="preserve">được quy định tại Thông tư quản lý nhiệm vụ khoa học và công nghệ của Bộ Khoa học và Công nghệ </w:t>
      </w:r>
      <w:r w:rsidRPr="003B5579">
        <w:rPr>
          <w:rFonts w:ascii="Times New Roman" w:eastAsia="Times New Roman" w:hAnsi="Times New Roman" w:cs="Times New Roman"/>
          <w:i/>
          <w:iCs/>
          <w:sz w:val="28"/>
          <w:szCs w:val="28"/>
        </w:rPr>
        <w:t>(nếu có)</w:t>
      </w:r>
      <w:r w:rsidRPr="003B5579">
        <w:rPr>
          <w:rFonts w:ascii="Times New Roman" w:eastAsia="Times New Roman" w:hAnsi="Times New Roman" w:cs="Times New Roman"/>
          <w:sz w:val="28"/>
          <w:szCs w:val="28"/>
        </w:rPr>
        <w:t xml:space="preserve"> được áp dụng tối đa bằng 50% mức chi của Hội đồng tư vấn đánh giá nghiệm thu quy định tại điểm a khoản 1 Điều này.</w:t>
      </w:r>
    </w:p>
    <w:p w14:paraId="4378ED68" w14:textId="41BA0E81" w:rsidR="003B5579" w:rsidRPr="003B5579" w:rsidRDefault="003B5579" w:rsidP="00667368">
      <w:pPr>
        <w:pBdr>
          <w:top w:val="none" w:sz="4" w:space="0" w:color="000000"/>
          <w:left w:val="none" w:sz="4" w:space="0" w:color="000000"/>
          <w:bottom w:val="none" w:sz="4" w:space="0" w:color="000000"/>
          <w:right w:val="none" w:sz="4" w:space="0" w:color="000000"/>
          <w:between w:val="none" w:sz="4" w:space="0" w:color="000000"/>
        </w:pBdr>
        <w:spacing w:before="120" w:after="0" w:line="240" w:lineRule="auto"/>
        <w:ind w:firstLine="720"/>
        <w:jc w:val="both"/>
        <w:rPr>
          <w:rFonts w:ascii="Times New Roman" w:eastAsia="Times New Roman" w:hAnsi="Times New Roman" w:cs="Times New Roman"/>
          <w:spacing w:val="-5"/>
          <w:sz w:val="28"/>
          <w:szCs w:val="28"/>
        </w:rPr>
      </w:pPr>
      <w:r>
        <w:rPr>
          <w:rFonts w:ascii="Times New Roman" w:eastAsia="Times New Roman" w:hAnsi="Times New Roman" w:cs="Times New Roman"/>
          <w:spacing w:val="-5"/>
          <w:sz w:val="28"/>
          <w:szCs w:val="28"/>
        </w:rPr>
        <w:t>2.</w:t>
      </w:r>
      <w:r w:rsidRPr="003B5579">
        <w:rPr>
          <w:rFonts w:ascii="Times New Roman" w:eastAsia="Times New Roman" w:hAnsi="Times New Roman" w:cs="Times New Roman"/>
          <w:spacing w:val="-5"/>
          <w:sz w:val="28"/>
          <w:szCs w:val="28"/>
        </w:rPr>
        <w:t>2. Chi tiền thù lao hoạt động của tổ thẩm định kinh phí thực hiện nhiệm vụ khoa học và công nghệ</w:t>
      </w:r>
    </w:p>
    <w:tbl>
      <w:tblPr>
        <w:tblStyle w:val="GenStyleDefTable1"/>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4A0" w:firstRow="1" w:lastRow="0" w:firstColumn="1" w:lastColumn="0" w:noHBand="0" w:noVBand="1"/>
      </w:tblPr>
      <w:tblGrid>
        <w:gridCol w:w="704"/>
        <w:gridCol w:w="5387"/>
        <w:gridCol w:w="1275"/>
        <w:gridCol w:w="1706"/>
      </w:tblGrid>
      <w:tr w:rsidR="003B5579" w:rsidRPr="003B5579" w14:paraId="2995D3A7" w14:textId="77777777" w:rsidTr="008708C6">
        <w:trPr>
          <w:trHeight w:val="576"/>
          <w:tblHeader/>
          <w:jc w:val="center"/>
        </w:trPr>
        <w:tc>
          <w:tcPr>
            <w:tcW w:w="704" w:type="dxa"/>
            <w:vAlign w:val="center"/>
          </w:tcPr>
          <w:p w14:paraId="11389849" w14:textId="77777777" w:rsidR="003B5579" w:rsidRPr="003B5579" w:rsidRDefault="003B5579" w:rsidP="00101E55">
            <w:pPr>
              <w:ind w:left="-57"/>
              <w:jc w:val="center"/>
              <w:rPr>
                <w:rFonts w:ascii="Times New Roman" w:hAnsi="Times New Roman"/>
                <w:b/>
                <w:bCs/>
                <w:spacing w:val="-5"/>
                <w:sz w:val="28"/>
                <w:szCs w:val="28"/>
              </w:rPr>
            </w:pPr>
            <w:r w:rsidRPr="003B5579">
              <w:rPr>
                <w:rFonts w:ascii="Times New Roman" w:hAnsi="Times New Roman"/>
                <w:b/>
                <w:bCs/>
                <w:spacing w:val="-5"/>
                <w:sz w:val="28"/>
                <w:szCs w:val="28"/>
              </w:rPr>
              <w:t>STT</w:t>
            </w:r>
          </w:p>
        </w:tc>
        <w:tc>
          <w:tcPr>
            <w:tcW w:w="5387" w:type="dxa"/>
            <w:vAlign w:val="center"/>
          </w:tcPr>
          <w:p w14:paraId="4336D268" w14:textId="77777777" w:rsidR="003B5579" w:rsidRPr="003B5579" w:rsidRDefault="003B5579" w:rsidP="00101E55">
            <w:pPr>
              <w:jc w:val="center"/>
              <w:rPr>
                <w:rFonts w:ascii="Times New Roman" w:hAnsi="Times New Roman"/>
                <w:b/>
                <w:sz w:val="28"/>
                <w:szCs w:val="28"/>
              </w:rPr>
            </w:pPr>
            <w:r w:rsidRPr="003B5579">
              <w:rPr>
                <w:rFonts w:ascii="Times New Roman" w:hAnsi="Times New Roman"/>
                <w:b/>
                <w:bCs/>
                <w:sz w:val="28"/>
                <w:szCs w:val="28"/>
              </w:rPr>
              <w:t>Nội dung</w:t>
            </w:r>
          </w:p>
        </w:tc>
        <w:tc>
          <w:tcPr>
            <w:tcW w:w="1275" w:type="dxa"/>
            <w:vAlign w:val="center"/>
          </w:tcPr>
          <w:p w14:paraId="2932A7DD" w14:textId="77777777" w:rsidR="003B5579" w:rsidRPr="003B5579" w:rsidRDefault="003B5579" w:rsidP="00101E55">
            <w:pPr>
              <w:jc w:val="center"/>
              <w:rPr>
                <w:rFonts w:ascii="Times New Roman" w:hAnsi="Times New Roman"/>
                <w:b/>
                <w:sz w:val="28"/>
                <w:szCs w:val="28"/>
              </w:rPr>
            </w:pPr>
            <w:r w:rsidRPr="003B5579">
              <w:rPr>
                <w:rFonts w:ascii="Times New Roman" w:hAnsi="Times New Roman"/>
                <w:b/>
                <w:bCs/>
                <w:sz w:val="28"/>
                <w:szCs w:val="28"/>
              </w:rPr>
              <w:t>Đơn vị tính</w:t>
            </w:r>
          </w:p>
        </w:tc>
        <w:tc>
          <w:tcPr>
            <w:tcW w:w="1706" w:type="dxa"/>
            <w:vAlign w:val="center"/>
          </w:tcPr>
          <w:p w14:paraId="175E9916" w14:textId="77777777" w:rsidR="003B5579" w:rsidRPr="003B5579" w:rsidRDefault="003B5579" w:rsidP="00101E55">
            <w:pPr>
              <w:jc w:val="center"/>
              <w:rPr>
                <w:rFonts w:ascii="Times New Roman" w:hAnsi="Times New Roman"/>
                <w:b/>
                <w:bCs/>
                <w:sz w:val="28"/>
                <w:szCs w:val="28"/>
              </w:rPr>
            </w:pPr>
            <w:r w:rsidRPr="003B5579">
              <w:rPr>
                <w:rFonts w:ascii="Times New Roman" w:hAnsi="Times New Roman"/>
                <w:b/>
                <w:bCs/>
                <w:sz w:val="28"/>
                <w:szCs w:val="28"/>
              </w:rPr>
              <w:t>Mức chi</w:t>
            </w:r>
          </w:p>
          <w:p w14:paraId="2323A5A1" w14:textId="77777777" w:rsidR="003B5579" w:rsidRPr="003B5579" w:rsidRDefault="003B5579" w:rsidP="00101E55">
            <w:pPr>
              <w:jc w:val="center"/>
              <w:rPr>
                <w:rFonts w:ascii="Times New Roman" w:hAnsi="Times New Roman"/>
                <w:b/>
                <w:bCs/>
                <w:sz w:val="28"/>
                <w:szCs w:val="28"/>
              </w:rPr>
            </w:pPr>
            <w:r w:rsidRPr="003B5579">
              <w:rPr>
                <w:rFonts w:ascii="Times New Roman" w:hAnsi="Times New Roman"/>
                <w:i/>
                <w:iCs/>
                <w:sz w:val="28"/>
                <w:szCs w:val="28"/>
              </w:rPr>
              <w:t>(</w:t>
            </w:r>
            <w:r w:rsidRPr="003B5579">
              <w:rPr>
                <w:rFonts w:ascii="Times New Roman" w:hAnsi="Times New Roman"/>
                <w:i/>
                <w:spacing w:val="-5"/>
                <w:sz w:val="28"/>
                <w:szCs w:val="28"/>
              </w:rPr>
              <w:t>Nghìn đồng)</w:t>
            </w:r>
          </w:p>
        </w:tc>
      </w:tr>
      <w:tr w:rsidR="003B5579" w:rsidRPr="003B5579" w14:paraId="4D1C553A" w14:textId="77777777" w:rsidTr="00992DBC">
        <w:trPr>
          <w:trHeight w:val="497"/>
          <w:jc w:val="center"/>
        </w:trPr>
        <w:tc>
          <w:tcPr>
            <w:tcW w:w="704" w:type="dxa"/>
            <w:vAlign w:val="center"/>
          </w:tcPr>
          <w:p w14:paraId="73E5700D" w14:textId="77777777" w:rsidR="003B5579" w:rsidRPr="003B5579" w:rsidRDefault="003B5579" w:rsidP="00101E55">
            <w:pPr>
              <w:jc w:val="center"/>
              <w:rPr>
                <w:rFonts w:ascii="Times New Roman" w:hAnsi="Times New Roman"/>
                <w:spacing w:val="-5"/>
                <w:sz w:val="28"/>
                <w:szCs w:val="28"/>
              </w:rPr>
            </w:pPr>
            <w:r w:rsidRPr="003B5579">
              <w:rPr>
                <w:rFonts w:ascii="Times New Roman" w:hAnsi="Times New Roman"/>
                <w:spacing w:val="-5"/>
                <w:sz w:val="28"/>
                <w:szCs w:val="28"/>
              </w:rPr>
              <w:t>1</w:t>
            </w:r>
          </w:p>
        </w:tc>
        <w:tc>
          <w:tcPr>
            <w:tcW w:w="5387" w:type="dxa"/>
            <w:vAlign w:val="center"/>
          </w:tcPr>
          <w:p w14:paraId="4408A061" w14:textId="77777777" w:rsidR="003B5579" w:rsidRPr="003B5579" w:rsidRDefault="003B5579" w:rsidP="00101E55">
            <w:pPr>
              <w:jc w:val="both"/>
              <w:rPr>
                <w:rFonts w:ascii="Times New Roman" w:hAnsi="Times New Roman"/>
                <w:sz w:val="28"/>
                <w:szCs w:val="28"/>
              </w:rPr>
            </w:pPr>
            <w:r w:rsidRPr="003B5579">
              <w:rPr>
                <w:rFonts w:ascii="Times New Roman" w:hAnsi="Times New Roman"/>
                <w:sz w:val="28"/>
                <w:szCs w:val="28"/>
              </w:rPr>
              <w:t>Tổ trưởng tổ thẩm định</w:t>
            </w:r>
          </w:p>
        </w:tc>
        <w:tc>
          <w:tcPr>
            <w:tcW w:w="1275" w:type="dxa"/>
            <w:vAlign w:val="center"/>
          </w:tcPr>
          <w:p w14:paraId="19FD743F" w14:textId="77777777" w:rsidR="003B5579" w:rsidRPr="003B5579" w:rsidRDefault="003B5579" w:rsidP="00101E55">
            <w:pPr>
              <w:ind w:left="-113"/>
              <w:jc w:val="both"/>
              <w:rPr>
                <w:rFonts w:ascii="Times New Roman" w:hAnsi="Times New Roman"/>
                <w:sz w:val="28"/>
                <w:szCs w:val="28"/>
              </w:rPr>
            </w:pPr>
            <w:r w:rsidRPr="003B5579">
              <w:rPr>
                <w:rFonts w:ascii="Times New Roman" w:hAnsi="Times New Roman"/>
                <w:sz w:val="28"/>
                <w:szCs w:val="28"/>
              </w:rPr>
              <w:t>Nhiệm vụ</w:t>
            </w:r>
          </w:p>
        </w:tc>
        <w:tc>
          <w:tcPr>
            <w:tcW w:w="1706" w:type="dxa"/>
            <w:vAlign w:val="center"/>
          </w:tcPr>
          <w:p w14:paraId="2B61418C" w14:textId="77777777" w:rsidR="003B5579" w:rsidRPr="003B5579" w:rsidRDefault="003B5579" w:rsidP="00101E55">
            <w:pPr>
              <w:jc w:val="right"/>
              <w:rPr>
                <w:rFonts w:ascii="Times New Roman" w:hAnsi="Times New Roman"/>
                <w:sz w:val="28"/>
                <w:szCs w:val="28"/>
              </w:rPr>
            </w:pPr>
            <w:r w:rsidRPr="003B5579">
              <w:rPr>
                <w:rFonts w:ascii="Times New Roman" w:hAnsi="Times New Roman"/>
                <w:sz w:val="28"/>
                <w:szCs w:val="28"/>
              </w:rPr>
              <w:t>700</w:t>
            </w:r>
          </w:p>
        </w:tc>
      </w:tr>
      <w:tr w:rsidR="003B5579" w:rsidRPr="003B5579" w14:paraId="670F5B45" w14:textId="77777777" w:rsidTr="008708C6">
        <w:trPr>
          <w:trHeight w:val="768"/>
          <w:jc w:val="center"/>
        </w:trPr>
        <w:tc>
          <w:tcPr>
            <w:tcW w:w="704" w:type="dxa"/>
            <w:vAlign w:val="center"/>
          </w:tcPr>
          <w:p w14:paraId="52FE62D8" w14:textId="77777777" w:rsidR="003B5579" w:rsidRPr="003B5579" w:rsidRDefault="003B5579" w:rsidP="00101E55">
            <w:pPr>
              <w:jc w:val="center"/>
              <w:rPr>
                <w:rFonts w:ascii="Times New Roman" w:hAnsi="Times New Roman"/>
                <w:spacing w:val="-5"/>
                <w:sz w:val="28"/>
                <w:szCs w:val="28"/>
              </w:rPr>
            </w:pPr>
            <w:r w:rsidRPr="003B5579">
              <w:rPr>
                <w:rFonts w:ascii="Times New Roman" w:hAnsi="Times New Roman"/>
                <w:spacing w:val="-5"/>
                <w:sz w:val="28"/>
                <w:szCs w:val="28"/>
              </w:rPr>
              <w:t>2</w:t>
            </w:r>
          </w:p>
        </w:tc>
        <w:tc>
          <w:tcPr>
            <w:tcW w:w="5387" w:type="dxa"/>
            <w:vAlign w:val="center"/>
          </w:tcPr>
          <w:p w14:paraId="0422CAF8" w14:textId="77777777" w:rsidR="003B5579" w:rsidRPr="003B5579" w:rsidRDefault="003B5579" w:rsidP="00101E55">
            <w:pPr>
              <w:jc w:val="both"/>
              <w:rPr>
                <w:rFonts w:ascii="Times New Roman" w:hAnsi="Times New Roman"/>
                <w:sz w:val="28"/>
                <w:szCs w:val="28"/>
              </w:rPr>
            </w:pPr>
            <w:r w:rsidRPr="003B5579">
              <w:rPr>
                <w:rFonts w:ascii="Times New Roman" w:hAnsi="Times New Roman"/>
                <w:sz w:val="28"/>
                <w:szCs w:val="28"/>
              </w:rPr>
              <w:t>Thành viên tổ thẩm định</w:t>
            </w:r>
          </w:p>
        </w:tc>
        <w:tc>
          <w:tcPr>
            <w:tcW w:w="1275" w:type="dxa"/>
            <w:vAlign w:val="center"/>
          </w:tcPr>
          <w:p w14:paraId="45D13F0C" w14:textId="77777777" w:rsidR="003B5579" w:rsidRPr="003B5579" w:rsidRDefault="003B5579" w:rsidP="00101E55">
            <w:pPr>
              <w:ind w:left="-57"/>
              <w:jc w:val="both"/>
              <w:rPr>
                <w:rFonts w:ascii="Times New Roman" w:hAnsi="Times New Roman"/>
                <w:sz w:val="28"/>
                <w:szCs w:val="28"/>
              </w:rPr>
            </w:pPr>
            <w:r w:rsidRPr="003B5579">
              <w:rPr>
                <w:rFonts w:ascii="Times New Roman" w:hAnsi="Times New Roman"/>
                <w:sz w:val="28"/>
                <w:szCs w:val="28"/>
              </w:rPr>
              <w:t>Nhiệm vụ</w:t>
            </w:r>
          </w:p>
        </w:tc>
        <w:tc>
          <w:tcPr>
            <w:tcW w:w="1706" w:type="dxa"/>
            <w:vAlign w:val="center"/>
          </w:tcPr>
          <w:p w14:paraId="076C769F" w14:textId="77777777" w:rsidR="003B5579" w:rsidRPr="003B5579" w:rsidRDefault="003B5579" w:rsidP="00101E55">
            <w:pPr>
              <w:jc w:val="right"/>
              <w:rPr>
                <w:rFonts w:ascii="Times New Roman" w:hAnsi="Times New Roman"/>
                <w:sz w:val="28"/>
                <w:szCs w:val="28"/>
              </w:rPr>
            </w:pPr>
            <w:r w:rsidRPr="003B5579">
              <w:rPr>
                <w:rFonts w:ascii="Times New Roman" w:hAnsi="Times New Roman"/>
                <w:sz w:val="28"/>
                <w:szCs w:val="28"/>
              </w:rPr>
              <w:t>500</w:t>
            </w:r>
          </w:p>
        </w:tc>
      </w:tr>
      <w:tr w:rsidR="003B5579" w:rsidRPr="003B5579" w14:paraId="444AB812" w14:textId="77777777" w:rsidTr="008708C6">
        <w:trPr>
          <w:trHeight w:val="626"/>
          <w:jc w:val="center"/>
        </w:trPr>
        <w:tc>
          <w:tcPr>
            <w:tcW w:w="704" w:type="dxa"/>
            <w:vAlign w:val="center"/>
          </w:tcPr>
          <w:p w14:paraId="532D5808" w14:textId="77777777" w:rsidR="003B5579" w:rsidRPr="003B5579" w:rsidRDefault="003B5579" w:rsidP="00101E55">
            <w:pPr>
              <w:jc w:val="center"/>
              <w:rPr>
                <w:rFonts w:ascii="Times New Roman" w:hAnsi="Times New Roman"/>
                <w:spacing w:val="-5"/>
                <w:sz w:val="28"/>
                <w:szCs w:val="28"/>
              </w:rPr>
            </w:pPr>
            <w:r w:rsidRPr="003B5579">
              <w:rPr>
                <w:rFonts w:ascii="Times New Roman" w:hAnsi="Times New Roman"/>
                <w:spacing w:val="-5"/>
                <w:sz w:val="28"/>
                <w:szCs w:val="28"/>
              </w:rPr>
              <w:t>3</w:t>
            </w:r>
          </w:p>
        </w:tc>
        <w:tc>
          <w:tcPr>
            <w:tcW w:w="5387" w:type="dxa"/>
            <w:vAlign w:val="center"/>
          </w:tcPr>
          <w:p w14:paraId="0D970F50" w14:textId="77777777" w:rsidR="003B5579" w:rsidRPr="003B5579" w:rsidRDefault="003B5579" w:rsidP="00101E55">
            <w:pPr>
              <w:jc w:val="both"/>
              <w:rPr>
                <w:rFonts w:ascii="Times New Roman" w:hAnsi="Times New Roman"/>
                <w:sz w:val="28"/>
                <w:szCs w:val="28"/>
              </w:rPr>
            </w:pPr>
            <w:r w:rsidRPr="003B5579">
              <w:rPr>
                <w:rFonts w:ascii="Times New Roman" w:hAnsi="Times New Roman"/>
                <w:sz w:val="28"/>
                <w:szCs w:val="28"/>
              </w:rPr>
              <w:t>Thư ký hành chính</w:t>
            </w:r>
          </w:p>
        </w:tc>
        <w:tc>
          <w:tcPr>
            <w:tcW w:w="1275" w:type="dxa"/>
            <w:vAlign w:val="center"/>
          </w:tcPr>
          <w:p w14:paraId="773332D2" w14:textId="77777777" w:rsidR="003B5579" w:rsidRPr="003B5579" w:rsidRDefault="003B5579" w:rsidP="00101E55">
            <w:pPr>
              <w:ind w:left="-57"/>
              <w:jc w:val="both"/>
              <w:rPr>
                <w:rFonts w:ascii="Times New Roman" w:hAnsi="Times New Roman"/>
                <w:sz w:val="28"/>
                <w:szCs w:val="28"/>
              </w:rPr>
            </w:pPr>
            <w:r w:rsidRPr="003B5579">
              <w:rPr>
                <w:rFonts w:ascii="Times New Roman" w:hAnsi="Times New Roman"/>
                <w:sz w:val="28"/>
                <w:szCs w:val="28"/>
              </w:rPr>
              <w:t>Nhiệm vụ</w:t>
            </w:r>
          </w:p>
        </w:tc>
        <w:tc>
          <w:tcPr>
            <w:tcW w:w="1706" w:type="dxa"/>
            <w:vAlign w:val="center"/>
          </w:tcPr>
          <w:p w14:paraId="02319C6D" w14:textId="77777777" w:rsidR="003B5579" w:rsidRPr="003B5579" w:rsidRDefault="003B5579" w:rsidP="00101E55">
            <w:pPr>
              <w:jc w:val="right"/>
              <w:rPr>
                <w:rFonts w:ascii="Times New Roman" w:hAnsi="Times New Roman"/>
                <w:sz w:val="28"/>
                <w:szCs w:val="28"/>
              </w:rPr>
            </w:pPr>
            <w:r w:rsidRPr="003B5579">
              <w:rPr>
                <w:rFonts w:ascii="Times New Roman" w:hAnsi="Times New Roman"/>
                <w:sz w:val="28"/>
                <w:szCs w:val="28"/>
              </w:rPr>
              <w:t>240</w:t>
            </w:r>
          </w:p>
        </w:tc>
      </w:tr>
      <w:tr w:rsidR="003B5579" w:rsidRPr="003B5579" w14:paraId="1F9FFA51" w14:textId="77777777" w:rsidTr="008708C6">
        <w:trPr>
          <w:trHeight w:val="706"/>
          <w:jc w:val="center"/>
        </w:trPr>
        <w:tc>
          <w:tcPr>
            <w:tcW w:w="704" w:type="dxa"/>
            <w:vAlign w:val="center"/>
          </w:tcPr>
          <w:p w14:paraId="01846668" w14:textId="77777777" w:rsidR="003B5579" w:rsidRPr="003B5579" w:rsidRDefault="003B5579" w:rsidP="00101E55">
            <w:pPr>
              <w:jc w:val="center"/>
              <w:rPr>
                <w:rFonts w:ascii="Times New Roman" w:hAnsi="Times New Roman"/>
                <w:spacing w:val="-5"/>
                <w:sz w:val="28"/>
                <w:szCs w:val="28"/>
              </w:rPr>
            </w:pPr>
            <w:r w:rsidRPr="003B5579">
              <w:rPr>
                <w:rFonts w:ascii="Times New Roman" w:hAnsi="Times New Roman"/>
                <w:spacing w:val="-5"/>
                <w:sz w:val="28"/>
                <w:szCs w:val="28"/>
              </w:rPr>
              <w:t>4</w:t>
            </w:r>
          </w:p>
        </w:tc>
        <w:tc>
          <w:tcPr>
            <w:tcW w:w="5387" w:type="dxa"/>
            <w:vAlign w:val="center"/>
          </w:tcPr>
          <w:p w14:paraId="4F59626C" w14:textId="77777777" w:rsidR="003B5579" w:rsidRPr="003B5579" w:rsidRDefault="003B5579" w:rsidP="00101E55">
            <w:pPr>
              <w:jc w:val="both"/>
              <w:rPr>
                <w:rFonts w:ascii="Times New Roman" w:hAnsi="Times New Roman"/>
                <w:sz w:val="28"/>
                <w:szCs w:val="28"/>
              </w:rPr>
            </w:pPr>
            <w:r w:rsidRPr="003B5579">
              <w:rPr>
                <w:rFonts w:ascii="Times New Roman" w:hAnsi="Times New Roman"/>
                <w:sz w:val="28"/>
                <w:szCs w:val="28"/>
              </w:rPr>
              <w:t>Đại biểu được mời tham dự</w:t>
            </w:r>
          </w:p>
        </w:tc>
        <w:tc>
          <w:tcPr>
            <w:tcW w:w="1275" w:type="dxa"/>
            <w:vAlign w:val="center"/>
          </w:tcPr>
          <w:p w14:paraId="33219D62" w14:textId="77777777" w:rsidR="003B5579" w:rsidRPr="003B5579" w:rsidRDefault="003B5579" w:rsidP="00101E55">
            <w:pPr>
              <w:ind w:left="-57"/>
              <w:jc w:val="both"/>
              <w:rPr>
                <w:rFonts w:ascii="Times New Roman" w:hAnsi="Times New Roman"/>
                <w:sz w:val="28"/>
                <w:szCs w:val="28"/>
              </w:rPr>
            </w:pPr>
            <w:r w:rsidRPr="003B5579">
              <w:rPr>
                <w:rFonts w:ascii="Times New Roman" w:hAnsi="Times New Roman"/>
                <w:sz w:val="28"/>
                <w:szCs w:val="28"/>
              </w:rPr>
              <w:t>Nhiệm vụ</w:t>
            </w:r>
          </w:p>
        </w:tc>
        <w:tc>
          <w:tcPr>
            <w:tcW w:w="1706" w:type="dxa"/>
            <w:vAlign w:val="center"/>
          </w:tcPr>
          <w:p w14:paraId="2B9F76DE" w14:textId="77777777" w:rsidR="003B5579" w:rsidRPr="003B5579" w:rsidRDefault="003B5579" w:rsidP="00101E55">
            <w:pPr>
              <w:jc w:val="right"/>
              <w:rPr>
                <w:rFonts w:ascii="Times New Roman" w:hAnsi="Times New Roman"/>
                <w:sz w:val="28"/>
                <w:szCs w:val="28"/>
              </w:rPr>
            </w:pPr>
            <w:r w:rsidRPr="003B5579">
              <w:rPr>
                <w:rFonts w:ascii="Times New Roman" w:hAnsi="Times New Roman"/>
                <w:sz w:val="28"/>
                <w:szCs w:val="28"/>
              </w:rPr>
              <w:t>150</w:t>
            </w:r>
          </w:p>
        </w:tc>
      </w:tr>
    </w:tbl>
    <w:p w14:paraId="1C231531" w14:textId="779E3944" w:rsidR="003B5579" w:rsidRPr="00801735" w:rsidRDefault="003B5579" w:rsidP="00667368">
      <w:pPr>
        <w:pBdr>
          <w:top w:val="none" w:sz="4" w:space="0" w:color="000000"/>
          <w:left w:val="none" w:sz="4" w:space="0" w:color="000000"/>
          <w:bottom w:val="none" w:sz="4" w:space="0" w:color="000000"/>
          <w:right w:val="none" w:sz="4" w:space="0" w:color="000000"/>
          <w:between w:val="none" w:sz="4" w:space="0" w:color="000000"/>
        </w:pBdr>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Pr="003B5579">
        <w:rPr>
          <w:rFonts w:ascii="Times New Roman" w:eastAsia="Times New Roman" w:hAnsi="Times New Roman" w:cs="Times New Roman"/>
          <w:sz w:val="28"/>
          <w:szCs w:val="28"/>
        </w:rPr>
        <w:t>3. Định mức xây dựng d</w:t>
      </w:r>
      <w:r w:rsidRPr="003B5579">
        <w:rPr>
          <w:rFonts w:ascii="Times New Roman" w:eastAsia="Times New Roman" w:hAnsi="Times New Roman" w:cs="Times New Roman"/>
          <w:sz w:val="28"/>
          <w:szCs w:val="28"/>
          <w:lang w:val="vi-VN"/>
        </w:rPr>
        <w:t>ự toán chi thuê chuyên gia tư vấn độc lập</w:t>
      </w:r>
      <w:r w:rsidR="00801735">
        <w:rPr>
          <w:rFonts w:ascii="Times New Roman" w:eastAsia="Times New Roman" w:hAnsi="Times New Roman" w:cs="Times New Roman"/>
          <w:sz w:val="28"/>
          <w:szCs w:val="28"/>
        </w:rPr>
        <w:t xml:space="preserve"> </w:t>
      </w:r>
      <w:r w:rsidRPr="003B5579">
        <w:rPr>
          <w:rFonts w:ascii="Times New Roman" w:eastAsia="Times New Roman" w:hAnsi="Times New Roman" w:cs="Times New Roman"/>
          <w:sz w:val="28"/>
          <w:szCs w:val="28"/>
          <w:lang w:val="vi-VN"/>
        </w:rPr>
        <w:t xml:space="preserve">được tính </w:t>
      </w:r>
      <w:r w:rsidRPr="003B5579">
        <w:rPr>
          <w:rFonts w:ascii="Times New Roman" w:eastAsia="Times New Roman" w:hAnsi="Times New Roman" w:cs="Times New Roman"/>
          <w:sz w:val="28"/>
          <w:szCs w:val="28"/>
        </w:rPr>
        <w:t xml:space="preserve">tối đa </w:t>
      </w:r>
      <w:r w:rsidRPr="003B5579">
        <w:rPr>
          <w:rFonts w:ascii="Times New Roman" w:eastAsia="Times New Roman" w:hAnsi="Times New Roman" w:cs="Times New Roman"/>
          <w:sz w:val="28"/>
          <w:szCs w:val="28"/>
          <w:lang w:val="vi-VN"/>
        </w:rPr>
        <w:t xml:space="preserve">bằng </w:t>
      </w:r>
      <w:r w:rsidRPr="003B5579">
        <w:rPr>
          <w:rFonts w:ascii="Times New Roman" w:eastAsia="Times New Roman" w:hAnsi="Times New Roman" w:cs="Times New Roman"/>
          <w:sz w:val="28"/>
          <w:szCs w:val="28"/>
        </w:rPr>
        <w:t>04</w:t>
      </w:r>
      <w:r w:rsidRPr="003B5579">
        <w:rPr>
          <w:rFonts w:ascii="Times New Roman" w:eastAsia="Times New Roman" w:hAnsi="Times New Roman" w:cs="Times New Roman"/>
          <w:sz w:val="28"/>
          <w:szCs w:val="28"/>
          <w:lang w:val="vi-VN"/>
        </w:rPr>
        <w:t xml:space="preserve"> lần mức chi thù </w:t>
      </w:r>
      <w:r w:rsidRPr="003B5579">
        <w:rPr>
          <w:rFonts w:ascii="Times New Roman" w:eastAsia="Times New Roman" w:hAnsi="Times New Roman" w:cs="Times New Roman"/>
          <w:spacing w:val="-4"/>
          <w:sz w:val="28"/>
          <w:szCs w:val="28"/>
          <w:lang w:val="vi-VN"/>
        </w:rPr>
        <w:t xml:space="preserve">lao </w:t>
      </w:r>
      <w:r w:rsidRPr="003B5579">
        <w:rPr>
          <w:rFonts w:ascii="Times New Roman" w:eastAsia="Times New Roman" w:hAnsi="Times New Roman" w:cs="Times New Roman"/>
          <w:i/>
          <w:iCs/>
          <w:spacing w:val="-4"/>
          <w:sz w:val="28"/>
          <w:szCs w:val="28"/>
          <w:lang w:val="vi-VN"/>
        </w:rPr>
        <w:t xml:space="preserve">(gồm tiền họp Hội đồng của Chủ tịch </w:t>
      </w:r>
      <w:r w:rsidRPr="003B5579">
        <w:rPr>
          <w:rFonts w:ascii="Times New Roman" w:eastAsia="Times New Roman" w:hAnsi="Times New Roman" w:cs="Times New Roman"/>
          <w:i/>
          <w:iCs/>
          <w:spacing w:val="-4"/>
          <w:sz w:val="28"/>
          <w:szCs w:val="28"/>
        </w:rPr>
        <w:t>h</w:t>
      </w:r>
      <w:r w:rsidRPr="003B5579">
        <w:rPr>
          <w:rFonts w:ascii="Times New Roman" w:eastAsia="Times New Roman" w:hAnsi="Times New Roman" w:cs="Times New Roman"/>
          <w:i/>
          <w:iCs/>
          <w:spacing w:val="-4"/>
          <w:sz w:val="28"/>
          <w:szCs w:val="28"/>
          <w:lang w:val="vi-VN"/>
        </w:rPr>
        <w:t>ội đồng và chi nhận xét đánh giá của ủy viên phản biện trong Hội đồng)</w:t>
      </w:r>
      <w:r w:rsidRPr="003B5579">
        <w:rPr>
          <w:rFonts w:ascii="Times New Roman" w:eastAsia="Times New Roman" w:hAnsi="Times New Roman" w:cs="Times New Roman"/>
          <w:spacing w:val="-4"/>
          <w:sz w:val="28"/>
          <w:szCs w:val="28"/>
          <w:lang w:val="vi-VN"/>
        </w:rPr>
        <w:t xml:space="preserve"> của Hội đồng tương ứng và do cơ quan có thẩm quyền quản lý nhiệm vụ khoa học và công nghệ quyết định và chịu trách nhiệm.</w:t>
      </w:r>
    </w:p>
    <w:p w14:paraId="08F0BC2A" w14:textId="46EC33F2" w:rsidR="003B5579" w:rsidRPr="003B5579" w:rsidRDefault="003B5579" w:rsidP="00667368">
      <w:pPr>
        <w:pBdr>
          <w:top w:val="none" w:sz="4" w:space="0" w:color="000000"/>
          <w:left w:val="none" w:sz="4" w:space="0" w:color="000000"/>
          <w:bottom w:val="none" w:sz="4" w:space="0" w:color="000000"/>
          <w:right w:val="none" w:sz="4" w:space="0" w:color="000000"/>
          <w:between w:val="none" w:sz="4" w:space="0" w:color="000000"/>
        </w:pBdr>
        <w:spacing w:before="120" w:after="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2.</w:t>
      </w:r>
      <w:r w:rsidRPr="003B5579">
        <w:rPr>
          <w:rFonts w:ascii="Times New Roman" w:eastAsia="Times New Roman" w:hAnsi="Times New Roman" w:cs="Times New Roman"/>
          <w:sz w:val="28"/>
          <w:szCs w:val="28"/>
        </w:rPr>
        <w:t>4</w:t>
      </w:r>
      <w:r w:rsidRPr="003B5579">
        <w:rPr>
          <w:rFonts w:ascii="Times New Roman" w:eastAsia="Times New Roman" w:hAnsi="Times New Roman" w:cs="Times New Roman"/>
          <w:sz w:val="28"/>
          <w:szCs w:val="28"/>
          <w:lang w:val="vi-VN"/>
        </w:rPr>
        <w:t>.</w:t>
      </w:r>
      <w:r w:rsidRPr="003B5579">
        <w:rPr>
          <w:rFonts w:ascii="Times New Roman" w:eastAsia="Times New Roman" w:hAnsi="Times New Roman" w:cs="Times New Roman"/>
          <w:sz w:val="28"/>
          <w:szCs w:val="28"/>
        </w:rPr>
        <w:t xml:space="preserve"> </w:t>
      </w:r>
      <w:r w:rsidRPr="003B5579">
        <w:rPr>
          <w:rFonts w:ascii="Times New Roman" w:eastAsia="Times New Roman" w:hAnsi="Times New Roman" w:cs="Times New Roman"/>
          <w:sz w:val="28"/>
          <w:szCs w:val="28"/>
          <w:lang w:val="vi-VN"/>
        </w:rPr>
        <w:t xml:space="preserve">Dự toán chi tiền công cho Hội đồng đánh giá nhiệm vụ khoa học và công nghệ </w:t>
      </w:r>
      <w:r w:rsidRPr="003B5579">
        <w:rPr>
          <w:rFonts w:ascii="Times New Roman" w:eastAsia="Times New Roman" w:hAnsi="Times New Roman" w:cs="Times New Roman"/>
          <w:i/>
          <w:iCs/>
          <w:sz w:val="28"/>
          <w:szCs w:val="28"/>
          <w:lang w:val="vi-VN"/>
        </w:rPr>
        <w:t>(trong trường hợp cần thiết có Hội đồng đánh giá)</w:t>
      </w:r>
      <w:r w:rsidRPr="003B5579">
        <w:rPr>
          <w:rFonts w:ascii="Times New Roman" w:eastAsia="Times New Roman" w:hAnsi="Times New Roman" w:cs="Times New Roman"/>
          <w:sz w:val="28"/>
          <w:szCs w:val="28"/>
          <w:lang w:val="vi-VN"/>
        </w:rPr>
        <w:t xml:space="preserve"> được áp dụng </w:t>
      </w:r>
      <w:r w:rsidRPr="003B5579">
        <w:rPr>
          <w:rFonts w:ascii="Times New Roman" w:eastAsia="Times New Roman" w:hAnsi="Times New Roman" w:cs="Times New Roman"/>
          <w:sz w:val="28"/>
          <w:szCs w:val="28"/>
        </w:rPr>
        <w:t xml:space="preserve">tối đa </w:t>
      </w:r>
      <w:r w:rsidRPr="003B5579">
        <w:rPr>
          <w:rFonts w:ascii="Times New Roman" w:eastAsia="Times New Roman" w:hAnsi="Times New Roman" w:cs="Times New Roman"/>
          <w:sz w:val="28"/>
          <w:szCs w:val="28"/>
          <w:lang w:val="vi-VN"/>
        </w:rPr>
        <w:t>bằng 50% mức chi của Hội đồng tư vấn đánh giá nghiệm thu nhiệm vụ khoa học và công nghệ quy định tại điểm a khoản 1 Điều này.</w:t>
      </w:r>
    </w:p>
    <w:p w14:paraId="5C6CCB96" w14:textId="64002926" w:rsidR="006A5551" w:rsidRPr="00E27508" w:rsidRDefault="003B5579" w:rsidP="00667368">
      <w:pPr>
        <w:pBdr>
          <w:top w:val="none" w:sz="4" w:space="0" w:color="000000"/>
          <w:left w:val="none" w:sz="4" w:space="0" w:color="000000"/>
          <w:bottom w:val="none" w:sz="4" w:space="0" w:color="000000"/>
          <w:right w:val="none" w:sz="4" w:space="0" w:color="000000"/>
          <w:between w:val="none" w:sz="4" w:space="0" w:color="000000"/>
        </w:pBdr>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B5579">
        <w:rPr>
          <w:rFonts w:ascii="Times New Roman" w:eastAsia="Times New Roman" w:hAnsi="Times New Roman" w:cs="Times New Roman"/>
          <w:sz w:val="28"/>
          <w:szCs w:val="28"/>
        </w:rPr>
        <w:t>5</w:t>
      </w:r>
      <w:r w:rsidRPr="003B5579">
        <w:rPr>
          <w:rFonts w:ascii="Times New Roman" w:eastAsia="Times New Roman" w:hAnsi="Times New Roman" w:cs="Times New Roman"/>
          <w:sz w:val="28"/>
          <w:szCs w:val="28"/>
          <w:lang w:val="vi-VN"/>
        </w:rPr>
        <w:t>. Đối với các Chương trình khoa học và công nghệ cấp tỉnh có thành lập các Ban Chủ nhiệm chương trình theo Quyết định của Chủ tịch Ủy ban nhân dân tỉnh: Mức chi các cuộc họp định kỳ và đột xuất của Ban Chủ nhiệm áp dụng theo mức chi của Hội đồng tư vấn tuyển chọn hoặc giao trực tiếp thực hiện nhiệm vụ khoa học và công nghệ quy định tại điểm a khoản 1 Điều này.</w:t>
      </w:r>
    </w:p>
    <w:p w14:paraId="4DBBE5C6" w14:textId="300C688C" w:rsidR="006F2A88" w:rsidRPr="006F2A88" w:rsidRDefault="00DC612D" w:rsidP="00667368">
      <w:pPr>
        <w:keepNext/>
        <w:spacing w:before="120" w:after="0" w:line="240" w:lineRule="auto"/>
        <w:ind w:firstLine="720"/>
        <w:jc w:val="both"/>
        <w:rPr>
          <w:rFonts w:ascii="Times New Roman" w:eastAsia="Calibri" w:hAnsi="Times New Roman" w:cs="Times New Roman"/>
          <w:b/>
          <w:sz w:val="28"/>
        </w:rPr>
      </w:pPr>
      <w:r>
        <w:rPr>
          <w:rFonts w:ascii="Times New Roman" w:eastAsia="Calibri" w:hAnsi="Times New Roman" w:cs="Times New Roman"/>
          <w:b/>
          <w:sz w:val="28"/>
        </w:rPr>
        <w:t>7</w:t>
      </w:r>
      <w:r w:rsidR="006F2A88" w:rsidRPr="006F2A88">
        <w:rPr>
          <w:rFonts w:ascii="Times New Roman" w:eastAsia="Calibri" w:hAnsi="Times New Roman" w:cs="Times New Roman"/>
          <w:b/>
          <w:sz w:val="28"/>
        </w:rPr>
        <w:t xml:space="preserve">. </w:t>
      </w:r>
      <w:r w:rsidR="006F2A88" w:rsidRPr="00C520F0">
        <w:rPr>
          <w:rFonts w:ascii="Times New Roman" w:eastAsia="Calibri" w:hAnsi="Times New Roman" w:cs="Times New Roman"/>
          <w:b/>
          <w:sz w:val="28"/>
        </w:rPr>
        <w:t>Nghị quyết số 04/NQ-HĐND ngày</w:t>
      </w:r>
      <w:r w:rsidR="006F2A88" w:rsidRPr="006F2A88">
        <w:rPr>
          <w:rFonts w:ascii="Times New Roman" w:eastAsia="Calibri" w:hAnsi="Times New Roman" w:cs="Times New Roman"/>
          <w:b/>
          <w:sz w:val="28"/>
        </w:rPr>
        <w:t xml:space="preserve"> 28/3/2024 của HĐND tỉnh p</w:t>
      </w:r>
      <w:r w:rsidR="006F2A88" w:rsidRPr="006F2A88">
        <w:rPr>
          <w:rFonts w:ascii="Times New Roman" w:eastAsia="Calibri" w:hAnsi="Times New Roman" w:cs="Times New Roman"/>
          <w:b/>
          <w:bCs/>
          <w:sz w:val="28"/>
        </w:rPr>
        <w:t xml:space="preserve">hê duyệt </w:t>
      </w:r>
      <w:r w:rsidR="006F2A88" w:rsidRPr="006F2A88">
        <w:rPr>
          <w:rFonts w:ascii="Times New Roman" w:eastAsia="Calibri" w:hAnsi="Times New Roman" w:cs="Times New Roman"/>
          <w:b/>
          <w:sz w:val="28"/>
          <w:shd w:val="clear" w:color="auto" w:fill="FFFFFF"/>
        </w:rPr>
        <w:t xml:space="preserve">chủ trương </w:t>
      </w:r>
      <w:r w:rsidR="006F2A88" w:rsidRPr="006F2A88">
        <w:rPr>
          <w:rFonts w:ascii="Times New Roman" w:eastAsia="Calibri" w:hAnsi="Times New Roman" w:cs="Times New Roman"/>
          <w:b/>
          <w:sz w:val="28"/>
          <w:lang w:val="vi-VN"/>
        </w:rPr>
        <w:t>chuyển mục đích sử dụng rừng sang</w:t>
      </w:r>
      <w:r w:rsidR="006F2A88" w:rsidRPr="006F2A88">
        <w:rPr>
          <w:rFonts w:ascii="Times New Roman" w:eastAsia="Calibri" w:hAnsi="Times New Roman" w:cs="Times New Roman"/>
          <w:b/>
          <w:sz w:val="28"/>
        </w:rPr>
        <w:t xml:space="preserve"> </w:t>
      </w:r>
      <w:r w:rsidR="006F2A88" w:rsidRPr="006F2A88">
        <w:rPr>
          <w:rFonts w:ascii="Times New Roman" w:eastAsia="Calibri" w:hAnsi="Times New Roman" w:cs="Times New Roman"/>
          <w:b/>
          <w:sz w:val="28"/>
          <w:lang w:val="vi-VN"/>
        </w:rPr>
        <w:t xml:space="preserve">mục đích khác </w:t>
      </w:r>
      <w:r w:rsidR="006F2A88" w:rsidRPr="006F2A88">
        <w:rPr>
          <w:rFonts w:ascii="Times New Roman" w:eastAsia="Calibri" w:hAnsi="Times New Roman" w:cs="Times New Roman"/>
          <w:b/>
          <w:sz w:val="28"/>
        </w:rPr>
        <w:t>để thực hiện các công trình, dự án năm 2024 trên địa bàn tỉnh Bắc Kạn.</w:t>
      </w:r>
    </w:p>
    <w:p w14:paraId="3C6ACA7A" w14:textId="35BD8423" w:rsidR="006F2A88" w:rsidRPr="006F2A88" w:rsidRDefault="006F2A88" w:rsidP="00667368">
      <w:pPr>
        <w:keepNext/>
        <w:tabs>
          <w:tab w:val="left" w:pos="709"/>
        </w:tabs>
        <w:spacing w:before="120" w:after="0" w:line="240" w:lineRule="auto"/>
        <w:ind w:firstLine="720"/>
        <w:jc w:val="both"/>
        <w:rPr>
          <w:rFonts w:ascii="Times New Roman" w:eastAsia="Calibri" w:hAnsi="Times New Roman" w:cs="Times New Roman"/>
          <w:sz w:val="28"/>
          <w:lang w:val="nl-NL"/>
        </w:rPr>
      </w:pPr>
      <w:r w:rsidRPr="006F2A88">
        <w:rPr>
          <w:rFonts w:ascii="Times New Roman" w:eastAsia="Calibri" w:hAnsi="Times New Roman" w:cs="Times New Roman"/>
          <w:sz w:val="28"/>
          <w:lang w:val="vi-VN"/>
        </w:rPr>
        <w:t>Phê duyệt chủ trương chuyển mục đích sử dụng rừng sang mục đích</w:t>
      </w:r>
      <w:r w:rsidRPr="006F2A88">
        <w:rPr>
          <w:rFonts w:ascii="Times New Roman" w:eastAsia="Calibri" w:hAnsi="Times New Roman" w:cs="Times New Roman"/>
          <w:sz w:val="28"/>
        </w:rPr>
        <w:t xml:space="preserve"> </w:t>
      </w:r>
      <w:r w:rsidRPr="006F2A88">
        <w:rPr>
          <w:rFonts w:ascii="Times New Roman" w:eastAsia="Calibri" w:hAnsi="Times New Roman" w:cs="Times New Roman"/>
          <w:sz w:val="28"/>
          <w:lang w:val="vi-VN"/>
        </w:rPr>
        <w:t xml:space="preserve">khác để thực hiện </w:t>
      </w:r>
      <w:r w:rsidRPr="006F2A88">
        <w:rPr>
          <w:rFonts w:ascii="Times New Roman" w:eastAsia="Calibri" w:hAnsi="Times New Roman" w:cs="Times New Roman"/>
          <w:sz w:val="28"/>
        </w:rPr>
        <w:t>các công trình, dự án n</w:t>
      </w:r>
      <w:r w:rsidRPr="006F2A88">
        <w:rPr>
          <w:rFonts w:ascii="Times New Roman" w:eastAsia="Calibri" w:hAnsi="Times New Roman" w:cs="Times New Roman" w:hint="eastAsia"/>
          <w:sz w:val="28"/>
        </w:rPr>
        <w:t>ă</w:t>
      </w:r>
      <w:r w:rsidRPr="006F2A88">
        <w:rPr>
          <w:rFonts w:ascii="Times New Roman" w:eastAsia="Calibri" w:hAnsi="Times New Roman" w:cs="Times New Roman"/>
          <w:sz w:val="28"/>
        </w:rPr>
        <w:t xml:space="preserve">m 2024 trên </w:t>
      </w:r>
      <w:r w:rsidRPr="006F2A88">
        <w:rPr>
          <w:rFonts w:ascii="Times New Roman" w:eastAsia="Calibri" w:hAnsi="Times New Roman" w:cs="Times New Roman" w:hint="eastAsia"/>
          <w:sz w:val="28"/>
        </w:rPr>
        <w:t>đ</w:t>
      </w:r>
      <w:r w:rsidRPr="006F2A88">
        <w:rPr>
          <w:rFonts w:ascii="Times New Roman" w:eastAsia="Calibri" w:hAnsi="Times New Roman" w:cs="Times New Roman"/>
          <w:sz w:val="28"/>
        </w:rPr>
        <w:t>ịa bàn tỉnh Bắc Kạn</w:t>
      </w:r>
      <w:r w:rsidRPr="006F2A88">
        <w:rPr>
          <w:rFonts w:ascii="Times New Roman" w:eastAsia="Calibri" w:hAnsi="Times New Roman" w:cs="Times New Roman"/>
          <w:color w:val="000000"/>
          <w:sz w:val="28"/>
        </w:rPr>
        <w:t xml:space="preserve"> </w:t>
      </w:r>
      <w:r w:rsidRPr="006F2A88">
        <w:rPr>
          <w:rFonts w:ascii="Times New Roman" w:eastAsia="Calibri" w:hAnsi="Times New Roman" w:cs="Times New Roman"/>
          <w:sz w:val="28"/>
          <w:lang w:val="vi-VN"/>
        </w:rPr>
        <w:t xml:space="preserve">với tổng diện tích </w:t>
      </w:r>
      <w:r w:rsidRPr="006F2A88">
        <w:rPr>
          <w:rFonts w:ascii="Times New Roman" w:eastAsia="Calibri" w:hAnsi="Times New Roman" w:cs="Times New Roman"/>
          <w:bCs/>
          <w:sz w:val="28"/>
        </w:rPr>
        <w:t>13,091</w:t>
      </w:r>
      <w:r w:rsidRPr="006F2A88">
        <w:rPr>
          <w:rFonts w:ascii="Times New Roman" w:eastAsia="Calibri" w:hAnsi="Times New Roman" w:cs="Times New Roman"/>
          <w:bCs/>
          <w:sz w:val="28"/>
          <w:lang w:val="nl-NL"/>
        </w:rPr>
        <w:t xml:space="preserve"> ha,</w:t>
      </w:r>
      <w:r w:rsidRPr="006F2A88">
        <w:rPr>
          <w:rFonts w:ascii="Times New Roman" w:eastAsia="Calibri" w:hAnsi="Times New Roman" w:cs="Times New Roman"/>
          <w:sz w:val="28"/>
          <w:lang w:val="vi-VN"/>
        </w:rPr>
        <w:t xml:space="preserve"> </w:t>
      </w:r>
      <w:r w:rsidRPr="006F2A88">
        <w:rPr>
          <w:rFonts w:ascii="Times New Roman" w:eastAsia="Calibri" w:hAnsi="Times New Roman" w:cs="Times New Roman"/>
          <w:sz w:val="28"/>
          <w:lang w:val="nl-NL"/>
        </w:rPr>
        <w:t>đối tượng là rừng trồng đối với các công trình, dự án sau:</w:t>
      </w:r>
    </w:p>
    <w:p w14:paraId="67E67339" w14:textId="50C1D167" w:rsidR="006F2A88" w:rsidRPr="00AD557F" w:rsidRDefault="006F2A88" w:rsidP="00667368">
      <w:pPr>
        <w:keepNext/>
        <w:tabs>
          <w:tab w:val="left" w:pos="709"/>
        </w:tabs>
        <w:spacing w:before="120" w:after="0" w:line="240" w:lineRule="auto"/>
        <w:ind w:firstLine="720"/>
        <w:jc w:val="both"/>
        <w:rPr>
          <w:rFonts w:ascii="Times New Roman" w:eastAsia="Calibri" w:hAnsi="Times New Roman" w:cs="Times New Roman"/>
          <w:color w:val="000000"/>
          <w:spacing w:val="-6"/>
          <w:sz w:val="28"/>
          <w:szCs w:val="28"/>
        </w:rPr>
      </w:pPr>
      <w:r w:rsidRPr="00AD557F">
        <w:rPr>
          <w:rFonts w:ascii="Times New Roman" w:eastAsia="Calibri" w:hAnsi="Times New Roman" w:cs="Times New Roman"/>
          <w:color w:val="000000"/>
          <w:spacing w:val="-6"/>
          <w:sz w:val="28"/>
          <w:szCs w:val="28"/>
        </w:rPr>
        <w:t xml:space="preserve">- Dự án Xây dựng tuyến </w:t>
      </w:r>
      <w:r w:rsidRPr="00AD557F">
        <w:rPr>
          <w:rFonts w:ascii="Times New Roman" w:eastAsia="Calibri" w:hAnsi="Times New Roman" w:cs="Times New Roman" w:hint="eastAsia"/>
          <w:color w:val="000000"/>
          <w:spacing w:val="-6"/>
          <w:sz w:val="28"/>
          <w:szCs w:val="28"/>
        </w:rPr>
        <w:t>đư</w:t>
      </w:r>
      <w:r w:rsidRPr="00AD557F">
        <w:rPr>
          <w:rFonts w:ascii="Times New Roman" w:eastAsia="Calibri" w:hAnsi="Times New Roman" w:cs="Times New Roman"/>
          <w:color w:val="000000"/>
          <w:spacing w:val="-6"/>
          <w:sz w:val="28"/>
          <w:szCs w:val="28"/>
        </w:rPr>
        <w:t xml:space="preserve">ờng Quảng Bạch - Bằng Phúc, huyện Chợ </w:t>
      </w:r>
      <w:r w:rsidRPr="00AD557F">
        <w:rPr>
          <w:rFonts w:ascii="Times New Roman" w:eastAsia="Calibri" w:hAnsi="Times New Roman" w:cs="Times New Roman" w:hint="eastAsia"/>
          <w:color w:val="000000"/>
          <w:spacing w:val="-6"/>
          <w:sz w:val="28"/>
          <w:szCs w:val="28"/>
        </w:rPr>
        <w:t>Đ</w:t>
      </w:r>
      <w:r w:rsidRPr="00AD557F">
        <w:rPr>
          <w:rFonts w:ascii="Times New Roman" w:eastAsia="Calibri" w:hAnsi="Times New Roman" w:cs="Times New Roman"/>
          <w:color w:val="000000"/>
          <w:spacing w:val="-6"/>
          <w:sz w:val="28"/>
          <w:szCs w:val="28"/>
        </w:rPr>
        <w:t>ồn</w:t>
      </w:r>
      <w:r w:rsidR="00AD557F" w:rsidRPr="00AD557F">
        <w:rPr>
          <w:rFonts w:ascii="Times New Roman" w:eastAsia="Calibri" w:hAnsi="Times New Roman" w:cs="Times New Roman"/>
          <w:color w:val="000000"/>
          <w:spacing w:val="-6"/>
          <w:sz w:val="28"/>
          <w:szCs w:val="28"/>
        </w:rPr>
        <w:t>.</w:t>
      </w:r>
    </w:p>
    <w:p w14:paraId="0EDF47CC" w14:textId="0D95BCC9" w:rsidR="006F2A88" w:rsidRPr="006F2A88" w:rsidRDefault="006F2A88" w:rsidP="00667368">
      <w:pPr>
        <w:keepNext/>
        <w:tabs>
          <w:tab w:val="left" w:pos="709"/>
        </w:tabs>
        <w:spacing w:before="120" w:after="0" w:line="240" w:lineRule="auto"/>
        <w:ind w:firstLine="720"/>
        <w:jc w:val="both"/>
        <w:rPr>
          <w:rFonts w:ascii="Times New Roman" w:eastAsia="Calibri" w:hAnsi="Times New Roman" w:cs="Times New Roman"/>
          <w:sz w:val="28"/>
          <w:szCs w:val="28"/>
        </w:rPr>
      </w:pPr>
      <w:r w:rsidRPr="006F2A88">
        <w:rPr>
          <w:rFonts w:ascii="Times New Roman" w:eastAsia="Calibri" w:hAnsi="Times New Roman" w:cs="Times New Roman"/>
          <w:sz w:val="28"/>
          <w:szCs w:val="28"/>
        </w:rPr>
        <w:t xml:space="preserve">- Dự án Giải phóng mặt bằng và san nền Trụ sở Công an xã </w:t>
      </w:r>
      <w:r w:rsidRPr="006F2A88">
        <w:rPr>
          <w:rFonts w:ascii="Times New Roman" w:eastAsia="Calibri" w:hAnsi="Times New Roman" w:cs="Times New Roman" w:hint="eastAsia"/>
          <w:sz w:val="28"/>
          <w:szCs w:val="28"/>
        </w:rPr>
        <w:t>Đ</w:t>
      </w:r>
      <w:r w:rsidRPr="006F2A88">
        <w:rPr>
          <w:rFonts w:ascii="Times New Roman" w:eastAsia="Calibri" w:hAnsi="Times New Roman" w:cs="Times New Roman"/>
          <w:sz w:val="28"/>
          <w:szCs w:val="28"/>
        </w:rPr>
        <w:t>ổng Xá, xã Côn Minh, huyện Na Rì</w:t>
      </w:r>
      <w:r w:rsidR="00AD557F">
        <w:rPr>
          <w:rFonts w:ascii="Times New Roman" w:eastAsia="Calibri" w:hAnsi="Times New Roman" w:cs="Times New Roman"/>
          <w:sz w:val="28"/>
          <w:szCs w:val="28"/>
        </w:rPr>
        <w:t>.</w:t>
      </w:r>
    </w:p>
    <w:p w14:paraId="05C183D5" w14:textId="6BEB442A" w:rsidR="001A0188" w:rsidRPr="00992DBC" w:rsidRDefault="006F2A88" w:rsidP="00667368">
      <w:pPr>
        <w:keepNext/>
        <w:tabs>
          <w:tab w:val="left" w:pos="709"/>
        </w:tabs>
        <w:spacing w:before="120" w:after="0" w:line="240" w:lineRule="auto"/>
        <w:ind w:firstLine="720"/>
        <w:jc w:val="both"/>
        <w:rPr>
          <w:rFonts w:ascii="Times New Roman" w:eastAsia="Calibri" w:hAnsi="Times New Roman" w:cs="Times New Roman"/>
          <w:spacing w:val="-4"/>
          <w:sz w:val="28"/>
          <w:szCs w:val="28"/>
        </w:rPr>
      </w:pPr>
      <w:r w:rsidRPr="00992DBC">
        <w:rPr>
          <w:rFonts w:ascii="Times New Roman" w:eastAsia="Calibri" w:hAnsi="Times New Roman" w:cs="Times New Roman"/>
          <w:spacing w:val="-4"/>
          <w:sz w:val="28"/>
          <w:szCs w:val="28"/>
        </w:rPr>
        <w:t>- Công trình Nhà máy chế biến và sản xuất d</w:t>
      </w:r>
      <w:r w:rsidRPr="00992DBC">
        <w:rPr>
          <w:rFonts w:ascii="Times New Roman" w:eastAsia="Calibri" w:hAnsi="Times New Roman" w:cs="Times New Roman" w:hint="eastAsia"/>
          <w:spacing w:val="-4"/>
          <w:sz w:val="28"/>
          <w:szCs w:val="28"/>
        </w:rPr>
        <w:t>ư</w:t>
      </w:r>
      <w:r w:rsidRPr="00992DBC">
        <w:rPr>
          <w:rFonts w:ascii="Times New Roman" w:eastAsia="Calibri" w:hAnsi="Times New Roman" w:cs="Times New Roman"/>
          <w:spacing w:val="-4"/>
          <w:sz w:val="28"/>
          <w:szCs w:val="28"/>
        </w:rPr>
        <w:t xml:space="preserve">ợc liệu thuộc Dự án </w:t>
      </w:r>
      <w:r w:rsidRPr="00992DBC">
        <w:rPr>
          <w:rFonts w:ascii="Times New Roman" w:eastAsia="Calibri" w:hAnsi="Times New Roman" w:cs="Times New Roman" w:hint="eastAsia"/>
          <w:spacing w:val="-4"/>
          <w:sz w:val="28"/>
          <w:szCs w:val="28"/>
        </w:rPr>
        <w:t>Đ</w:t>
      </w:r>
      <w:r w:rsidRPr="00992DBC">
        <w:rPr>
          <w:rFonts w:ascii="Times New Roman" w:eastAsia="Calibri" w:hAnsi="Times New Roman" w:cs="Times New Roman"/>
          <w:spacing w:val="-4"/>
          <w:sz w:val="28"/>
          <w:szCs w:val="28"/>
        </w:rPr>
        <w:t>ầu t</w:t>
      </w:r>
      <w:r w:rsidRPr="00992DBC">
        <w:rPr>
          <w:rFonts w:ascii="Times New Roman" w:eastAsia="Calibri" w:hAnsi="Times New Roman" w:cs="Times New Roman" w:hint="eastAsia"/>
          <w:spacing w:val="-4"/>
          <w:sz w:val="28"/>
          <w:szCs w:val="28"/>
        </w:rPr>
        <w:t>ư</w:t>
      </w:r>
      <w:r w:rsidRPr="00992DBC">
        <w:rPr>
          <w:rFonts w:ascii="Times New Roman" w:eastAsia="Calibri" w:hAnsi="Times New Roman" w:cs="Times New Roman"/>
          <w:spacing w:val="-4"/>
          <w:sz w:val="28"/>
          <w:szCs w:val="28"/>
        </w:rPr>
        <w:t xml:space="preserve"> hỗ trợ phát triển vùng trồng d</w:t>
      </w:r>
      <w:r w:rsidRPr="00992DBC">
        <w:rPr>
          <w:rFonts w:ascii="Times New Roman" w:eastAsia="Calibri" w:hAnsi="Times New Roman" w:cs="Times New Roman" w:hint="eastAsia"/>
          <w:spacing w:val="-4"/>
          <w:sz w:val="28"/>
          <w:szCs w:val="28"/>
        </w:rPr>
        <w:t>ư</w:t>
      </w:r>
      <w:r w:rsidRPr="00992DBC">
        <w:rPr>
          <w:rFonts w:ascii="Times New Roman" w:eastAsia="Calibri" w:hAnsi="Times New Roman" w:cs="Times New Roman"/>
          <w:spacing w:val="-4"/>
          <w:sz w:val="28"/>
          <w:szCs w:val="28"/>
        </w:rPr>
        <w:t>ợc liệu quý tại huyện Ba Bể tỉnh Bắc Kạn thuộc Ch</w:t>
      </w:r>
      <w:r w:rsidRPr="00992DBC">
        <w:rPr>
          <w:rFonts w:ascii="Times New Roman" w:eastAsia="Calibri" w:hAnsi="Times New Roman" w:cs="Times New Roman" w:hint="eastAsia"/>
          <w:spacing w:val="-4"/>
          <w:sz w:val="28"/>
          <w:szCs w:val="28"/>
        </w:rPr>
        <w:t>ươ</w:t>
      </w:r>
      <w:r w:rsidRPr="00992DBC">
        <w:rPr>
          <w:rFonts w:ascii="Times New Roman" w:eastAsia="Calibri" w:hAnsi="Times New Roman" w:cs="Times New Roman"/>
          <w:spacing w:val="-4"/>
          <w:sz w:val="28"/>
          <w:szCs w:val="28"/>
        </w:rPr>
        <w:t xml:space="preserve">ng trình mục tiêu quốc gia phát triển kinh tế - xã hội vùng </w:t>
      </w:r>
      <w:r w:rsidRPr="00992DBC">
        <w:rPr>
          <w:rFonts w:ascii="Times New Roman" w:eastAsia="Calibri" w:hAnsi="Times New Roman" w:cs="Times New Roman" w:hint="eastAsia"/>
          <w:spacing w:val="-4"/>
          <w:sz w:val="28"/>
          <w:szCs w:val="28"/>
        </w:rPr>
        <w:t>đ</w:t>
      </w:r>
      <w:r w:rsidRPr="00992DBC">
        <w:rPr>
          <w:rFonts w:ascii="Times New Roman" w:eastAsia="Calibri" w:hAnsi="Times New Roman" w:cs="Times New Roman"/>
          <w:spacing w:val="-4"/>
          <w:sz w:val="28"/>
          <w:szCs w:val="28"/>
        </w:rPr>
        <w:t xml:space="preserve">ồng bào dân tộc thiểu số và miền núi giai </w:t>
      </w:r>
      <w:r w:rsidRPr="00992DBC">
        <w:rPr>
          <w:rFonts w:ascii="Times New Roman" w:eastAsia="Calibri" w:hAnsi="Times New Roman" w:cs="Times New Roman" w:hint="eastAsia"/>
          <w:spacing w:val="-4"/>
          <w:sz w:val="28"/>
          <w:szCs w:val="28"/>
        </w:rPr>
        <w:t>đ</w:t>
      </w:r>
      <w:r w:rsidRPr="00992DBC">
        <w:rPr>
          <w:rFonts w:ascii="Times New Roman" w:eastAsia="Calibri" w:hAnsi="Times New Roman" w:cs="Times New Roman"/>
          <w:spacing w:val="-4"/>
          <w:sz w:val="28"/>
          <w:szCs w:val="28"/>
        </w:rPr>
        <w:t xml:space="preserve">oạn 2021-2030, giai </w:t>
      </w:r>
      <w:r w:rsidRPr="00992DBC">
        <w:rPr>
          <w:rFonts w:ascii="Times New Roman" w:eastAsia="Calibri" w:hAnsi="Times New Roman" w:cs="Times New Roman" w:hint="eastAsia"/>
          <w:spacing w:val="-4"/>
          <w:sz w:val="28"/>
          <w:szCs w:val="28"/>
        </w:rPr>
        <w:t>đ</w:t>
      </w:r>
      <w:r w:rsidRPr="00992DBC">
        <w:rPr>
          <w:rFonts w:ascii="Times New Roman" w:eastAsia="Calibri" w:hAnsi="Times New Roman" w:cs="Times New Roman"/>
          <w:spacing w:val="-4"/>
          <w:sz w:val="28"/>
          <w:szCs w:val="28"/>
        </w:rPr>
        <w:t>oạn I: Từ n</w:t>
      </w:r>
      <w:r w:rsidRPr="00992DBC">
        <w:rPr>
          <w:rFonts w:ascii="Times New Roman" w:eastAsia="Calibri" w:hAnsi="Times New Roman" w:cs="Times New Roman" w:hint="eastAsia"/>
          <w:spacing w:val="-4"/>
          <w:sz w:val="28"/>
          <w:szCs w:val="28"/>
        </w:rPr>
        <w:t>ă</w:t>
      </w:r>
      <w:r w:rsidRPr="00992DBC">
        <w:rPr>
          <w:rFonts w:ascii="Times New Roman" w:eastAsia="Calibri" w:hAnsi="Times New Roman" w:cs="Times New Roman"/>
          <w:spacing w:val="-4"/>
          <w:sz w:val="28"/>
          <w:szCs w:val="28"/>
        </w:rPr>
        <w:t xml:space="preserve">m 2021 </w:t>
      </w:r>
      <w:r w:rsidRPr="00992DBC">
        <w:rPr>
          <w:rFonts w:ascii="Times New Roman" w:eastAsia="Calibri" w:hAnsi="Times New Roman" w:cs="Times New Roman" w:hint="eastAsia"/>
          <w:spacing w:val="-4"/>
          <w:sz w:val="28"/>
          <w:szCs w:val="28"/>
        </w:rPr>
        <w:t>đ</w:t>
      </w:r>
      <w:r w:rsidRPr="00992DBC">
        <w:rPr>
          <w:rFonts w:ascii="Times New Roman" w:eastAsia="Calibri" w:hAnsi="Times New Roman" w:cs="Times New Roman"/>
          <w:spacing w:val="-4"/>
          <w:sz w:val="28"/>
          <w:szCs w:val="28"/>
        </w:rPr>
        <w:t>ến n</w:t>
      </w:r>
      <w:r w:rsidRPr="00992DBC">
        <w:rPr>
          <w:rFonts w:ascii="Times New Roman" w:eastAsia="Calibri" w:hAnsi="Times New Roman" w:cs="Times New Roman" w:hint="eastAsia"/>
          <w:spacing w:val="-4"/>
          <w:sz w:val="28"/>
          <w:szCs w:val="28"/>
        </w:rPr>
        <w:t>ă</w:t>
      </w:r>
      <w:r w:rsidRPr="00992DBC">
        <w:rPr>
          <w:rFonts w:ascii="Times New Roman" w:eastAsia="Calibri" w:hAnsi="Times New Roman" w:cs="Times New Roman"/>
          <w:spacing w:val="-4"/>
          <w:sz w:val="28"/>
          <w:szCs w:val="28"/>
        </w:rPr>
        <w:t>m 2025</w:t>
      </w:r>
      <w:r w:rsidR="00AD557F" w:rsidRPr="00992DBC">
        <w:rPr>
          <w:rFonts w:ascii="Times New Roman" w:eastAsia="Calibri" w:hAnsi="Times New Roman" w:cs="Times New Roman"/>
          <w:spacing w:val="-4"/>
          <w:sz w:val="28"/>
          <w:szCs w:val="28"/>
        </w:rPr>
        <w:t>.</w:t>
      </w:r>
    </w:p>
    <w:p w14:paraId="655A0A93" w14:textId="428313AC" w:rsidR="006F2A88" w:rsidRPr="006F2A88" w:rsidRDefault="00DC612D" w:rsidP="00667368">
      <w:pPr>
        <w:keepNext/>
        <w:spacing w:before="120" w:after="0" w:line="240" w:lineRule="auto"/>
        <w:ind w:firstLine="720"/>
        <w:jc w:val="both"/>
        <w:rPr>
          <w:rFonts w:ascii="Times New Roman" w:eastAsia="Calibri" w:hAnsi="Times New Roman" w:cs="Times New Roman"/>
          <w:b/>
          <w:sz w:val="28"/>
        </w:rPr>
      </w:pPr>
      <w:r>
        <w:rPr>
          <w:rFonts w:ascii="Times New Roman" w:eastAsia="Calibri" w:hAnsi="Times New Roman" w:cs="Times New Roman"/>
          <w:b/>
          <w:sz w:val="28"/>
        </w:rPr>
        <w:t>8</w:t>
      </w:r>
      <w:r w:rsidR="006F2A88" w:rsidRPr="006F2A88">
        <w:rPr>
          <w:rFonts w:ascii="Times New Roman" w:eastAsia="Calibri" w:hAnsi="Times New Roman" w:cs="Times New Roman"/>
          <w:b/>
          <w:sz w:val="28"/>
        </w:rPr>
        <w:t>. Nghị quyết số 05/NQ-HĐND ngày 28/3/2024 sửa đổi, bổ sung những quy định cụ thể khi áp dụng bảng giá các loại đất kèm theo Nghị quyết số 14/NQ-HĐND ngày 05 tháng 5 năm 2020 của Hội đồng nhân dân tỉnh về việc thông qua Bảng giá đất định kỳ 5 năm (2020-2024) trên địa bàn tỉnh Bắc Kạn</w:t>
      </w:r>
    </w:p>
    <w:p w14:paraId="4A5491C7" w14:textId="399688F9" w:rsidR="006F2A88" w:rsidRPr="006F2A88" w:rsidRDefault="006F2A88" w:rsidP="00667368">
      <w:pPr>
        <w:spacing w:before="120" w:after="0" w:line="240" w:lineRule="auto"/>
        <w:ind w:firstLine="720"/>
        <w:jc w:val="both"/>
        <w:rPr>
          <w:rFonts w:ascii="Times New Roman" w:eastAsia="Times New Roman" w:hAnsi="Times New Roman" w:cs="Times New Roman"/>
          <w:bCs/>
          <w:iCs/>
          <w:sz w:val="28"/>
          <w:szCs w:val="28"/>
          <w:lang w:val="vi-VN" w:eastAsia="x-none"/>
        </w:rPr>
      </w:pPr>
      <w:r w:rsidRPr="006F2A88">
        <w:rPr>
          <w:rFonts w:ascii="Times New Roman" w:eastAsia="Times New Roman" w:hAnsi="Times New Roman" w:cs="Times New Roman"/>
          <w:sz w:val="28"/>
          <w:szCs w:val="28"/>
          <w:lang w:val="vi-VN" w:eastAsia="x-none"/>
        </w:rPr>
        <w:t xml:space="preserve">Sửa đổi, bổ sung </w:t>
      </w:r>
      <w:r w:rsidRPr="006F2A88">
        <w:rPr>
          <w:rFonts w:ascii="Times New Roman" w:eastAsia="Times New Roman" w:hAnsi="Times New Roman" w:cs="Times New Roman"/>
          <w:bCs/>
          <w:sz w:val="28"/>
          <w:szCs w:val="28"/>
          <w:lang w:val="x-none" w:eastAsia="x-none"/>
        </w:rPr>
        <w:t>những quy định cụ thể khi áp dụng bảng giá các loại đất kèm theo Nghị quyết số 14/NQ-HĐND ngày 05</w:t>
      </w:r>
      <w:r w:rsidRPr="006F2A88">
        <w:rPr>
          <w:rFonts w:ascii="Times New Roman" w:eastAsia="Times New Roman" w:hAnsi="Times New Roman" w:cs="Times New Roman"/>
          <w:bCs/>
          <w:sz w:val="28"/>
          <w:szCs w:val="28"/>
          <w:lang w:eastAsia="x-none"/>
        </w:rPr>
        <w:t xml:space="preserve"> tháng </w:t>
      </w:r>
      <w:r w:rsidRPr="006F2A88">
        <w:rPr>
          <w:rFonts w:ascii="Times New Roman" w:eastAsia="Times New Roman" w:hAnsi="Times New Roman" w:cs="Times New Roman"/>
          <w:bCs/>
          <w:sz w:val="28"/>
          <w:szCs w:val="28"/>
          <w:lang w:val="x-none" w:eastAsia="x-none"/>
        </w:rPr>
        <w:t>5 nă</w:t>
      </w:r>
      <w:r w:rsidRPr="006F2A88">
        <w:rPr>
          <w:rFonts w:ascii="Times New Roman" w:eastAsia="Times New Roman" w:hAnsi="Times New Roman" w:cs="Times New Roman"/>
          <w:bCs/>
          <w:sz w:val="28"/>
          <w:szCs w:val="28"/>
          <w:lang w:eastAsia="x-none"/>
        </w:rPr>
        <w:t xml:space="preserve">m </w:t>
      </w:r>
      <w:r w:rsidRPr="006F2A88">
        <w:rPr>
          <w:rFonts w:ascii="Times New Roman" w:eastAsia="Times New Roman" w:hAnsi="Times New Roman" w:cs="Times New Roman"/>
          <w:bCs/>
          <w:sz w:val="28"/>
          <w:szCs w:val="28"/>
          <w:lang w:val="x-none" w:eastAsia="x-none"/>
        </w:rPr>
        <w:t xml:space="preserve">2020 của </w:t>
      </w:r>
      <w:r w:rsidRPr="006F2A88">
        <w:rPr>
          <w:rFonts w:ascii="Times New Roman" w:eastAsia="Times New Roman" w:hAnsi="Times New Roman" w:cs="Times New Roman"/>
          <w:bCs/>
          <w:sz w:val="28"/>
          <w:szCs w:val="28"/>
          <w:lang w:eastAsia="x-none"/>
        </w:rPr>
        <w:t>Hội đồng nhân dân</w:t>
      </w:r>
      <w:r w:rsidRPr="006F2A88">
        <w:rPr>
          <w:rFonts w:ascii="Times New Roman" w:eastAsia="Times New Roman" w:hAnsi="Times New Roman" w:cs="Times New Roman"/>
          <w:bCs/>
          <w:sz w:val="28"/>
          <w:szCs w:val="28"/>
          <w:lang w:val="x-none" w:eastAsia="x-none"/>
        </w:rPr>
        <w:t xml:space="preserve"> tỉnh về việc thông qua Bảng giá đất định kỳ 5 năm </w:t>
      </w:r>
      <w:r w:rsidRPr="006F2A88">
        <w:rPr>
          <w:rFonts w:ascii="Times New Roman" w:eastAsia="Times New Roman" w:hAnsi="Times New Roman" w:cs="Times New Roman"/>
          <w:bCs/>
          <w:i/>
          <w:sz w:val="28"/>
          <w:szCs w:val="28"/>
          <w:lang w:val="x-none" w:eastAsia="x-none"/>
        </w:rPr>
        <w:t>(2020-2024)</w:t>
      </w:r>
      <w:r w:rsidRPr="006F2A88">
        <w:rPr>
          <w:rFonts w:ascii="Times New Roman" w:eastAsia="Times New Roman" w:hAnsi="Times New Roman" w:cs="Times New Roman"/>
          <w:bCs/>
          <w:sz w:val="28"/>
          <w:szCs w:val="28"/>
          <w:lang w:val="x-none" w:eastAsia="x-none"/>
        </w:rPr>
        <w:t xml:space="preserve"> trên địa bàn tỉnh Bắc Kạn</w:t>
      </w:r>
      <w:r w:rsidRPr="006F2A88">
        <w:rPr>
          <w:rFonts w:ascii="Times New Roman" w:eastAsia="Times New Roman" w:hAnsi="Times New Roman" w:cs="Times New Roman"/>
          <w:bCs/>
          <w:iCs/>
          <w:sz w:val="28"/>
          <w:szCs w:val="28"/>
          <w:lang w:val="vi-VN" w:eastAsia="x-none"/>
        </w:rPr>
        <w:t>, cụ thể như sau:</w:t>
      </w:r>
    </w:p>
    <w:p w14:paraId="29695A1C" w14:textId="5F1189FA" w:rsidR="006F2A88" w:rsidRPr="00992DBC" w:rsidRDefault="006F2A88" w:rsidP="00667368">
      <w:pPr>
        <w:tabs>
          <w:tab w:val="left" w:pos="0"/>
          <w:tab w:val="left" w:pos="567"/>
          <w:tab w:val="left" w:pos="709"/>
        </w:tabs>
        <w:spacing w:before="120" w:after="0" w:line="240" w:lineRule="auto"/>
        <w:ind w:firstLine="720"/>
        <w:jc w:val="both"/>
        <w:rPr>
          <w:rFonts w:ascii="Times New Roman" w:eastAsia="Calibri" w:hAnsi="Times New Roman" w:cs="Times New Roman"/>
          <w:spacing w:val="-4"/>
          <w:sz w:val="28"/>
          <w:szCs w:val="28"/>
        </w:rPr>
      </w:pPr>
      <w:r w:rsidRPr="00992DBC">
        <w:rPr>
          <w:rFonts w:ascii="Times New Roman" w:eastAsia="Calibri" w:hAnsi="Times New Roman" w:cs="Times New Roman"/>
          <w:spacing w:val="-4"/>
          <w:sz w:val="28"/>
          <w:szCs w:val="28"/>
        </w:rPr>
        <w:t xml:space="preserve">- Sửa đổi, bổ sung nội dung: </w:t>
      </w:r>
      <w:r w:rsidRPr="00992DBC">
        <w:rPr>
          <w:rFonts w:ascii="Times New Roman" w:eastAsia="Calibri" w:hAnsi="Times New Roman" w:cs="Times New Roman"/>
          <w:i/>
          <w:spacing w:val="-4"/>
          <w:sz w:val="28"/>
          <w:szCs w:val="28"/>
        </w:rPr>
        <w:t>“(Riêng đối với đất chuyên dùng đơn giá được tính chung cho toàn bộ phần diện tích đã được cơ quan nhà nước có thẩm quyền giao đất, cho thuê đất).”</w:t>
      </w:r>
      <w:r w:rsidRPr="00992DBC">
        <w:rPr>
          <w:rFonts w:ascii="Times New Roman" w:eastAsia="Calibri" w:hAnsi="Times New Roman" w:cs="Times New Roman"/>
          <w:spacing w:val="-4"/>
          <w:sz w:val="28"/>
          <w:szCs w:val="28"/>
        </w:rPr>
        <w:t xml:space="preserve"> tại điểm 3.1 khoản 3 Mục XII thành: </w:t>
      </w:r>
      <w:r w:rsidRPr="00992DBC">
        <w:rPr>
          <w:rFonts w:ascii="Times New Roman" w:eastAsia="Calibri" w:hAnsi="Times New Roman" w:cs="Times New Roman"/>
          <w:i/>
          <w:spacing w:val="-4"/>
          <w:sz w:val="28"/>
          <w:szCs w:val="28"/>
        </w:rPr>
        <w:t xml:space="preserve">“(Riêng đối với đất chuyên dùng đơn giá được tính chung cho toàn bộ phần diện tích đã được cơ quan nhà nước có thẩm quyền giao đất, cho thuê đất, </w:t>
      </w:r>
      <w:r w:rsidRPr="00992DBC">
        <w:rPr>
          <w:rFonts w:ascii="Times New Roman" w:eastAsia="Calibri" w:hAnsi="Times New Roman" w:cs="Times New Roman"/>
          <w:b/>
          <w:i/>
          <w:spacing w:val="-4"/>
          <w:sz w:val="28"/>
          <w:szCs w:val="28"/>
        </w:rPr>
        <w:t>trừ trường hợp quy định tại điểm 3.5</w:t>
      </w:r>
      <w:r w:rsidRPr="00992DBC">
        <w:rPr>
          <w:rFonts w:ascii="Times New Roman" w:eastAsia="Calibri" w:hAnsi="Times New Roman" w:cs="Times New Roman"/>
          <w:i/>
          <w:spacing w:val="-4"/>
          <w:sz w:val="28"/>
          <w:szCs w:val="28"/>
        </w:rPr>
        <w:t>).”</w:t>
      </w:r>
    </w:p>
    <w:p w14:paraId="5737E416" w14:textId="6998B241" w:rsidR="006F2A88" w:rsidRPr="00950F79" w:rsidRDefault="006F2A88" w:rsidP="00667368">
      <w:pPr>
        <w:tabs>
          <w:tab w:val="left" w:pos="0"/>
          <w:tab w:val="left" w:pos="567"/>
          <w:tab w:val="left" w:pos="709"/>
        </w:tabs>
        <w:spacing w:before="120" w:after="0" w:line="240" w:lineRule="auto"/>
        <w:ind w:firstLine="720"/>
        <w:jc w:val="both"/>
        <w:rPr>
          <w:rFonts w:ascii="Times New Roman" w:eastAsia="Calibri" w:hAnsi="Times New Roman" w:cs="Times New Roman"/>
          <w:sz w:val="28"/>
          <w:szCs w:val="28"/>
        </w:rPr>
      </w:pPr>
      <w:r w:rsidRPr="006F2A88">
        <w:rPr>
          <w:rFonts w:ascii="Times New Roman" w:eastAsia="Calibri" w:hAnsi="Times New Roman" w:cs="Times New Roman"/>
          <w:sz w:val="28"/>
          <w:szCs w:val="28"/>
        </w:rPr>
        <w:lastRenderedPageBreak/>
        <w:t xml:space="preserve">- Bổ sung điểm 3.5 khoản 3 </w:t>
      </w:r>
      <w:r w:rsidRPr="006F2A88">
        <w:rPr>
          <w:rFonts w:ascii="Times New Roman" w:eastAsia="Calibri" w:hAnsi="Times New Roman" w:cs="Times New Roman"/>
          <w:spacing w:val="-6"/>
          <w:sz w:val="28"/>
          <w:szCs w:val="28"/>
        </w:rPr>
        <w:t>Mục XII như sau</w:t>
      </w:r>
      <w:r w:rsidRPr="006F2A88">
        <w:rPr>
          <w:rFonts w:ascii="Times New Roman" w:eastAsia="Calibri" w:hAnsi="Times New Roman" w:cs="Times New Roman"/>
          <w:sz w:val="28"/>
          <w:szCs w:val="28"/>
        </w:rPr>
        <w:t xml:space="preserve">: </w:t>
      </w:r>
      <w:r w:rsidRPr="006F2A88">
        <w:rPr>
          <w:rFonts w:ascii="Times New Roman" w:eastAsia="Calibri" w:hAnsi="Times New Roman" w:cs="Times New Roman"/>
          <w:iCs/>
          <w:sz w:val="28"/>
          <w:szCs w:val="28"/>
          <w:lang w:val="nl-NL"/>
        </w:rPr>
        <w:t xml:space="preserve">Đối với đất khu, cụm công nghiệp: Chia thành 04 vị trí để xác định giá </w:t>
      </w:r>
      <w:r w:rsidRPr="006F2A88">
        <w:rPr>
          <w:rFonts w:ascii="Times New Roman" w:eastAsia="Calibri" w:hAnsi="Times New Roman" w:cs="Times New Roman"/>
          <w:i/>
          <w:iCs/>
          <w:sz w:val="28"/>
          <w:szCs w:val="28"/>
          <w:lang w:val="nl-NL"/>
        </w:rPr>
        <w:t xml:space="preserve">(các vị trí cụ thể đã được nêu tại </w:t>
      </w:r>
      <w:r w:rsidRPr="006F2A88">
        <w:rPr>
          <w:rFonts w:ascii="Times New Roman" w:eastAsia="Calibri" w:hAnsi="Times New Roman" w:cs="Times New Roman"/>
          <w:i/>
          <w:sz w:val="28"/>
        </w:rPr>
        <w:t>Nghị quyết số 05/NQ-HĐND ngày 28/3/2024 của HĐND tỉnh</w:t>
      </w:r>
      <w:r w:rsidRPr="006F2A88">
        <w:rPr>
          <w:rFonts w:ascii="Times New Roman" w:eastAsia="Calibri" w:hAnsi="Times New Roman" w:cs="Times New Roman"/>
          <w:i/>
          <w:iCs/>
          <w:sz w:val="28"/>
          <w:szCs w:val="28"/>
          <w:lang w:val="nl-NL"/>
        </w:rPr>
        <w:t xml:space="preserve">) </w:t>
      </w:r>
    </w:p>
    <w:p w14:paraId="7223DB2A" w14:textId="6116C152" w:rsidR="002F4D5A" w:rsidRPr="00E27508" w:rsidRDefault="00DC612D" w:rsidP="00667368">
      <w:pPr>
        <w:spacing w:before="120" w:after="0" w:line="240" w:lineRule="auto"/>
        <w:ind w:firstLine="720"/>
        <w:jc w:val="both"/>
        <w:rPr>
          <w:rFonts w:ascii="Times New Roman" w:hAnsi="Times New Roman" w:cs="Times New Roman"/>
          <w:b/>
          <w:bCs/>
          <w:spacing w:val="-4"/>
          <w:sz w:val="28"/>
          <w:szCs w:val="28"/>
        </w:rPr>
      </w:pPr>
      <w:r>
        <w:rPr>
          <w:rFonts w:ascii="Times New Roman" w:hAnsi="Times New Roman" w:cs="Times New Roman"/>
          <w:b/>
          <w:bCs/>
          <w:spacing w:val="-4"/>
          <w:sz w:val="28"/>
          <w:szCs w:val="28"/>
        </w:rPr>
        <w:t>9</w:t>
      </w:r>
      <w:r w:rsidR="002F4D5A" w:rsidRPr="00E27508">
        <w:rPr>
          <w:rFonts w:ascii="Times New Roman" w:hAnsi="Times New Roman" w:cs="Times New Roman"/>
          <w:b/>
          <w:bCs/>
          <w:spacing w:val="-4"/>
          <w:sz w:val="28"/>
          <w:szCs w:val="28"/>
        </w:rPr>
        <w:t xml:space="preserve">. Nghị quyết </w:t>
      </w:r>
      <w:r w:rsidR="008918D4">
        <w:rPr>
          <w:rFonts w:ascii="Times New Roman" w:hAnsi="Times New Roman" w:cs="Times New Roman"/>
          <w:b/>
          <w:bCs/>
          <w:spacing w:val="-4"/>
          <w:sz w:val="28"/>
          <w:szCs w:val="28"/>
        </w:rPr>
        <w:t xml:space="preserve">số </w:t>
      </w:r>
      <w:r w:rsidR="008708C6">
        <w:rPr>
          <w:rFonts w:ascii="Times New Roman" w:hAnsi="Times New Roman" w:cs="Times New Roman"/>
          <w:b/>
          <w:bCs/>
          <w:spacing w:val="-4"/>
          <w:sz w:val="28"/>
          <w:szCs w:val="28"/>
        </w:rPr>
        <w:t xml:space="preserve">06/NQ-HĐND ngày 28/3/2024 của HĐND tỉnh </w:t>
      </w:r>
      <w:r w:rsidR="002F4D5A" w:rsidRPr="00E27508">
        <w:rPr>
          <w:rFonts w:ascii="Times New Roman" w:hAnsi="Times New Roman" w:cs="Times New Roman"/>
          <w:b/>
          <w:bCs/>
          <w:spacing w:val="-4"/>
          <w:sz w:val="28"/>
          <w:szCs w:val="28"/>
        </w:rPr>
        <w:t>thông qua số lượng xe ô tô bán tải, xe ô tô từ 12-16 chỗ ngồi phục</w:t>
      </w:r>
      <w:r w:rsidR="002F4D5A" w:rsidRPr="00E27508">
        <w:rPr>
          <w:rFonts w:ascii="Times New Roman" w:hAnsi="Times New Roman" w:cs="Times New Roman"/>
          <w:b/>
          <w:bCs/>
          <w:spacing w:val="-4"/>
          <w:sz w:val="28"/>
          <w:szCs w:val="28"/>
          <w:lang w:val="vi-VN"/>
        </w:rPr>
        <w:t xml:space="preserve"> </w:t>
      </w:r>
      <w:r w:rsidR="002F4D5A" w:rsidRPr="00E27508">
        <w:rPr>
          <w:rFonts w:ascii="Times New Roman" w:hAnsi="Times New Roman" w:cs="Times New Roman"/>
          <w:b/>
          <w:bCs/>
          <w:spacing w:val="-4"/>
          <w:sz w:val="28"/>
          <w:szCs w:val="28"/>
        </w:rPr>
        <w:t>vụ</w:t>
      </w:r>
      <w:r w:rsidR="002F4D5A" w:rsidRPr="00E27508">
        <w:rPr>
          <w:rFonts w:ascii="Times New Roman" w:hAnsi="Times New Roman" w:cs="Times New Roman"/>
          <w:b/>
          <w:bCs/>
          <w:spacing w:val="-4"/>
          <w:sz w:val="28"/>
          <w:szCs w:val="28"/>
          <w:lang w:val="vi-VN"/>
        </w:rPr>
        <w:t xml:space="preserve"> </w:t>
      </w:r>
      <w:r w:rsidR="002F4D5A" w:rsidRPr="00E27508">
        <w:rPr>
          <w:rFonts w:ascii="Times New Roman" w:hAnsi="Times New Roman" w:cs="Times New Roman"/>
          <w:b/>
          <w:bCs/>
          <w:spacing w:val="-4"/>
          <w:sz w:val="28"/>
          <w:szCs w:val="28"/>
        </w:rPr>
        <w:t>công tác chung theo khoản 5, Điều 8, Nghị định số 72/2023/NĐ-CP cho các cơ quan, đơn vị thuộc phạm vi quản lý của tỉnh Bắc Kạn.</w:t>
      </w:r>
    </w:p>
    <w:p w14:paraId="654A3E29" w14:textId="63E88314" w:rsidR="008708C6" w:rsidRDefault="008708C6" w:rsidP="00667368">
      <w:pPr>
        <w:pStyle w:val="BodyText3"/>
        <w:spacing w:before="120" w:after="0" w:line="240" w:lineRule="auto"/>
        <w:ind w:firstLine="720"/>
        <w:jc w:val="both"/>
        <w:rPr>
          <w:rFonts w:ascii="Times New Roman" w:hAnsi="Times New Roman"/>
          <w:sz w:val="28"/>
          <w:szCs w:val="28"/>
        </w:rPr>
      </w:pPr>
      <w:r w:rsidRPr="0019713F">
        <w:rPr>
          <w:rFonts w:ascii="Times New Roman" w:hAnsi="Times New Roman"/>
          <w:sz w:val="28"/>
          <w:szCs w:val="28"/>
          <w:lang w:val="vi-VN"/>
        </w:rPr>
        <w:t xml:space="preserve">Thông qua </w:t>
      </w:r>
      <w:r w:rsidRPr="0019713F">
        <w:rPr>
          <w:rFonts w:ascii="Times New Roman" w:hAnsi="Times New Roman"/>
          <w:sz w:val="28"/>
          <w:szCs w:val="28"/>
        </w:rPr>
        <w:t>số lượng tối đa xe ô tô bán tải, xe ô tô từ 12</w:t>
      </w:r>
      <w:r>
        <w:rPr>
          <w:rFonts w:ascii="Times New Roman" w:hAnsi="Times New Roman"/>
          <w:sz w:val="28"/>
          <w:szCs w:val="28"/>
        </w:rPr>
        <w:t xml:space="preserve"> </w:t>
      </w:r>
      <w:r w:rsidRPr="0019713F">
        <w:rPr>
          <w:rFonts w:ascii="Times New Roman" w:hAnsi="Times New Roman"/>
          <w:sz w:val="28"/>
          <w:szCs w:val="28"/>
        </w:rPr>
        <w:t>-</w:t>
      </w:r>
      <w:r>
        <w:rPr>
          <w:rFonts w:ascii="Times New Roman" w:hAnsi="Times New Roman"/>
          <w:sz w:val="28"/>
          <w:szCs w:val="28"/>
        </w:rPr>
        <w:t xml:space="preserve"> </w:t>
      </w:r>
      <w:r w:rsidRPr="0019713F">
        <w:rPr>
          <w:rFonts w:ascii="Times New Roman" w:hAnsi="Times New Roman"/>
          <w:sz w:val="28"/>
          <w:szCs w:val="28"/>
        </w:rPr>
        <w:t xml:space="preserve">16 chỗ ngồi phục vụ công tác chung </w:t>
      </w:r>
      <w:r>
        <w:rPr>
          <w:rFonts w:ascii="Times New Roman" w:hAnsi="Times New Roman"/>
          <w:sz w:val="28"/>
          <w:szCs w:val="28"/>
        </w:rPr>
        <w:t>cho các cơ quan, đơn vị thuộc phạm vi quản lý của tỉnh Bắc Kạn</w:t>
      </w:r>
      <w:r w:rsidRPr="0019713F">
        <w:rPr>
          <w:rFonts w:ascii="Times New Roman" w:hAnsi="Times New Roman"/>
          <w:sz w:val="28"/>
          <w:szCs w:val="28"/>
        </w:rPr>
        <w:t xml:space="preserve"> theo khoản 5 Điều 8 Nghị định số 72/2023/NĐ-CP của Chính </w:t>
      </w:r>
      <w:r w:rsidRPr="007B378E">
        <w:rPr>
          <w:rFonts w:ascii="Times New Roman" w:hAnsi="Times New Roman"/>
          <w:sz w:val="28"/>
          <w:szCs w:val="28"/>
        </w:rPr>
        <w:t>phủ</w:t>
      </w:r>
      <w:r w:rsidR="00950F79">
        <w:rPr>
          <w:rFonts w:ascii="Times New Roman" w:hAnsi="Times New Roman"/>
          <w:sz w:val="28"/>
          <w:szCs w:val="28"/>
        </w:rPr>
        <w:t>, cụ thể:</w:t>
      </w:r>
    </w:p>
    <w:p w14:paraId="17A55732" w14:textId="4A90E26C" w:rsidR="00950F79" w:rsidRPr="002F0062" w:rsidRDefault="00950F79" w:rsidP="00667368">
      <w:pPr>
        <w:pStyle w:val="BodyText3"/>
        <w:spacing w:before="120" w:after="0" w:line="240" w:lineRule="auto"/>
        <w:ind w:firstLine="720"/>
        <w:jc w:val="both"/>
        <w:rPr>
          <w:rFonts w:ascii="Times New Roman" w:eastAsia="Times New Roman" w:hAnsi="Times New Roman" w:cs="Times New Roman"/>
          <w:bCs/>
          <w:color w:val="000000"/>
          <w:sz w:val="28"/>
          <w:szCs w:val="28"/>
        </w:rPr>
      </w:pPr>
      <w:r w:rsidRPr="002F0062">
        <w:rPr>
          <w:rFonts w:ascii="Times New Roman" w:hAnsi="Times New Roman"/>
          <w:sz w:val="28"/>
          <w:szCs w:val="28"/>
        </w:rPr>
        <w:t xml:space="preserve">- </w:t>
      </w:r>
      <w:r w:rsidRPr="002F0062">
        <w:rPr>
          <w:rFonts w:ascii="Times New Roman" w:eastAsia="Times New Roman" w:hAnsi="Times New Roman" w:cs="Times New Roman"/>
          <w:bCs/>
          <w:color w:val="000000"/>
          <w:sz w:val="28"/>
          <w:szCs w:val="28"/>
        </w:rPr>
        <w:t xml:space="preserve">Sở Nông nghiệp và Phát triển nông thôn </w:t>
      </w:r>
      <w:r w:rsidRPr="002F0062">
        <w:rPr>
          <w:rFonts w:ascii="Times New Roman" w:eastAsia="Times New Roman" w:hAnsi="Times New Roman" w:cs="Times New Roman"/>
          <w:bCs/>
          <w:i/>
          <w:color w:val="000000"/>
          <w:sz w:val="28"/>
          <w:szCs w:val="28"/>
        </w:rPr>
        <w:t>(</w:t>
      </w:r>
      <w:r w:rsidRPr="002F0062">
        <w:rPr>
          <w:rFonts w:ascii="Times New Roman" w:eastAsia="Times New Roman" w:hAnsi="Times New Roman" w:cs="Times New Roman"/>
          <w:i/>
          <w:color w:val="000000"/>
          <w:sz w:val="28"/>
          <w:szCs w:val="28"/>
        </w:rPr>
        <w:t>Chi cục Kiểm lâm</w:t>
      </w:r>
      <w:r w:rsidR="002E296B" w:rsidRPr="002F0062">
        <w:rPr>
          <w:rFonts w:ascii="Times New Roman" w:eastAsia="Times New Roman" w:hAnsi="Times New Roman" w:cs="Times New Roman"/>
          <w:i/>
          <w:color w:val="000000"/>
          <w:sz w:val="28"/>
          <w:szCs w:val="28"/>
        </w:rPr>
        <w:t xml:space="preserve">; </w:t>
      </w:r>
      <w:r w:rsidRPr="002F0062">
        <w:rPr>
          <w:rFonts w:ascii="Times New Roman" w:eastAsia="Times New Roman" w:hAnsi="Times New Roman" w:cs="Times New Roman"/>
          <w:i/>
          <w:color w:val="000000"/>
          <w:sz w:val="28"/>
          <w:szCs w:val="28"/>
        </w:rPr>
        <w:t>Chi cục Chăn nuôi và Thú  y</w:t>
      </w:r>
      <w:r w:rsidR="002E296B" w:rsidRPr="002F0062">
        <w:rPr>
          <w:rFonts w:ascii="Times New Roman" w:eastAsia="Times New Roman" w:hAnsi="Times New Roman" w:cs="Times New Roman"/>
          <w:i/>
          <w:color w:val="000000"/>
          <w:sz w:val="28"/>
          <w:szCs w:val="28"/>
        </w:rPr>
        <w:t xml:space="preserve">; </w:t>
      </w:r>
      <w:r w:rsidRPr="002F0062">
        <w:rPr>
          <w:rFonts w:ascii="Times New Roman" w:eastAsia="Times New Roman" w:hAnsi="Times New Roman" w:cs="Times New Roman"/>
          <w:bCs/>
          <w:i/>
          <w:color w:val="000000"/>
          <w:sz w:val="28"/>
          <w:szCs w:val="28"/>
        </w:rPr>
        <w:t xml:space="preserve"> </w:t>
      </w:r>
      <w:r w:rsidRPr="002F0062">
        <w:rPr>
          <w:rFonts w:ascii="Times New Roman" w:eastAsia="Times New Roman" w:hAnsi="Times New Roman" w:cs="Times New Roman"/>
          <w:i/>
          <w:color w:val="000000"/>
          <w:sz w:val="28"/>
          <w:szCs w:val="28"/>
        </w:rPr>
        <w:t>Chi cục Trồng trọt, Bảo vệ thực vật và Quản lý chất lượng)</w:t>
      </w:r>
      <w:r w:rsidRPr="002F0062">
        <w:rPr>
          <w:rFonts w:ascii="Times New Roman" w:eastAsia="Times New Roman" w:hAnsi="Times New Roman" w:cs="Times New Roman"/>
          <w:bCs/>
          <w:color w:val="000000"/>
          <w:sz w:val="28"/>
          <w:szCs w:val="28"/>
        </w:rPr>
        <w:t>: Tối đa 15 xe ô tô.</w:t>
      </w:r>
    </w:p>
    <w:p w14:paraId="545213EF" w14:textId="4D50F432" w:rsidR="00950F79" w:rsidRPr="002F0062" w:rsidRDefault="00950F79" w:rsidP="00667368">
      <w:pPr>
        <w:spacing w:before="120" w:after="0" w:line="240" w:lineRule="auto"/>
        <w:ind w:firstLine="720"/>
        <w:jc w:val="both"/>
        <w:rPr>
          <w:rFonts w:ascii="Times New Roman" w:eastAsia="Times New Roman" w:hAnsi="Times New Roman" w:cs="Times New Roman"/>
          <w:iCs/>
          <w:color w:val="000000"/>
          <w:spacing w:val="-4"/>
          <w:sz w:val="28"/>
          <w:szCs w:val="28"/>
        </w:rPr>
      </w:pPr>
      <w:r w:rsidRPr="002F0062">
        <w:rPr>
          <w:rFonts w:ascii="Times New Roman" w:eastAsia="Times New Roman" w:hAnsi="Times New Roman" w:cs="Times New Roman"/>
          <w:bCs/>
          <w:color w:val="000000"/>
          <w:sz w:val="28"/>
          <w:szCs w:val="28"/>
        </w:rPr>
        <w:t xml:space="preserve">- </w:t>
      </w:r>
      <w:r w:rsidRPr="002F0062">
        <w:rPr>
          <w:rFonts w:ascii="Times New Roman" w:eastAsia="Times New Roman" w:hAnsi="Times New Roman" w:cs="Times New Roman"/>
          <w:bCs/>
          <w:color w:val="000000"/>
          <w:spacing w:val="-4"/>
          <w:sz w:val="28"/>
          <w:szCs w:val="28"/>
        </w:rPr>
        <w:t xml:space="preserve">Sở Tài nguyên và Môi trường  </w:t>
      </w:r>
      <w:r w:rsidRPr="002F0062">
        <w:rPr>
          <w:rFonts w:ascii="Times New Roman" w:eastAsia="Times New Roman" w:hAnsi="Times New Roman" w:cs="Times New Roman"/>
          <w:i/>
          <w:iCs/>
          <w:color w:val="000000"/>
          <w:spacing w:val="-4"/>
          <w:sz w:val="28"/>
          <w:szCs w:val="28"/>
        </w:rPr>
        <w:t xml:space="preserve">(Bộ phận chuyên môn thực hiện nhiệm vụ phân giới cắm mốc, điều tra cơ bản địa chất và khoáng sản, quan trắc phân tích mẫu môi trường): </w:t>
      </w:r>
      <w:r w:rsidRPr="002F0062">
        <w:rPr>
          <w:rFonts w:ascii="Times New Roman" w:eastAsia="Times New Roman" w:hAnsi="Times New Roman" w:cs="Times New Roman"/>
          <w:iCs/>
          <w:color w:val="000000"/>
          <w:spacing w:val="-4"/>
          <w:sz w:val="28"/>
          <w:szCs w:val="28"/>
        </w:rPr>
        <w:t>Tối đa 01 xe ô tô.</w:t>
      </w:r>
    </w:p>
    <w:p w14:paraId="0033B1EC" w14:textId="77777777" w:rsidR="00950F79" w:rsidRPr="002F0062" w:rsidRDefault="00950F79" w:rsidP="00667368">
      <w:pPr>
        <w:spacing w:before="120" w:after="0" w:line="240" w:lineRule="auto"/>
        <w:ind w:firstLine="720"/>
        <w:jc w:val="both"/>
        <w:rPr>
          <w:rFonts w:ascii="Times New Roman" w:eastAsia="Times New Roman" w:hAnsi="Times New Roman" w:cs="Times New Roman"/>
          <w:iCs/>
          <w:color w:val="000000"/>
          <w:spacing w:val="-4"/>
          <w:sz w:val="28"/>
          <w:szCs w:val="28"/>
        </w:rPr>
      </w:pPr>
      <w:r w:rsidRPr="002F0062">
        <w:rPr>
          <w:rFonts w:ascii="Times New Roman" w:eastAsia="Times New Roman" w:hAnsi="Times New Roman" w:cs="Times New Roman"/>
          <w:iCs/>
          <w:color w:val="000000"/>
          <w:spacing w:val="-4"/>
          <w:sz w:val="28"/>
          <w:szCs w:val="28"/>
        </w:rPr>
        <w:t xml:space="preserve">- </w:t>
      </w:r>
      <w:r w:rsidRPr="002F0062">
        <w:rPr>
          <w:rFonts w:ascii="Times New Roman" w:eastAsia="Times New Roman" w:hAnsi="Times New Roman" w:cs="Times New Roman"/>
          <w:bCs/>
          <w:color w:val="000000"/>
          <w:sz w:val="28"/>
          <w:szCs w:val="28"/>
        </w:rPr>
        <w:t xml:space="preserve">Sở Lao động, Thương binh và Xã hội: </w:t>
      </w:r>
      <w:r w:rsidRPr="002F0062">
        <w:rPr>
          <w:rFonts w:ascii="Times New Roman" w:eastAsia="Times New Roman" w:hAnsi="Times New Roman" w:cs="Times New Roman"/>
          <w:iCs/>
          <w:color w:val="000000"/>
          <w:spacing w:val="-4"/>
          <w:sz w:val="28"/>
          <w:szCs w:val="28"/>
        </w:rPr>
        <w:t>Tối đa 01 xe ô tô.</w:t>
      </w:r>
    </w:p>
    <w:p w14:paraId="75377B21" w14:textId="3F9DAA22" w:rsidR="00E27508" w:rsidRPr="002F0062" w:rsidRDefault="00950F79" w:rsidP="00667368">
      <w:pPr>
        <w:spacing w:before="120" w:after="0" w:line="240" w:lineRule="auto"/>
        <w:ind w:firstLine="720"/>
        <w:jc w:val="both"/>
        <w:rPr>
          <w:rFonts w:ascii="Times New Roman" w:eastAsia="Times New Roman" w:hAnsi="Times New Roman" w:cs="Times New Roman"/>
          <w:iCs/>
          <w:color w:val="000000"/>
          <w:spacing w:val="-4"/>
          <w:sz w:val="28"/>
          <w:szCs w:val="28"/>
        </w:rPr>
      </w:pPr>
      <w:r w:rsidRPr="002F0062">
        <w:rPr>
          <w:rFonts w:ascii="Times New Roman" w:eastAsia="Times New Roman" w:hAnsi="Times New Roman" w:cs="Times New Roman"/>
          <w:bCs/>
          <w:color w:val="000000"/>
          <w:sz w:val="28"/>
          <w:szCs w:val="28"/>
        </w:rPr>
        <w:t xml:space="preserve">- Ban Quản lý Vườn quốc gia Ba Bể </w:t>
      </w:r>
      <w:r w:rsidRPr="002F0062">
        <w:rPr>
          <w:rFonts w:ascii="Times New Roman" w:eastAsia="Times New Roman" w:hAnsi="Times New Roman" w:cs="Times New Roman"/>
          <w:i/>
          <w:iCs/>
          <w:color w:val="000000"/>
          <w:sz w:val="28"/>
          <w:szCs w:val="28"/>
        </w:rPr>
        <w:t>(Bộ phận được giao thực hiện nhiệm vụ kiểm lâm, phòng chống cháy rừng)</w:t>
      </w:r>
      <w:r w:rsidRPr="002F0062">
        <w:rPr>
          <w:rFonts w:ascii="Times New Roman" w:eastAsia="Times New Roman" w:hAnsi="Times New Roman" w:cs="Times New Roman"/>
          <w:b/>
          <w:bCs/>
          <w:color w:val="000000"/>
          <w:sz w:val="28"/>
          <w:szCs w:val="28"/>
        </w:rPr>
        <w:t xml:space="preserve">: </w:t>
      </w:r>
      <w:r w:rsidRPr="002F0062">
        <w:rPr>
          <w:rFonts w:ascii="Times New Roman" w:eastAsia="Times New Roman" w:hAnsi="Times New Roman" w:cs="Times New Roman"/>
          <w:iCs/>
          <w:color w:val="000000"/>
          <w:spacing w:val="-4"/>
          <w:sz w:val="28"/>
          <w:szCs w:val="28"/>
        </w:rPr>
        <w:t>Tối đa 01 xe ô tô.</w:t>
      </w:r>
    </w:p>
    <w:p w14:paraId="649BD49D" w14:textId="2153AA23" w:rsidR="002F4D5A" w:rsidRPr="00C31FAA" w:rsidRDefault="00DC612D" w:rsidP="00667368">
      <w:pPr>
        <w:spacing w:before="120" w:after="0" w:line="240" w:lineRule="auto"/>
        <w:ind w:firstLine="720"/>
        <w:jc w:val="both"/>
        <w:rPr>
          <w:rFonts w:ascii="Times New Roman" w:hAnsi="Times New Roman" w:cs="Times New Roman"/>
          <w:b/>
          <w:bCs/>
          <w:i/>
          <w:spacing w:val="-4"/>
          <w:sz w:val="28"/>
          <w:szCs w:val="28"/>
        </w:rPr>
      </w:pPr>
      <w:r>
        <w:rPr>
          <w:rFonts w:ascii="Times New Roman" w:hAnsi="Times New Roman" w:cs="Times New Roman"/>
          <w:b/>
          <w:bCs/>
          <w:spacing w:val="-4"/>
          <w:sz w:val="28"/>
          <w:szCs w:val="28"/>
        </w:rPr>
        <w:t>10</w:t>
      </w:r>
      <w:r w:rsidR="002F4D5A" w:rsidRPr="00C31FAA">
        <w:rPr>
          <w:rFonts w:ascii="Times New Roman" w:hAnsi="Times New Roman" w:cs="Times New Roman"/>
          <w:b/>
          <w:bCs/>
          <w:spacing w:val="-4"/>
          <w:sz w:val="28"/>
          <w:szCs w:val="28"/>
        </w:rPr>
        <w:t xml:space="preserve">. Nghị quyết </w:t>
      </w:r>
      <w:r w:rsidR="003E5E17" w:rsidRPr="00C31FAA">
        <w:rPr>
          <w:rFonts w:ascii="Times New Roman" w:hAnsi="Times New Roman" w:cs="Times New Roman"/>
          <w:b/>
          <w:bCs/>
          <w:spacing w:val="-4"/>
          <w:sz w:val="28"/>
          <w:szCs w:val="28"/>
        </w:rPr>
        <w:t xml:space="preserve">số 07/NQ-HĐND ngày 28/3/2024 của HĐND tỉnh </w:t>
      </w:r>
      <w:r w:rsidR="002F4D5A" w:rsidRPr="00C31FAA">
        <w:rPr>
          <w:rFonts w:ascii="Times New Roman" w:hAnsi="Times New Roman" w:cs="Times New Roman"/>
          <w:b/>
          <w:bCs/>
          <w:spacing w:val="-4"/>
          <w:sz w:val="28"/>
          <w:szCs w:val="28"/>
        </w:rPr>
        <w:t>phân bổ và giao dự toán kinh phí sự nghiệp cho các đơn vị, địa phương thực hiện</w:t>
      </w:r>
      <w:r w:rsidR="002F4D5A" w:rsidRPr="00C31FAA">
        <w:rPr>
          <w:rFonts w:ascii="Times New Roman" w:hAnsi="Times New Roman" w:cs="Times New Roman"/>
          <w:b/>
          <w:bCs/>
          <w:spacing w:val="-4"/>
          <w:sz w:val="28"/>
          <w:szCs w:val="28"/>
          <w:lang w:val="vi-VN"/>
        </w:rPr>
        <w:t xml:space="preserve"> </w:t>
      </w:r>
      <w:r w:rsidR="002F4D5A" w:rsidRPr="00C31FAA">
        <w:rPr>
          <w:rFonts w:ascii="Times New Roman" w:hAnsi="Times New Roman" w:cs="Times New Roman"/>
          <w:b/>
          <w:bCs/>
          <w:spacing w:val="-4"/>
          <w:sz w:val="28"/>
          <w:szCs w:val="28"/>
        </w:rPr>
        <w:t xml:space="preserve">nhiệm vụ năm 2024 </w:t>
      </w:r>
      <w:r w:rsidR="002F4D5A" w:rsidRPr="00C31FAA">
        <w:rPr>
          <w:rFonts w:ascii="Times New Roman" w:hAnsi="Times New Roman" w:cs="Times New Roman"/>
          <w:b/>
          <w:bCs/>
          <w:i/>
          <w:spacing w:val="-4"/>
          <w:sz w:val="28"/>
          <w:szCs w:val="28"/>
        </w:rPr>
        <w:t>(bổ sung lầ</w:t>
      </w:r>
      <w:r w:rsidR="00457E4F">
        <w:rPr>
          <w:rFonts w:ascii="Times New Roman" w:hAnsi="Times New Roman" w:cs="Times New Roman"/>
          <w:b/>
          <w:bCs/>
          <w:i/>
          <w:spacing w:val="-4"/>
          <w:sz w:val="28"/>
          <w:szCs w:val="28"/>
        </w:rPr>
        <w:t>n 1)</w:t>
      </w:r>
    </w:p>
    <w:p w14:paraId="1289E03E" w14:textId="0D5DDDE9" w:rsidR="003E5E17" w:rsidRPr="006E043A" w:rsidRDefault="003E5E17" w:rsidP="00667368">
      <w:pPr>
        <w:spacing w:before="120" w:after="0" w:line="240" w:lineRule="auto"/>
        <w:ind w:firstLine="720"/>
        <w:jc w:val="both"/>
        <w:rPr>
          <w:rFonts w:ascii="Times New Roman" w:hAnsi="Times New Roman" w:cs="Times New Roman"/>
          <w:bCs/>
          <w:spacing w:val="-4"/>
          <w:sz w:val="28"/>
          <w:szCs w:val="28"/>
        </w:rPr>
      </w:pPr>
      <w:r w:rsidRPr="003E5E17">
        <w:rPr>
          <w:rFonts w:ascii="Times New Roman" w:hAnsi="Times New Roman" w:cs="Times New Roman"/>
          <w:bCs/>
          <w:spacing w:val="-4"/>
          <w:sz w:val="28"/>
          <w:szCs w:val="28"/>
        </w:rPr>
        <w:t xml:space="preserve">Phân bổ và giao dự toán kinh phí sự nghiệp cho các đơn vị, địa phương thực hiện nhiệm vụ năm 2024 </w:t>
      </w:r>
      <w:r w:rsidRPr="008C4D67">
        <w:rPr>
          <w:rFonts w:ascii="Times New Roman" w:hAnsi="Times New Roman" w:cs="Times New Roman"/>
          <w:bCs/>
          <w:i/>
          <w:spacing w:val="-4"/>
          <w:sz w:val="28"/>
          <w:szCs w:val="28"/>
        </w:rPr>
        <w:t>(bổ sung lần 1)</w:t>
      </w:r>
      <w:r w:rsidRPr="003E5E17">
        <w:rPr>
          <w:rFonts w:ascii="Times New Roman" w:hAnsi="Times New Roman" w:cs="Times New Roman"/>
          <w:bCs/>
          <w:spacing w:val="-4"/>
          <w:sz w:val="28"/>
          <w:szCs w:val="28"/>
        </w:rPr>
        <w:t>, với tổng số tiền 64.564</w:t>
      </w:r>
      <w:r w:rsidR="002C6526">
        <w:rPr>
          <w:rFonts w:ascii="Times New Roman" w:hAnsi="Times New Roman" w:cs="Times New Roman"/>
          <w:bCs/>
          <w:spacing w:val="-4"/>
          <w:sz w:val="28"/>
          <w:szCs w:val="28"/>
        </w:rPr>
        <w:t>,</w:t>
      </w:r>
      <w:r w:rsidRPr="003E5E17">
        <w:rPr>
          <w:rFonts w:ascii="Times New Roman" w:hAnsi="Times New Roman" w:cs="Times New Roman"/>
          <w:bCs/>
          <w:spacing w:val="-4"/>
          <w:sz w:val="28"/>
          <w:szCs w:val="28"/>
        </w:rPr>
        <w:t>926</w:t>
      </w:r>
      <w:r w:rsidR="002C6526">
        <w:rPr>
          <w:rFonts w:ascii="Times New Roman" w:hAnsi="Times New Roman" w:cs="Times New Roman"/>
          <w:bCs/>
          <w:spacing w:val="-4"/>
          <w:sz w:val="28"/>
          <w:szCs w:val="28"/>
        </w:rPr>
        <w:t xml:space="preserve"> triệu đồng,</w:t>
      </w:r>
      <w:r w:rsidRPr="003E5E17">
        <w:rPr>
          <w:rFonts w:ascii="Times New Roman" w:hAnsi="Times New Roman" w:cs="Times New Roman"/>
          <w:bCs/>
          <w:spacing w:val="-4"/>
          <w:sz w:val="28"/>
          <w:szCs w:val="28"/>
        </w:rPr>
        <w:t xml:space="preserve"> </w:t>
      </w:r>
      <w:r w:rsidR="006E043A" w:rsidRPr="006E043A">
        <w:rPr>
          <w:rFonts w:ascii="Times New Roman" w:hAnsi="Times New Roman" w:cs="Times New Roman"/>
          <w:bCs/>
          <w:spacing w:val="-4"/>
          <w:sz w:val="28"/>
          <w:szCs w:val="28"/>
        </w:rPr>
        <w:t>cụ thể như sau:</w:t>
      </w:r>
    </w:p>
    <w:p w14:paraId="382935C4" w14:textId="1705F045" w:rsidR="003E5E17" w:rsidRPr="00234087" w:rsidRDefault="008C4D67" w:rsidP="00667368">
      <w:pPr>
        <w:spacing w:before="120" w:after="0" w:line="240" w:lineRule="auto"/>
        <w:ind w:firstLine="720"/>
        <w:jc w:val="both"/>
        <w:rPr>
          <w:rFonts w:ascii="Times New Roman" w:eastAsia="Times New Roman" w:hAnsi="Times New Roman" w:cs="Times New Roman"/>
          <w:bCs/>
          <w:iCs/>
          <w:color w:val="000000"/>
          <w:spacing w:val="-10"/>
          <w:sz w:val="28"/>
          <w:szCs w:val="28"/>
        </w:rPr>
      </w:pPr>
      <w:r w:rsidRPr="00234087">
        <w:rPr>
          <w:rFonts w:ascii="Times New Roman" w:hAnsi="Times New Roman" w:cs="Times New Roman"/>
          <w:bCs/>
          <w:spacing w:val="-10"/>
          <w:sz w:val="28"/>
          <w:szCs w:val="28"/>
        </w:rPr>
        <w:t xml:space="preserve">- </w:t>
      </w:r>
      <w:r w:rsidR="003E5E17" w:rsidRPr="00234087">
        <w:rPr>
          <w:rFonts w:ascii="Times New Roman" w:hAnsi="Times New Roman" w:cs="Times New Roman"/>
          <w:bCs/>
          <w:spacing w:val="-10"/>
          <w:sz w:val="28"/>
          <w:szCs w:val="28"/>
        </w:rPr>
        <w:t xml:space="preserve">Kinh phí thực hiện nhiệm vụ chuyển đổi số mới năm 2024: </w:t>
      </w:r>
      <w:r w:rsidR="003E5E17" w:rsidRPr="00234087">
        <w:rPr>
          <w:rFonts w:ascii="Times New Roman" w:eastAsia="Times New Roman" w:hAnsi="Times New Roman" w:cs="Times New Roman"/>
          <w:bCs/>
          <w:iCs/>
          <w:color w:val="000000"/>
          <w:spacing w:val="-10"/>
          <w:sz w:val="28"/>
          <w:szCs w:val="28"/>
        </w:rPr>
        <w:t>16.152</w:t>
      </w:r>
      <w:r w:rsidR="00BA1D97" w:rsidRPr="00234087">
        <w:rPr>
          <w:rFonts w:ascii="Times New Roman" w:eastAsia="Times New Roman" w:hAnsi="Times New Roman" w:cs="Times New Roman"/>
          <w:bCs/>
          <w:iCs/>
          <w:color w:val="000000"/>
          <w:spacing w:val="-10"/>
          <w:sz w:val="28"/>
          <w:szCs w:val="28"/>
        </w:rPr>
        <w:t>,</w:t>
      </w:r>
      <w:r w:rsidR="003E5E17" w:rsidRPr="00234087">
        <w:rPr>
          <w:rFonts w:ascii="Times New Roman" w:eastAsia="Times New Roman" w:hAnsi="Times New Roman" w:cs="Times New Roman"/>
          <w:bCs/>
          <w:iCs/>
          <w:color w:val="000000"/>
          <w:spacing w:val="-10"/>
          <w:sz w:val="28"/>
          <w:szCs w:val="28"/>
        </w:rPr>
        <w:t>4</w:t>
      </w:r>
      <w:r w:rsidR="00BA1D97" w:rsidRPr="00234087">
        <w:rPr>
          <w:rFonts w:ascii="Times New Roman" w:eastAsia="Times New Roman" w:hAnsi="Times New Roman" w:cs="Times New Roman"/>
          <w:bCs/>
          <w:iCs/>
          <w:color w:val="000000"/>
          <w:spacing w:val="-10"/>
          <w:sz w:val="28"/>
          <w:szCs w:val="28"/>
        </w:rPr>
        <w:t xml:space="preserve"> triệu</w:t>
      </w:r>
      <w:r w:rsidRPr="00234087">
        <w:rPr>
          <w:rFonts w:ascii="Times New Roman" w:eastAsia="Times New Roman" w:hAnsi="Times New Roman" w:cs="Times New Roman"/>
          <w:bCs/>
          <w:iCs/>
          <w:color w:val="000000"/>
          <w:spacing w:val="-10"/>
          <w:sz w:val="28"/>
          <w:szCs w:val="28"/>
        </w:rPr>
        <w:t xml:space="preserve"> đồng.</w:t>
      </w:r>
    </w:p>
    <w:p w14:paraId="21443595" w14:textId="250D6868" w:rsidR="003E5E17" w:rsidRDefault="008C4D67" w:rsidP="00667368">
      <w:pPr>
        <w:spacing w:before="120" w:after="0" w:line="240" w:lineRule="auto"/>
        <w:ind w:firstLine="720"/>
        <w:jc w:val="both"/>
        <w:rPr>
          <w:rFonts w:ascii="Times New Roman" w:hAnsi="Times New Roman" w:cs="Times New Roman"/>
          <w:bCs/>
          <w:spacing w:val="-4"/>
          <w:sz w:val="28"/>
          <w:szCs w:val="28"/>
        </w:rPr>
      </w:pPr>
      <w:r>
        <w:rPr>
          <w:rFonts w:ascii="Times New Roman" w:hAnsi="Times New Roman" w:cs="Times New Roman"/>
          <w:bCs/>
          <w:spacing w:val="-4"/>
          <w:sz w:val="28"/>
          <w:szCs w:val="28"/>
        </w:rPr>
        <w:t xml:space="preserve">- </w:t>
      </w:r>
      <w:r w:rsidR="003E5E17" w:rsidRPr="003E5E17">
        <w:rPr>
          <w:rFonts w:ascii="Times New Roman" w:hAnsi="Times New Roman" w:cs="Times New Roman"/>
          <w:bCs/>
          <w:spacing w:val="-4"/>
          <w:sz w:val="28"/>
          <w:szCs w:val="28"/>
        </w:rPr>
        <w:t>Kinh phí tổ chức lớp Bồi dưỡng kiến thức dành cho cán bộ quy hoạch Ủy viên Ban Chấp hành Đảng bộ tỉnh nhiệm kỳ 2025-2030</w:t>
      </w:r>
      <w:r w:rsidR="003E5E17">
        <w:rPr>
          <w:rFonts w:ascii="Times New Roman" w:hAnsi="Times New Roman" w:cs="Times New Roman"/>
          <w:bCs/>
          <w:spacing w:val="-4"/>
          <w:sz w:val="28"/>
          <w:szCs w:val="28"/>
        </w:rPr>
        <w:t xml:space="preserve">: </w:t>
      </w:r>
      <w:r w:rsidR="003E5E17" w:rsidRPr="003E5E17">
        <w:rPr>
          <w:rFonts w:ascii="Times New Roman" w:hAnsi="Times New Roman" w:cs="Times New Roman"/>
          <w:bCs/>
          <w:spacing w:val="-4"/>
          <w:sz w:val="28"/>
          <w:szCs w:val="28"/>
        </w:rPr>
        <w:t>77</w:t>
      </w:r>
      <w:r w:rsidR="00BA1D97">
        <w:rPr>
          <w:rFonts w:ascii="Times New Roman" w:hAnsi="Times New Roman" w:cs="Times New Roman"/>
          <w:bCs/>
          <w:spacing w:val="-4"/>
          <w:sz w:val="28"/>
          <w:szCs w:val="28"/>
        </w:rPr>
        <w:t>,</w:t>
      </w:r>
      <w:r w:rsidR="003E5E17" w:rsidRPr="003E5E17">
        <w:rPr>
          <w:rFonts w:ascii="Times New Roman" w:hAnsi="Times New Roman" w:cs="Times New Roman"/>
          <w:bCs/>
          <w:spacing w:val="-4"/>
          <w:sz w:val="28"/>
          <w:szCs w:val="28"/>
        </w:rPr>
        <w:t>74</w:t>
      </w:r>
      <w:r w:rsidR="00BA1D97">
        <w:rPr>
          <w:rFonts w:ascii="Times New Roman" w:hAnsi="Times New Roman" w:cs="Times New Roman"/>
          <w:bCs/>
          <w:spacing w:val="-4"/>
          <w:sz w:val="28"/>
          <w:szCs w:val="28"/>
        </w:rPr>
        <w:t xml:space="preserve"> triệu</w:t>
      </w:r>
      <w:r w:rsidR="003E5E17">
        <w:rPr>
          <w:rFonts w:ascii="Times New Roman" w:hAnsi="Times New Roman" w:cs="Times New Roman"/>
          <w:bCs/>
          <w:spacing w:val="-4"/>
          <w:sz w:val="28"/>
          <w:szCs w:val="28"/>
        </w:rPr>
        <w:t xml:space="preserve"> đồng.</w:t>
      </w:r>
    </w:p>
    <w:p w14:paraId="3C72F6E2" w14:textId="1D162010" w:rsidR="003E5E17" w:rsidRDefault="008C4D67" w:rsidP="00667368">
      <w:pPr>
        <w:spacing w:before="120" w:after="0" w:line="240" w:lineRule="auto"/>
        <w:ind w:firstLine="720"/>
        <w:jc w:val="both"/>
        <w:rPr>
          <w:rFonts w:ascii="Times New Roman" w:hAnsi="Times New Roman" w:cs="Times New Roman"/>
          <w:bCs/>
          <w:spacing w:val="-4"/>
          <w:sz w:val="28"/>
          <w:szCs w:val="28"/>
        </w:rPr>
      </w:pPr>
      <w:r>
        <w:rPr>
          <w:rFonts w:ascii="Times New Roman" w:hAnsi="Times New Roman" w:cs="Times New Roman"/>
          <w:bCs/>
          <w:spacing w:val="-4"/>
          <w:sz w:val="28"/>
          <w:szCs w:val="28"/>
        </w:rPr>
        <w:t xml:space="preserve">- </w:t>
      </w:r>
      <w:r w:rsidR="003E5E17" w:rsidRPr="003E5E17">
        <w:rPr>
          <w:rFonts w:ascii="Times New Roman" w:hAnsi="Times New Roman" w:cs="Times New Roman"/>
          <w:bCs/>
          <w:spacing w:val="-4"/>
          <w:sz w:val="28"/>
          <w:szCs w:val="28"/>
        </w:rPr>
        <w:t xml:space="preserve">Nguồn kinh phí sự nghiệp thực hiện các Chương trình mục tiêu quốc gia </w:t>
      </w:r>
      <w:r w:rsidR="003E5E17" w:rsidRPr="00C31FAA">
        <w:rPr>
          <w:rFonts w:ascii="Times New Roman" w:hAnsi="Times New Roman" w:cs="Times New Roman"/>
          <w:bCs/>
          <w:i/>
          <w:spacing w:val="-4"/>
          <w:sz w:val="28"/>
          <w:szCs w:val="28"/>
        </w:rPr>
        <w:t>(CTMTQG)</w:t>
      </w:r>
      <w:r w:rsidR="003E5E17">
        <w:rPr>
          <w:rFonts w:ascii="Times New Roman" w:hAnsi="Times New Roman" w:cs="Times New Roman"/>
          <w:bCs/>
          <w:spacing w:val="-4"/>
          <w:sz w:val="28"/>
          <w:szCs w:val="28"/>
        </w:rPr>
        <w:t xml:space="preserve">: </w:t>
      </w:r>
      <w:r w:rsidR="003E5E17" w:rsidRPr="003E5E17">
        <w:rPr>
          <w:rFonts w:ascii="Times New Roman" w:hAnsi="Times New Roman" w:cs="Times New Roman"/>
          <w:bCs/>
          <w:spacing w:val="-4"/>
          <w:sz w:val="28"/>
          <w:szCs w:val="28"/>
        </w:rPr>
        <w:t>18</w:t>
      </w:r>
      <w:r w:rsidR="003E5E17">
        <w:rPr>
          <w:rFonts w:ascii="Times New Roman" w:hAnsi="Times New Roman" w:cs="Times New Roman"/>
          <w:bCs/>
          <w:spacing w:val="-4"/>
          <w:sz w:val="28"/>
          <w:szCs w:val="28"/>
        </w:rPr>
        <w:t>.</w:t>
      </w:r>
      <w:r w:rsidR="003E5E17" w:rsidRPr="003E5E17">
        <w:rPr>
          <w:rFonts w:ascii="Times New Roman" w:hAnsi="Times New Roman" w:cs="Times New Roman"/>
          <w:bCs/>
          <w:spacing w:val="-4"/>
          <w:sz w:val="28"/>
          <w:szCs w:val="28"/>
        </w:rPr>
        <w:t>968</w:t>
      </w:r>
      <w:r w:rsidR="00BA1D97">
        <w:rPr>
          <w:rFonts w:ascii="Times New Roman" w:hAnsi="Times New Roman" w:cs="Times New Roman"/>
          <w:bCs/>
          <w:spacing w:val="-4"/>
          <w:sz w:val="28"/>
          <w:szCs w:val="28"/>
        </w:rPr>
        <w:t>,</w:t>
      </w:r>
      <w:r w:rsidR="003E5E17" w:rsidRPr="003E5E17">
        <w:rPr>
          <w:rFonts w:ascii="Times New Roman" w:hAnsi="Times New Roman" w:cs="Times New Roman"/>
          <w:bCs/>
          <w:spacing w:val="-4"/>
          <w:sz w:val="28"/>
          <w:szCs w:val="28"/>
        </w:rPr>
        <w:t>217</w:t>
      </w:r>
      <w:r w:rsidR="00BA1D97">
        <w:rPr>
          <w:rFonts w:ascii="Times New Roman" w:hAnsi="Times New Roman" w:cs="Times New Roman"/>
          <w:bCs/>
          <w:spacing w:val="-4"/>
          <w:sz w:val="28"/>
          <w:szCs w:val="28"/>
        </w:rPr>
        <w:t xml:space="preserve"> triệu </w:t>
      </w:r>
      <w:r w:rsidR="003E5E17">
        <w:rPr>
          <w:rFonts w:ascii="Times New Roman" w:hAnsi="Times New Roman" w:cs="Times New Roman"/>
          <w:bCs/>
          <w:spacing w:val="-4"/>
          <w:sz w:val="28"/>
          <w:szCs w:val="28"/>
        </w:rPr>
        <w:t>đồng.</w:t>
      </w:r>
    </w:p>
    <w:p w14:paraId="31EC6F96" w14:textId="2BC80C8A" w:rsidR="003E5E17" w:rsidRDefault="003E5E17" w:rsidP="00667368">
      <w:pPr>
        <w:spacing w:before="120" w:after="0" w:line="240" w:lineRule="auto"/>
        <w:ind w:firstLine="720"/>
        <w:jc w:val="both"/>
        <w:rPr>
          <w:rFonts w:ascii="Times New Roman" w:hAnsi="Times New Roman" w:cs="Times New Roman"/>
          <w:bCs/>
          <w:spacing w:val="-4"/>
          <w:sz w:val="28"/>
          <w:szCs w:val="28"/>
        </w:rPr>
      </w:pPr>
      <w:r>
        <w:rPr>
          <w:rFonts w:ascii="Times New Roman" w:hAnsi="Times New Roman" w:cs="Times New Roman"/>
          <w:bCs/>
          <w:spacing w:val="-4"/>
          <w:sz w:val="28"/>
          <w:szCs w:val="28"/>
        </w:rPr>
        <w:t xml:space="preserve">+ </w:t>
      </w:r>
      <w:r w:rsidRPr="003E5E17">
        <w:rPr>
          <w:rFonts w:ascii="Times New Roman" w:hAnsi="Times New Roman" w:cs="Times New Roman"/>
          <w:bCs/>
          <w:spacing w:val="-4"/>
          <w:sz w:val="28"/>
          <w:szCs w:val="28"/>
        </w:rPr>
        <w:t>Nguồn kinh phí sự nghiệp thực hiện CTMTQG giảm nghèo bền vững đã thu hồi về kết dư ngân sách tỉnh</w:t>
      </w:r>
      <w:r>
        <w:rPr>
          <w:rFonts w:ascii="Times New Roman" w:hAnsi="Times New Roman" w:cs="Times New Roman"/>
          <w:bCs/>
          <w:spacing w:val="-4"/>
          <w:sz w:val="28"/>
          <w:szCs w:val="28"/>
        </w:rPr>
        <w:t xml:space="preserve">: </w:t>
      </w:r>
      <w:r w:rsidRPr="003E5E17">
        <w:rPr>
          <w:rFonts w:ascii="Times New Roman" w:hAnsi="Times New Roman" w:cs="Times New Roman"/>
          <w:bCs/>
          <w:spacing w:val="-4"/>
          <w:sz w:val="28"/>
          <w:szCs w:val="28"/>
        </w:rPr>
        <w:t>1</w:t>
      </w:r>
      <w:r>
        <w:rPr>
          <w:rFonts w:ascii="Times New Roman" w:hAnsi="Times New Roman" w:cs="Times New Roman"/>
          <w:bCs/>
          <w:spacing w:val="-4"/>
          <w:sz w:val="28"/>
          <w:szCs w:val="28"/>
        </w:rPr>
        <w:t>.</w:t>
      </w:r>
      <w:r w:rsidRPr="003E5E17">
        <w:rPr>
          <w:rFonts w:ascii="Times New Roman" w:hAnsi="Times New Roman" w:cs="Times New Roman"/>
          <w:bCs/>
          <w:spacing w:val="-4"/>
          <w:sz w:val="28"/>
          <w:szCs w:val="28"/>
        </w:rPr>
        <w:t>663</w:t>
      </w:r>
      <w:r w:rsidR="00722CD4">
        <w:rPr>
          <w:rFonts w:ascii="Times New Roman" w:hAnsi="Times New Roman" w:cs="Times New Roman"/>
          <w:bCs/>
          <w:spacing w:val="-4"/>
          <w:sz w:val="28"/>
          <w:szCs w:val="28"/>
        </w:rPr>
        <w:t>,</w:t>
      </w:r>
      <w:r w:rsidRPr="003E5E17">
        <w:rPr>
          <w:rFonts w:ascii="Times New Roman" w:hAnsi="Times New Roman" w:cs="Times New Roman"/>
          <w:bCs/>
          <w:spacing w:val="-4"/>
          <w:sz w:val="28"/>
          <w:szCs w:val="28"/>
        </w:rPr>
        <w:t>391</w:t>
      </w:r>
      <w:r w:rsidR="00722CD4">
        <w:rPr>
          <w:rFonts w:ascii="Times New Roman" w:hAnsi="Times New Roman" w:cs="Times New Roman"/>
          <w:bCs/>
          <w:spacing w:val="-4"/>
          <w:sz w:val="28"/>
          <w:szCs w:val="28"/>
        </w:rPr>
        <w:t xml:space="preserve"> triệu</w:t>
      </w:r>
      <w:r w:rsidR="00C31FAA">
        <w:rPr>
          <w:rFonts w:ascii="Times New Roman" w:hAnsi="Times New Roman" w:cs="Times New Roman"/>
          <w:bCs/>
          <w:spacing w:val="-4"/>
          <w:sz w:val="28"/>
          <w:szCs w:val="28"/>
        </w:rPr>
        <w:t xml:space="preserve"> đồng.</w:t>
      </w:r>
    </w:p>
    <w:p w14:paraId="5FB032E6" w14:textId="2DAE82E3" w:rsidR="003E5E17" w:rsidRDefault="003E5E17" w:rsidP="00667368">
      <w:pPr>
        <w:spacing w:before="120" w:after="0" w:line="240" w:lineRule="auto"/>
        <w:ind w:firstLine="720"/>
        <w:jc w:val="both"/>
        <w:rPr>
          <w:rFonts w:ascii="Times New Roman" w:hAnsi="Times New Roman" w:cs="Times New Roman"/>
          <w:bCs/>
          <w:spacing w:val="-4"/>
          <w:sz w:val="28"/>
          <w:szCs w:val="28"/>
        </w:rPr>
      </w:pPr>
      <w:r>
        <w:rPr>
          <w:rFonts w:ascii="Times New Roman" w:hAnsi="Times New Roman" w:cs="Times New Roman"/>
          <w:bCs/>
          <w:spacing w:val="-4"/>
          <w:sz w:val="28"/>
          <w:szCs w:val="28"/>
        </w:rPr>
        <w:t xml:space="preserve">+ </w:t>
      </w:r>
      <w:r w:rsidRPr="003E5E17">
        <w:rPr>
          <w:rFonts w:ascii="Times New Roman" w:hAnsi="Times New Roman" w:cs="Times New Roman"/>
          <w:bCs/>
          <w:spacing w:val="-4"/>
          <w:sz w:val="28"/>
          <w:szCs w:val="28"/>
        </w:rPr>
        <w:t>Nguồn kinh phí sự nghiệp thực hiện CTMTQG phát triển kinh tế - xã hội vùng đồng bào dân tộc thiểu số và miền núi đã thu hồi về ngân sách tỉnh</w:t>
      </w:r>
      <w:r>
        <w:rPr>
          <w:rFonts w:ascii="Times New Roman" w:hAnsi="Times New Roman" w:cs="Times New Roman"/>
          <w:bCs/>
          <w:spacing w:val="-4"/>
          <w:sz w:val="28"/>
          <w:szCs w:val="28"/>
        </w:rPr>
        <w:t xml:space="preserve">: </w:t>
      </w:r>
      <w:r w:rsidRPr="003E5E17">
        <w:rPr>
          <w:rFonts w:ascii="Times New Roman" w:hAnsi="Times New Roman" w:cs="Times New Roman"/>
          <w:bCs/>
          <w:spacing w:val="-4"/>
          <w:sz w:val="28"/>
          <w:szCs w:val="28"/>
        </w:rPr>
        <w:t>15</w:t>
      </w:r>
      <w:r>
        <w:rPr>
          <w:rFonts w:ascii="Times New Roman" w:hAnsi="Times New Roman" w:cs="Times New Roman"/>
          <w:bCs/>
          <w:spacing w:val="-4"/>
          <w:sz w:val="28"/>
          <w:szCs w:val="28"/>
        </w:rPr>
        <w:t>.</w:t>
      </w:r>
      <w:r w:rsidRPr="003E5E17">
        <w:rPr>
          <w:rFonts w:ascii="Times New Roman" w:hAnsi="Times New Roman" w:cs="Times New Roman"/>
          <w:bCs/>
          <w:spacing w:val="-4"/>
          <w:sz w:val="28"/>
          <w:szCs w:val="28"/>
        </w:rPr>
        <w:t>106</w:t>
      </w:r>
      <w:r w:rsidR="00722CD4">
        <w:rPr>
          <w:rFonts w:ascii="Times New Roman" w:hAnsi="Times New Roman" w:cs="Times New Roman"/>
          <w:bCs/>
          <w:spacing w:val="-4"/>
          <w:sz w:val="28"/>
          <w:szCs w:val="28"/>
        </w:rPr>
        <w:t>,</w:t>
      </w:r>
      <w:r w:rsidRPr="003E5E17">
        <w:rPr>
          <w:rFonts w:ascii="Times New Roman" w:hAnsi="Times New Roman" w:cs="Times New Roman"/>
          <w:bCs/>
          <w:spacing w:val="-4"/>
          <w:sz w:val="28"/>
          <w:szCs w:val="28"/>
        </w:rPr>
        <w:t>826</w:t>
      </w:r>
      <w:r w:rsidR="00722CD4">
        <w:rPr>
          <w:rFonts w:ascii="Times New Roman" w:hAnsi="Times New Roman" w:cs="Times New Roman"/>
          <w:bCs/>
          <w:spacing w:val="-4"/>
          <w:sz w:val="28"/>
          <w:szCs w:val="28"/>
        </w:rPr>
        <w:t xml:space="preserve"> triệu</w:t>
      </w:r>
      <w:r>
        <w:rPr>
          <w:rFonts w:ascii="Times New Roman" w:hAnsi="Times New Roman" w:cs="Times New Roman"/>
          <w:bCs/>
          <w:spacing w:val="-4"/>
          <w:sz w:val="28"/>
          <w:szCs w:val="28"/>
        </w:rPr>
        <w:t xml:space="preserve"> đồng.</w:t>
      </w:r>
    </w:p>
    <w:p w14:paraId="16D37022" w14:textId="3C94E505" w:rsidR="003E5E17" w:rsidRDefault="003E5E17" w:rsidP="00667368">
      <w:pPr>
        <w:spacing w:before="120" w:after="0" w:line="240" w:lineRule="auto"/>
        <w:ind w:firstLine="720"/>
        <w:jc w:val="both"/>
        <w:rPr>
          <w:rFonts w:ascii="Times New Roman" w:hAnsi="Times New Roman" w:cs="Times New Roman"/>
          <w:bCs/>
          <w:spacing w:val="-4"/>
          <w:sz w:val="28"/>
          <w:szCs w:val="28"/>
        </w:rPr>
      </w:pPr>
      <w:r>
        <w:rPr>
          <w:rFonts w:ascii="Times New Roman" w:hAnsi="Times New Roman" w:cs="Times New Roman"/>
          <w:bCs/>
          <w:spacing w:val="-4"/>
          <w:sz w:val="28"/>
          <w:szCs w:val="28"/>
        </w:rPr>
        <w:t xml:space="preserve">+ </w:t>
      </w:r>
      <w:r w:rsidRPr="003E5E17">
        <w:rPr>
          <w:rFonts w:ascii="Times New Roman" w:hAnsi="Times New Roman" w:cs="Times New Roman"/>
          <w:bCs/>
          <w:spacing w:val="-4"/>
          <w:sz w:val="28"/>
          <w:szCs w:val="28"/>
        </w:rPr>
        <w:t>Nguồn kinh phí sự nghiệp thực hiện CTMTQG xây dựng nông thôn mới</w:t>
      </w:r>
      <w:r>
        <w:rPr>
          <w:rFonts w:ascii="Times New Roman" w:hAnsi="Times New Roman" w:cs="Times New Roman"/>
          <w:bCs/>
          <w:spacing w:val="-4"/>
          <w:sz w:val="28"/>
          <w:szCs w:val="28"/>
        </w:rPr>
        <w:t xml:space="preserve">: </w:t>
      </w:r>
      <w:r w:rsidRPr="003E5E17">
        <w:rPr>
          <w:rFonts w:ascii="Times New Roman" w:hAnsi="Times New Roman" w:cs="Times New Roman"/>
          <w:bCs/>
          <w:spacing w:val="-4"/>
          <w:sz w:val="28"/>
          <w:szCs w:val="28"/>
        </w:rPr>
        <w:t>2</w:t>
      </w:r>
      <w:r>
        <w:rPr>
          <w:rFonts w:ascii="Times New Roman" w:hAnsi="Times New Roman" w:cs="Times New Roman"/>
          <w:bCs/>
          <w:spacing w:val="-4"/>
          <w:sz w:val="28"/>
          <w:szCs w:val="28"/>
        </w:rPr>
        <w:t>.</w:t>
      </w:r>
      <w:r w:rsidRPr="003E5E17">
        <w:rPr>
          <w:rFonts w:ascii="Times New Roman" w:hAnsi="Times New Roman" w:cs="Times New Roman"/>
          <w:bCs/>
          <w:spacing w:val="-4"/>
          <w:sz w:val="28"/>
          <w:szCs w:val="28"/>
        </w:rPr>
        <w:t>198</w:t>
      </w:r>
      <w:r w:rsidR="00722CD4">
        <w:rPr>
          <w:rFonts w:ascii="Times New Roman" w:hAnsi="Times New Roman" w:cs="Times New Roman"/>
          <w:bCs/>
          <w:spacing w:val="-4"/>
          <w:sz w:val="28"/>
          <w:szCs w:val="28"/>
        </w:rPr>
        <w:t xml:space="preserve"> triệu</w:t>
      </w:r>
      <w:r>
        <w:rPr>
          <w:rFonts w:ascii="Times New Roman" w:hAnsi="Times New Roman" w:cs="Times New Roman"/>
          <w:bCs/>
          <w:spacing w:val="-4"/>
          <w:sz w:val="28"/>
          <w:szCs w:val="28"/>
        </w:rPr>
        <w:t xml:space="preserve"> đồng.</w:t>
      </w:r>
    </w:p>
    <w:p w14:paraId="02C326C7" w14:textId="7F74E95E" w:rsidR="003E5E17" w:rsidRDefault="003E5E17" w:rsidP="00667368">
      <w:pPr>
        <w:spacing w:before="120" w:after="0" w:line="240" w:lineRule="auto"/>
        <w:ind w:firstLine="720"/>
        <w:jc w:val="both"/>
        <w:rPr>
          <w:rFonts w:ascii="Times New Roman" w:hAnsi="Times New Roman" w:cs="Times New Roman"/>
          <w:bCs/>
          <w:spacing w:val="-4"/>
          <w:sz w:val="28"/>
          <w:szCs w:val="28"/>
        </w:rPr>
      </w:pPr>
      <w:r>
        <w:rPr>
          <w:rFonts w:ascii="Times New Roman" w:hAnsi="Times New Roman" w:cs="Times New Roman"/>
          <w:bCs/>
          <w:spacing w:val="-4"/>
          <w:sz w:val="28"/>
          <w:szCs w:val="28"/>
        </w:rPr>
        <w:lastRenderedPageBreak/>
        <w:t xml:space="preserve">- </w:t>
      </w:r>
      <w:r w:rsidRPr="003E5E17">
        <w:rPr>
          <w:rFonts w:ascii="Times New Roman" w:hAnsi="Times New Roman" w:cs="Times New Roman"/>
          <w:bCs/>
          <w:spacing w:val="-4"/>
          <w:sz w:val="28"/>
          <w:szCs w:val="28"/>
        </w:rPr>
        <w:t>Kinh phí thực hiện các mô hình hỗ trợ cho người trồng lúa để áp dụng giống mới, tiến bộ kỹ thuật, công nghệ mới trong sản xuất lúa; hỗ trợ liên kết sản xuất, tiêu thụ sản phẩm</w:t>
      </w:r>
      <w:r>
        <w:rPr>
          <w:rFonts w:ascii="Times New Roman" w:hAnsi="Times New Roman" w:cs="Times New Roman"/>
          <w:bCs/>
          <w:spacing w:val="-4"/>
          <w:sz w:val="28"/>
          <w:szCs w:val="28"/>
        </w:rPr>
        <w:t xml:space="preserve">: </w:t>
      </w:r>
      <w:r w:rsidRPr="003E5E17">
        <w:rPr>
          <w:rFonts w:ascii="Times New Roman" w:hAnsi="Times New Roman" w:cs="Times New Roman"/>
          <w:bCs/>
          <w:spacing w:val="-4"/>
          <w:sz w:val="28"/>
          <w:szCs w:val="28"/>
        </w:rPr>
        <w:t>3</w:t>
      </w:r>
      <w:r w:rsidR="008C4D67">
        <w:rPr>
          <w:rFonts w:ascii="Times New Roman" w:hAnsi="Times New Roman" w:cs="Times New Roman"/>
          <w:bCs/>
          <w:spacing w:val="-4"/>
          <w:sz w:val="28"/>
          <w:szCs w:val="28"/>
        </w:rPr>
        <w:t>.</w:t>
      </w:r>
      <w:r w:rsidRPr="003E5E17">
        <w:rPr>
          <w:rFonts w:ascii="Times New Roman" w:hAnsi="Times New Roman" w:cs="Times New Roman"/>
          <w:bCs/>
          <w:spacing w:val="-4"/>
          <w:sz w:val="28"/>
          <w:szCs w:val="28"/>
        </w:rPr>
        <w:t>114</w:t>
      </w:r>
      <w:r w:rsidR="00722CD4">
        <w:rPr>
          <w:rFonts w:ascii="Times New Roman" w:hAnsi="Times New Roman" w:cs="Times New Roman"/>
          <w:bCs/>
          <w:spacing w:val="-4"/>
          <w:sz w:val="28"/>
          <w:szCs w:val="28"/>
        </w:rPr>
        <w:t>,</w:t>
      </w:r>
      <w:r w:rsidRPr="003E5E17">
        <w:rPr>
          <w:rFonts w:ascii="Times New Roman" w:hAnsi="Times New Roman" w:cs="Times New Roman"/>
          <w:bCs/>
          <w:spacing w:val="-4"/>
          <w:sz w:val="28"/>
          <w:szCs w:val="28"/>
        </w:rPr>
        <w:t>3</w:t>
      </w:r>
      <w:r w:rsidR="00722CD4">
        <w:rPr>
          <w:rFonts w:ascii="Times New Roman" w:hAnsi="Times New Roman" w:cs="Times New Roman"/>
          <w:bCs/>
          <w:spacing w:val="-4"/>
          <w:sz w:val="28"/>
          <w:szCs w:val="28"/>
        </w:rPr>
        <w:t xml:space="preserve"> triệu</w:t>
      </w:r>
      <w:r w:rsidR="008C4D67">
        <w:rPr>
          <w:rFonts w:ascii="Times New Roman" w:hAnsi="Times New Roman" w:cs="Times New Roman"/>
          <w:bCs/>
          <w:spacing w:val="-4"/>
          <w:sz w:val="28"/>
          <w:szCs w:val="28"/>
        </w:rPr>
        <w:t xml:space="preserve"> đồng.</w:t>
      </w:r>
    </w:p>
    <w:p w14:paraId="042FF0D1" w14:textId="3CD8E95E" w:rsidR="008C4D67" w:rsidRDefault="008C4D67" w:rsidP="00667368">
      <w:pPr>
        <w:spacing w:before="120" w:after="0" w:line="240" w:lineRule="auto"/>
        <w:ind w:firstLine="720"/>
        <w:jc w:val="both"/>
        <w:rPr>
          <w:rFonts w:ascii="Times New Roman" w:hAnsi="Times New Roman" w:cs="Times New Roman"/>
          <w:bCs/>
          <w:spacing w:val="-4"/>
          <w:sz w:val="28"/>
          <w:szCs w:val="28"/>
        </w:rPr>
      </w:pPr>
      <w:r>
        <w:rPr>
          <w:rFonts w:ascii="Times New Roman" w:hAnsi="Times New Roman" w:cs="Times New Roman"/>
          <w:bCs/>
          <w:spacing w:val="-4"/>
          <w:sz w:val="28"/>
          <w:szCs w:val="28"/>
        </w:rPr>
        <w:t xml:space="preserve">- </w:t>
      </w:r>
      <w:r w:rsidRPr="008C4D67">
        <w:rPr>
          <w:rFonts w:ascii="Times New Roman" w:hAnsi="Times New Roman" w:cs="Times New Roman"/>
          <w:bCs/>
          <w:spacing w:val="-4"/>
          <w:sz w:val="28"/>
          <w:szCs w:val="28"/>
        </w:rPr>
        <w:t>Kinh phí thực hiện Nghị quyết của HĐND tỉnh quy định chức danh, mức phụ cấp, việc kiêm nhiệm người hoạt động không chuyên trách ở cấp xã, ở thôn, tổ trên địa bàn tỉnh Bắc Kạn</w:t>
      </w:r>
      <w:r>
        <w:rPr>
          <w:rFonts w:ascii="Times New Roman" w:hAnsi="Times New Roman" w:cs="Times New Roman"/>
          <w:bCs/>
          <w:spacing w:val="-4"/>
          <w:sz w:val="28"/>
          <w:szCs w:val="28"/>
        </w:rPr>
        <w:t xml:space="preserve">: </w:t>
      </w:r>
      <w:r w:rsidRPr="008C4D67">
        <w:rPr>
          <w:rFonts w:ascii="Times New Roman" w:hAnsi="Times New Roman" w:cs="Times New Roman"/>
          <w:bCs/>
          <w:spacing w:val="-4"/>
          <w:sz w:val="28"/>
          <w:szCs w:val="28"/>
        </w:rPr>
        <w:t>23</w:t>
      </w:r>
      <w:r>
        <w:rPr>
          <w:rFonts w:ascii="Times New Roman" w:hAnsi="Times New Roman" w:cs="Times New Roman"/>
          <w:bCs/>
          <w:spacing w:val="-4"/>
          <w:sz w:val="28"/>
          <w:szCs w:val="28"/>
        </w:rPr>
        <w:t>.</w:t>
      </w:r>
      <w:r w:rsidRPr="008C4D67">
        <w:rPr>
          <w:rFonts w:ascii="Times New Roman" w:hAnsi="Times New Roman" w:cs="Times New Roman"/>
          <w:bCs/>
          <w:spacing w:val="-4"/>
          <w:sz w:val="28"/>
          <w:szCs w:val="28"/>
        </w:rPr>
        <w:t>873</w:t>
      </w:r>
      <w:r w:rsidR="00722CD4">
        <w:rPr>
          <w:rFonts w:ascii="Times New Roman" w:hAnsi="Times New Roman" w:cs="Times New Roman"/>
          <w:bCs/>
          <w:spacing w:val="-4"/>
          <w:sz w:val="28"/>
          <w:szCs w:val="28"/>
        </w:rPr>
        <w:t xml:space="preserve"> triệu</w:t>
      </w:r>
      <w:r>
        <w:rPr>
          <w:rFonts w:ascii="Times New Roman" w:hAnsi="Times New Roman" w:cs="Times New Roman"/>
          <w:bCs/>
          <w:spacing w:val="-4"/>
          <w:sz w:val="28"/>
          <w:szCs w:val="28"/>
        </w:rPr>
        <w:t xml:space="preserve"> đồng.</w:t>
      </w:r>
    </w:p>
    <w:p w14:paraId="5F962AA0" w14:textId="4EE0C18F" w:rsidR="008C4D67" w:rsidRPr="00CD3876" w:rsidRDefault="008C4D67" w:rsidP="00667368">
      <w:pPr>
        <w:spacing w:before="120" w:after="0" w:line="240" w:lineRule="auto"/>
        <w:ind w:firstLine="720"/>
        <w:jc w:val="both"/>
        <w:rPr>
          <w:rFonts w:ascii="Times New Roman" w:hAnsi="Times New Roman" w:cs="Times New Roman"/>
          <w:bCs/>
          <w:spacing w:val="-6"/>
          <w:sz w:val="28"/>
          <w:szCs w:val="28"/>
        </w:rPr>
      </w:pPr>
      <w:r w:rsidRPr="00CD3876">
        <w:rPr>
          <w:rFonts w:ascii="Times New Roman" w:hAnsi="Times New Roman" w:cs="Times New Roman"/>
          <w:bCs/>
          <w:spacing w:val="-6"/>
          <w:sz w:val="28"/>
          <w:szCs w:val="28"/>
        </w:rPr>
        <w:t>- Kinh phí thực hiện chế độ, chính sách đối với cán bộ không đủ điều kiện về tuổi tái cử, tái bổ nhiệm giữ các chức vụ, chức danh theo nhiệm kỳ trong cơ quan của Đảng Cộng sản Việt Nam, Nhà nước, tổ chức chính trị - xã hội: 471</w:t>
      </w:r>
      <w:r w:rsidR="00086078">
        <w:rPr>
          <w:rFonts w:ascii="Times New Roman" w:hAnsi="Times New Roman" w:cs="Times New Roman"/>
          <w:bCs/>
          <w:spacing w:val="-6"/>
          <w:sz w:val="28"/>
          <w:szCs w:val="28"/>
        </w:rPr>
        <w:t>,</w:t>
      </w:r>
      <w:r w:rsidRPr="00CD3876">
        <w:rPr>
          <w:rFonts w:ascii="Times New Roman" w:hAnsi="Times New Roman" w:cs="Times New Roman"/>
          <w:bCs/>
          <w:spacing w:val="-6"/>
          <w:sz w:val="28"/>
          <w:szCs w:val="28"/>
        </w:rPr>
        <w:t>998</w:t>
      </w:r>
      <w:r w:rsidR="00086078">
        <w:rPr>
          <w:rFonts w:ascii="Times New Roman" w:hAnsi="Times New Roman" w:cs="Times New Roman"/>
          <w:bCs/>
          <w:spacing w:val="-6"/>
          <w:sz w:val="28"/>
          <w:szCs w:val="28"/>
        </w:rPr>
        <w:t xml:space="preserve"> triệu </w:t>
      </w:r>
      <w:r w:rsidRPr="00CD3876">
        <w:rPr>
          <w:rFonts w:ascii="Times New Roman" w:hAnsi="Times New Roman" w:cs="Times New Roman"/>
          <w:bCs/>
          <w:spacing w:val="-6"/>
          <w:sz w:val="28"/>
          <w:szCs w:val="28"/>
        </w:rPr>
        <w:t>đồng.</w:t>
      </w:r>
    </w:p>
    <w:p w14:paraId="49387CB3" w14:textId="10055DD7" w:rsidR="002F4D5A" w:rsidRDefault="00DC612D" w:rsidP="00667368">
      <w:pPr>
        <w:spacing w:before="120" w:after="0" w:line="240" w:lineRule="auto"/>
        <w:ind w:firstLine="720"/>
        <w:jc w:val="both"/>
        <w:rPr>
          <w:rFonts w:ascii="Times New Roman" w:hAnsi="Times New Roman" w:cs="Times New Roman"/>
          <w:b/>
          <w:spacing w:val="-4"/>
          <w:sz w:val="28"/>
          <w:szCs w:val="28"/>
        </w:rPr>
      </w:pPr>
      <w:r>
        <w:rPr>
          <w:rFonts w:ascii="Times New Roman" w:hAnsi="Times New Roman" w:cs="Times New Roman"/>
          <w:b/>
          <w:spacing w:val="-4"/>
          <w:sz w:val="28"/>
          <w:szCs w:val="28"/>
        </w:rPr>
        <w:t>11</w:t>
      </w:r>
      <w:r w:rsidR="002F4D5A" w:rsidRPr="00C31FAA">
        <w:rPr>
          <w:rFonts w:ascii="Times New Roman" w:hAnsi="Times New Roman" w:cs="Times New Roman"/>
          <w:b/>
          <w:spacing w:val="-4"/>
          <w:sz w:val="28"/>
          <w:szCs w:val="28"/>
        </w:rPr>
        <w:t xml:space="preserve">. Nghị quyết </w:t>
      </w:r>
      <w:r w:rsidR="00841AD9">
        <w:rPr>
          <w:rFonts w:ascii="Times New Roman" w:hAnsi="Times New Roman" w:cs="Times New Roman"/>
          <w:b/>
          <w:spacing w:val="-4"/>
          <w:sz w:val="28"/>
          <w:szCs w:val="28"/>
        </w:rPr>
        <w:t xml:space="preserve">số 08/NQ-HĐND ngày 28/3/2024 của HĐND tỉnh </w:t>
      </w:r>
      <w:r w:rsidR="002F4D5A" w:rsidRPr="00C31FAA">
        <w:rPr>
          <w:rFonts w:ascii="Times New Roman" w:hAnsi="Times New Roman" w:cs="Times New Roman"/>
          <w:b/>
          <w:spacing w:val="-4"/>
          <w:sz w:val="28"/>
          <w:szCs w:val="28"/>
        </w:rPr>
        <w:t>về chủ trương đầu tư dự án Kè khắc phục sạt lở khu dân cư thôn Chi Quảng B - Thị trấn Phủ Thông và bờ suối Bản Lạnh - xã Tân Tú, huyện Bạch Thông.</w:t>
      </w:r>
    </w:p>
    <w:p w14:paraId="55AE0695" w14:textId="01A063DC" w:rsidR="00A727BA" w:rsidRPr="00A727BA" w:rsidRDefault="00CD3876" w:rsidP="0080407B">
      <w:pPr>
        <w:widowControl w:val="0"/>
        <w:spacing w:before="120" w:after="0" w:line="240" w:lineRule="auto"/>
        <w:ind w:firstLine="720"/>
        <w:jc w:val="both"/>
        <w:rPr>
          <w:rFonts w:ascii="Times New Roman" w:eastAsia="Calibri" w:hAnsi="Times New Roman" w:cs="Times New Roman"/>
          <w:sz w:val="28"/>
          <w:lang w:val="pt-BR"/>
        </w:rPr>
      </w:pPr>
      <w:r>
        <w:rPr>
          <w:rFonts w:ascii="Times New Roman" w:eastAsia="Calibri" w:hAnsi="Times New Roman" w:cs="Times New Roman"/>
          <w:sz w:val="28"/>
          <w:lang w:val="pt-BR"/>
        </w:rPr>
        <w:t>1</w:t>
      </w:r>
      <w:r w:rsidR="00A727BA" w:rsidRPr="00A727BA">
        <w:rPr>
          <w:rFonts w:ascii="Times New Roman" w:eastAsia="Calibri" w:hAnsi="Times New Roman" w:cs="Times New Roman"/>
          <w:sz w:val="28"/>
          <w:lang w:val="pt-BR"/>
        </w:rPr>
        <w:t>. Quy mô đầ</w:t>
      </w:r>
      <w:r w:rsidR="0080407B">
        <w:rPr>
          <w:rFonts w:ascii="Times New Roman" w:eastAsia="Calibri" w:hAnsi="Times New Roman" w:cs="Times New Roman"/>
          <w:sz w:val="28"/>
          <w:lang w:val="pt-BR"/>
        </w:rPr>
        <w:t xml:space="preserve">u tư: </w:t>
      </w:r>
      <w:r w:rsidR="00A727BA" w:rsidRPr="00A727BA">
        <w:rPr>
          <w:rFonts w:ascii="Times New Roman" w:eastAsia="Calibri" w:hAnsi="Times New Roman" w:cs="Times New Roman"/>
          <w:sz w:val="28"/>
          <w:lang w:val="vi-VN"/>
        </w:rPr>
        <w:t>Xây dựng</w:t>
      </w:r>
      <w:r w:rsidR="00A727BA" w:rsidRPr="00A727BA">
        <w:rPr>
          <w:rFonts w:ascii="Times New Roman" w:eastAsia="Calibri" w:hAnsi="Times New Roman" w:cs="Times New Roman"/>
          <w:sz w:val="28"/>
        </w:rPr>
        <w:t xml:space="preserve"> </w:t>
      </w:r>
      <w:r w:rsidR="00A727BA" w:rsidRPr="00A727BA">
        <w:rPr>
          <w:rFonts w:ascii="Times New Roman" w:eastAsia="Calibri" w:hAnsi="Times New Roman" w:cs="Times New Roman"/>
          <w:sz w:val="28"/>
          <w:lang w:val="vi-VN"/>
        </w:rPr>
        <w:t xml:space="preserve">tuyến kè </w:t>
      </w:r>
      <w:r w:rsidR="00A727BA" w:rsidRPr="00A727BA">
        <w:rPr>
          <w:rFonts w:ascii="Times New Roman" w:eastAsia="Calibri" w:hAnsi="Times New Roman" w:cs="Times New Roman"/>
          <w:sz w:val="28"/>
        </w:rPr>
        <w:t>khắc phục sạt lở</w:t>
      </w:r>
      <w:r w:rsidR="00A727BA" w:rsidRPr="00A727BA">
        <w:rPr>
          <w:rFonts w:ascii="Times New Roman" w:eastAsia="Calibri" w:hAnsi="Times New Roman" w:cs="Times New Roman"/>
          <w:sz w:val="28"/>
          <w:lang w:val="vi-VN"/>
        </w:rPr>
        <w:t xml:space="preserve"> bờ </w:t>
      </w:r>
      <w:r w:rsidR="00A727BA" w:rsidRPr="00A727BA">
        <w:rPr>
          <w:rFonts w:ascii="Times New Roman" w:eastAsia="Calibri" w:hAnsi="Times New Roman" w:cs="Times New Roman"/>
          <w:sz w:val="28"/>
        </w:rPr>
        <w:t>suối Vi Hương</w:t>
      </w:r>
      <w:r w:rsidR="00A727BA" w:rsidRPr="00A727BA">
        <w:rPr>
          <w:rFonts w:ascii="Times New Roman" w:eastAsia="Calibri" w:hAnsi="Times New Roman" w:cs="Times New Roman"/>
          <w:sz w:val="28"/>
          <w:lang w:val="vi-VN"/>
        </w:rPr>
        <w:t xml:space="preserve"> đoạn qua thôn Chi Quảng B</w:t>
      </w:r>
      <w:r w:rsidR="00A727BA" w:rsidRPr="00A727BA">
        <w:rPr>
          <w:rFonts w:ascii="Times New Roman" w:eastAsia="Calibri" w:hAnsi="Times New Roman" w:cs="Times New Roman"/>
          <w:sz w:val="28"/>
        </w:rPr>
        <w:t>,</w:t>
      </w:r>
      <w:r w:rsidR="00A727BA" w:rsidRPr="00A727BA">
        <w:rPr>
          <w:rFonts w:ascii="Times New Roman" w:eastAsia="Calibri" w:hAnsi="Times New Roman" w:cs="Times New Roman"/>
          <w:sz w:val="28"/>
          <w:lang w:val="vi-VN"/>
        </w:rPr>
        <w:t xml:space="preserve"> thị trấn Phủ Thông và </w:t>
      </w:r>
      <w:r w:rsidR="00A727BA" w:rsidRPr="00A727BA">
        <w:rPr>
          <w:rFonts w:ascii="Times New Roman" w:eastAsia="Calibri" w:hAnsi="Times New Roman" w:cs="Times New Roman"/>
          <w:sz w:val="28"/>
        </w:rPr>
        <w:t xml:space="preserve">bờ suối </w:t>
      </w:r>
      <w:r w:rsidR="00A727BA" w:rsidRPr="00A727BA">
        <w:rPr>
          <w:rFonts w:ascii="Times New Roman" w:eastAsia="Calibri" w:hAnsi="Times New Roman" w:cs="Times New Roman"/>
          <w:sz w:val="28"/>
          <w:lang w:val="vi-VN"/>
        </w:rPr>
        <w:t>Bản Lạnh</w:t>
      </w:r>
      <w:r w:rsidR="00A727BA" w:rsidRPr="00A727BA">
        <w:rPr>
          <w:rFonts w:ascii="Times New Roman" w:eastAsia="Calibri" w:hAnsi="Times New Roman" w:cs="Times New Roman"/>
          <w:sz w:val="28"/>
        </w:rPr>
        <w:t xml:space="preserve"> đoạn qua</w:t>
      </w:r>
      <w:r w:rsidR="00A727BA" w:rsidRPr="00A727BA">
        <w:rPr>
          <w:rFonts w:ascii="Times New Roman" w:eastAsia="Calibri" w:hAnsi="Times New Roman" w:cs="Times New Roman"/>
          <w:sz w:val="28"/>
          <w:lang w:val="vi-VN"/>
        </w:rPr>
        <w:t xml:space="preserve"> </w:t>
      </w:r>
      <w:r w:rsidR="00A727BA" w:rsidRPr="00A727BA">
        <w:rPr>
          <w:rFonts w:ascii="Times New Roman" w:eastAsia="Calibri" w:hAnsi="Times New Roman" w:cs="Times New Roman"/>
          <w:sz w:val="28"/>
        </w:rPr>
        <w:t>thôn Bản Lạnh</w:t>
      </w:r>
      <w:r w:rsidR="00A727BA" w:rsidRPr="00A727BA">
        <w:rPr>
          <w:rFonts w:ascii="Times New Roman" w:eastAsia="Calibri" w:hAnsi="Times New Roman" w:cs="Times New Roman"/>
          <w:sz w:val="28"/>
          <w:lang w:val="vi-VN"/>
        </w:rPr>
        <w:t>, xã Tân Tú, huyện Bạch Thông</w:t>
      </w:r>
      <w:r w:rsidR="00A727BA" w:rsidRPr="00A727BA">
        <w:rPr>
          <w:rFonts w:ascii="Times New Roman" w:eastAsia="Calibri" w:hAnsi="Times New Roman" w:cs="Times New Roman"/>
          <w:sz w:val="28"/>
        </w:rPr>
        <w:t>, chiều dài khoả</w:t>
      </w:r>
      <w:r w:rsidR="00A073DD">
        <w:rPr>
          <w:rFonts w:ascii="Times New Roman" w:eastAsia="Calibri" w:hAnsi="Times New Roman" w:cs="Times New Roman"/>
          <w:sz w:val="28"/>
        </w:rPr>
        <w:t xml:space="preserve">ng 1.600 m, </w:t>
      </w:r>
      <w:r w:rsidR="00A727BA" w:rsidRPr="00A727BA">
        <w:rPr>
          <w:rFonts w:ascii="Times New Roman" w:eastAsia="Calibri" w:hAnsi="Times New Roman" w:cs="Times New Roman"/>
          <w:sz w:val="28"/>
          <w:lang w:val="pt-BR"/>
        </w:rPr>
        <w:t xml:space="preserve">gồm 02 đoạn: </w:t>
      </w:r>
    </w:p>
    <w:p w14:paraId="103F5D9F" w14:textId="77777777" w:rsidR="00A727BA" w:rsidRPr="00A727BA" w:rsidRDefault="00A727BA" w:rsidP="00667368">
      <w:pPr>
        <w:widowControl w:val="0"/>
        <w:spacing w:before="120" w:after="0" w:line="240" w:lineRule="auto"/>
        <w:ind w:firstLine="720"/>
        <w:jc w:val="both"/>
        <w:rPr>
          <w:rFonts w:ascii="Times New Roman" w:eastAsia="Calibri" w:hAnsi="Times New Roman" w:cs="Times New Roman"/>
          <w:sz w:val="28"/>
        </w:rPr>
      </w:pPr>
      <w:r w:rsidRPr="00A727BA">
        <w:rPr>
          <w:rFonts w:ascii="Times New Roman" w:eastAsia="Calibri" w:hAnsi="Times New Roman" w:cs="Times New Roman"/>
          <w:iCs/>
          <w:sz w:val="28"/>
        </w:rPr>
        <w:t>- Đoạn</w:t>
      </w:r>
      <w:r w:rsidRPr="00A727BA">
        <w:rPr>
          <w:rFonts w:ascii="Times New Roman" w:eastAsia="Calibri" w:hAnsi="Times New Roman" w:cs="Times New Roman"/>
          <w:sz w:val="28"/>
          <w:lang w:val="vi-VN"/>
        </w:rPr>
        <w:t xml:space="preserve"> </w:t>
      </w:r>
      <w:r w:rsidRPr="00A727BA">
        <w:rPr>
          <w:rFonts w:ascii="Times New Roman" w:eastAsia="Calibri" w:hAnsi="Times New Roman" w:cs="Times New Roman"/>
          <w:sz w:val="28"/>
        </w:rPr>
        <w:t>q</w:t>
      </w:r>
      <w:r w:rsidRPr="00A727BA">
        <w:rPr>
          <w:rFonts w:ascii="Times New Roman" w:eastAsia="Calibri" w:hAnsi="Times New Roman" w:cs="Times New Roman"/>
          <w:sz w:val="28"/>
          <w:lang w:val="vi-VN"/>
        </w:rPr>
        <w:t xml:space="preserve">ua thôn Chi Quảng B thuộc thị trấn Phủ Thông có chiều dài </w:t>
      </w:r>
      <w:r w:rsidRPr="00A727BA">
        <w:rPr>
          <w:rFonts w:ascii="Times New Roman" w:eastAsia="Calibri" w:hAnsi="Times New Roman" w:cs="Times New Roman"/>
          <w:sz w:val="28"/>
        </w:rPr>
        <w:t>khoảng</w:t>
      </w:r>
      <w:r w:rsidRPr="00A727BA">
        <w:rPr>
          <w:rFonts w:ascii="Times New Roman" w:eastAsia="Calibri" w:hAnsi="Times New Roman" w:cs="Times New Roman"/>
          <w:sz w:val="28"/>
          <w:lang w:val="vi-VN"/>
        </w:rPr>
        <w:t xml:space="preserve"> </w:t>
      </w:r>
      <w:r w:rsidRPr="00A727BA">
        <w:rPr>
          <w:rFonts w:ascii="Times New Roman" w:eastAsia="Calibri" w:hAnsi="Times New Roman" w:cs="Times New Roman"/>
          <w:sz w:val="28"/>
        </w:rPr>
        <w:t xml:space="preserve">400 </w:t>
      </w:r>
      <w:r w:rsidRPr="00A727BA">
        <w:rPr>
          <w:rFonts w:ascii="Times New Roman" w:eastAsia="Calibri" w:hAnsi="Times New Roman" w:cs="Times New Roman"/>
          <w:sz w:val="28"/>
          <w:lang w:val="vi-VN"/>
        </w:rPr>
        <w:t xml:space="preserve">m </w:t>
      </w:r>
      <w:r w:rsidRPr="00A727BA">
        <w:rPr>
          <w:rFonts w:ascii="Times New Roman" w:eastAsia="Calibri" w:hAnsi="Times New Roman" w:cs="Times New Roman"/>
          <w:sz w:val="28"/>
        </w:rPr>
        <w:t>tại</w:t>
      </w:r>
      <w:r w:rsidRPr="00A727BA">
        <w:rPr>
          <w:rFonts w:ascii="Times New Roman" w:eastAsia="Calibri" w:hAnsi="Times New Roman" w:cs="Times New Roman"/>
          <w:sz w:val="28"/>
          <w:lang w:val="vi-VN"/>
        </w:rPr>
        <w:t xml:space="preserve"> bờ </w:t>
      </w:r>
      <w:r w:rsidRPr="00A727BA">
        <w:rPr>
          <w:rFonts w:ascii="Times New Roman" w:eastAsia="Calibri" w:hAnsi="Times New Roman" w:cs="Times New Roman"/>
          <w:sz w:val="28"/>
        </w:rPr>
        <w:t>tả</w:t>
      </w:r>
      <w:r w:rsidRPr="00A727BA">
        <w:rPr>
          <w:rFonts w:ascii="Times New Roman" w:eastAsia="Calibri" w:hAnsi="Times New Roman" w:cs="Times New Roman"/>
          <w:sz w:val="28"/>
          <w:lang w:val="vi-VN"/>
        </w:rPr>
        <w:t xml:space="preserve"> suối Vi Hương</w:t>
      </w:r>
      <w:r w:rsidRPr="00A727BA">
        <w:rPr>
          <w:rFonts w:ascii="Times New Roman" w:eastAsia="Calibri" w:hAnsi="Times New Roman" w:cs="Times New Roman"/>
          <w:sz w:val="28"/>
        </w:rPr>
        <w:t>.</w:t>
      </w:r>
    </w:p>
    <w:p w14:paraId="69F747EB" w14:textId="77777777" w:rsidR="00A727BA" w:rsidRPr="00A727BA" w:rsidRDefault="00A727BA" w:rsidP="00667368">
      <w:pPr>
        <w:widowControl w:val="0"/>
        <w:spacing w:before="120" w:after="0" w:line="240" w:lineRule="auto"/>
        <w:ind w:firstLine="720"/>
        <w:jc w:val="both"/>
        <w:rPr>
          <w:rFonts w:ascii="Times New Roman" w:eastAsia="Calibri" w:hAnsi="Times New Roman" w:cs="Times New Roman"/>
          <w:sz w:val="28"/>
          <w:lang w:val="pt-BR"/>
        </w:rPr>
      </w:pPr>
      <w:r w:rsidRPr="00A727BA">
        <w:rPr>
          <w:rFonts w:ascii="Times New Roman" w:eastAsia="Calibri" w:hAnsi="Times New Roman" w:cs="Times New Roman"/>
          <w:iCs/>
          <w:sz w:val="28"/>
          <w:lang w:val="pt-BR"/>
        </w:rPr>
        <w:t xml:space="preserve">- Đoạn </w:t>
      </w:r>
      <w:r w:rsidRPr="00A727BA">
        <w:rPr>
          <w:rFonts w:ascii="Times New Roman" w:eastAsia="Calibri" w:hAnsi="Times New Roman" w:cs="Times New Roman"/>
          <w:sz w:val="28"/>
          <w:lang w:val="pt-BR"/>
        </w:rPr>
        <w:t xml:space="preserve">qua </w:t>
      </w:r>
      <w:r w:rsidRPr="00A727BA">
        <w:rPr>
          <w:rFonts w:ascii="Times New Roman" w:eastAsia="Calibri" w:hAnsi="Times New Roman" w:cs="Times New Roman"/>
          <w:sz w:val="28"/>
        </w:rPr>
        <w:t xml:space="preserve">thôn Bản Lạnh, </w:t>
      </w:r>
      <w:r w:rsidRPr="00A727BA">
        <w:rPr>
          <w:rFonts w:ascii="Times New Roman" w:eastAsia="Calibri" w:hAnsi="Times New Roman" w:cs="Times New Roman"/>
          <w:sz w:val="28"/>
          <w:lang w:val="pt-BR"/>
        </w:rPr>
        <w:t>thuộc xã Tân Tú có tổng chiều dài khoảng 1.200 m tại bờ tả suối Bản Lạnh.</w:t>
      </w:r>
    </w:p>
    <w:p w14:paraId="2EE1AE49" w14:textId="2FFC2070" w:rsidR="00A727BA" w:rsidRPr="00E14B23" w:rsidRDefault="00E22617" w:rsidP="00E14B23">
      <w:pPr>
        <w:widowControl w:val="0"/>
        <w:spacing w:before="120" w:after="0" w:line="240" w:lineRule="auto"/>
        <w:ind w:firstLine="720"/>
        <w:jc w:val="both"/>
        <w:rPr>
          <w:rFonts w:ascii="Times New Roman" w:eastAsia="Calibri" w:hAnsi="Times New Roman" w:cs="Times New Roman"/>
          <w:i/>
          <w:sz w:val="28"/>
          <w:lang w:val="pt-BR"/>
        </w:rPr>
      </w:pPr>
      <w:r>
        <w:rPr>
          <w:rFonts w:ascii="Times New Roman" w:eastAsia="Calibri" w:hAnsi="Times New Roman" w:cs="Times New Roman"/>
          <w:sz w:val="28"/>
          <w:lang w:val="pt-BR"/>
        </w:rPr>
        <w:t>2</w:t>
      </w:r>
      <w:r w:rsidR="00A727BA" w:rsidRPr="00A727BA">
        <w:rPr>
          <w:rFonts w:ascii="Times New Roman" w:eastAsia="Calibri" w:hAnsi="Times New Roman" w:cs="Times New Roman"/>
          <w:sz w:val="28"/>
          <w:lang w:val="pt-BR"/>
        </w:rPr>
        <w:t>. Tổng mức đầu tư dự án: 23 tỷ đồng</w:t>
      </w:r>
      <w:r w:rsidR="00E14B23">
        <w:rPr>
          <w:rFonts w:ascii="Times New Roman" w:eastAsia="Calibri" w:hAnsi="Times New Roman" w:cs="Times New Roman"/>
          <w:i/>
          <w:sz w:val="28"/>
          <w:lang w:val="pt-BR"/>
        </w:rPr>
        <w:t xml:space="preserve">, </w:t>
      </w:r>
      <w:r w:rsidR="00E14B23" w:rsidRPr="00E14B23">
        <w:rPr>
          <w:rFonts w:ascii="Times New Roman" w:eastAsia="Calibri" w:hAnsi="Times New Roman" w:cs="Times New Roman"/>
          <w:sz w:val="28"/>
          <w:lang w:val="pt-BR"/>
        </w:rPr>
        <w:t>t</w:t>
      </w:r>
      <w:r w:rsidR="00A727BA" w:rsidRPr="00B54E02">
        <w:rPr>
          <w:rFonts w:ascii="Times New Roman" w:eastAsia="Calibri" w:hAnsi="Times New Roman" w:cs="Times New Roman"/>
          <w:spacing w:val="-4"/>
          <w:sz w:val="28"/>
          <w:lang w:val="pt-BR"/>
        </w:rPr>
        <w:t>ừ nguồn d</w:t>
      </w:r>
      <w:r w:rsidR="00A727BA" w:rsidRPr="00B54E02">
        <w:rPr>
          <w:rFonts w:ascii="Times New Roman" w:eastAsia="Calibri" w:hAnsi="Times New Roman" w:cs="Times New Roman"/>
          <w:spacing w:val="-4"/>
          <w:sz w:val="28"/>
          <w:lang w:val="vi-VN"/>
        </w:rPr>
        <w:t xml:space="preserve">ự phòng ngân sách </w:t>
      </w:r>
      <w:r w:rsidR="00A727BA" w:rsidRPr="00B54E02">
        <w:rPr>
          <w:rFonts w:ascii="Times New Roman" w:eastAsia="Calibri" w:hAnsi="Times New Roman" w:cs="Times New Roman"/>
          <w:spacing w:val="-4"/>
          <w:sz w:val="28"/>
          <w:lang w:val="pt-BR"/>
        </w:rPr>
        <w:t>T</w:t>
      </w:r>
      <w:r w:rsidR="00A727BA" w:rsidRPr="00B54E02">
        <w:rPr>
          <w:rFonts w:ascii="Times New Roman" w:eastAsia="Calibri" w:hAnsi="Times New Roman" w:cs="Times New Roman"/>
          <w:spacing w:val="-4"/>
          <w:sz w:val="28"/>
          <w:lang w:val="vi-VN"/>
        </w:rPr>
        <w:t>rung ương năm 202</w:t>
      </w:r>
      <w:r w:rsidR="00A727BA" w:rsidRPr="00B54E02">
        <w:rPr>
          <w:rFonts w:ascii="Times New Roman" w:eastAsia="Calibri" w:hAnsi="Times New Roman" w:cs="Times New Roman"/>
          <w:spacing w:val="-4"/>
          <w:sz w:val="28"/>
          <w:lang w:val="pt-BR"/>
        </w:rPr>
        <w:t>3.</w:t>
      </w:r>
    </w:p>
    <w:p w14:paraId="385D06DD" w14:textId="1C558EB9" w:rsidR="00A727BA" w:rsidRPr="00A727BA" w:rsidRDefault="0080407B" w:rsidP="00667368">
      <w:pPr>
        <w:widowControl w:val="0"/>
        <w:spacing w:before="120" w:after="0" w:line="240" w:lineRule="auto"/>
        <w:ind w:firstLine="720"/>
        <w:jc w:val="both"/>
        <w:rPr>
          <w:rFonts w:ascii="Times New Roman" w:eastAsia="Calibri" w:hAnsi="Times New Roman" w:cs="Times New Roman"/>
          <w:sz w:val="28"/>
        </w:rPr>
      </w:pPr>
      <w:r>
        <w:rPr>
          <w:rFonts w:ascii="Times New Roman" w:eastAsia="Calibri" w:hAnsi="Times New Roman" w:cs="Times New Roman"/>
          <w:sz w:val="28"/>
        </w:rPr>
        <w:t>3</w:t>
      </w:r>
      <w:r w:rsidR="00A727BA" w:rsidRPr="00A727BA">
        <w:rPr>
          <w:rFonts w:ascii="Times New Roman" w:eastAsia="Calibri" w:hAnsi="Times New Roman" w:cs="Times New Roman"/>
          <w:sz w:val="28"/>
        </w:rPr>
        <w:t>. Thời gian thực hiện: Năm 2024.</w:t>
      </w:r>
    </w:p>
    <w:p w14:paraId="1714CDED" w14:textId="1382FACD" w:rsidR="002F4D5A" w:rsidRPr="00841AD9" w:rsidRDefault="002F4D5A" w:rsidP="00667368">
      <w:pPr>
        <w:spacing w:before="120" w:after="0" w:line="240" w:lineRule="auto"/>
        <w:ind w:firstLine="720"/>
        <w:jc w:val="both"/>
        <w:rPr>
          <w:rFonts w:ascii="Times New Roman" w:hAnsi="Times New Roman" w:cs="Times New Roman"/>
          <w:b/>
          <w:spacing w:val="-4"/>
          <w:sz w:val="28"/>
          <w:szCs w:val="28"/>
        </w:rPr>
      </w:pPr>
      <w:r w:rsidRPr="00841AD9">
        <w:rPr>
          <w:rFonts w:ascii="Times New Roman" w:hAnsi="Times New Roman" w:cs="Times New Roman"/>
          <w:b/>
          <w:spacing w:val="-4"/>
          <w:sz w:val="28"/>
          <w:szCs w:val="28"/>
          <w:lang w:val="vi-VN"/>
        </w:rPr>
        <w:t>1</w:t>
      </w:r>
      <w:r w:rsidR="00DC612D">
        <w:rPr>
          <w:rFonts w:ascii="Times New Roman" w:hAnsi="Times New Roman" w:cs="Times New Roman"/>
          <w:b/>
          <w:spacing w:val="-4"/>
          <w:sz w:val="28"/>
          <w:szCs w:val="28"/>
        </w:rPr>
        <w:t>2</w:t>
      </w:r>
      <w:r w:rsidRPr="00841AD9">
        <w:rPr>
          <w:rFonts w:ascii="Times New Roman" w:hAnsi="Times New Roman" w:cs="Times New Roman"/>
          <w:b/>
          <w:spacing w:val="-4"/>
          <w:sz w:val="28"/>
          <w:szCs w:val="28"/>
        </w:rPr>
        <w:t xml:space="preserve">. Nghị quyết </w:t>
      </w:r>
      <w:r w:rsidR="00841AD9">
        <w:rPr>
          <w:rFonts w:ascii="Times New Roman" w:hAnsi="Times New Roman" w:cs="Times New Roman"/>
          <w:b/>
          <w:spacing w:val="-4"/>
          <w:sz w:val="28"/>
          <w:szCs w:val="28"/>
        </w:rPr>
        <w:t xml:space="preserve">số 09/NQ-HĐND ngày 28/3/2024 của HĐND tỉnh </w:t>
      </w:r>
      <w:r w:rsidRPr="00841AD9">
        <w:rPr>
          <w:rFonts w:ascii="Times New Roman" w:hAnsi="Times New Roman" w:cs="Times New Roman"/>
          <w:b/>
          <w:spacing w:val="-4"/>
          <w:sz w:val="28"/>
          <w:szCs w:val="28"/>
        </w:rPr>
        <w:t>về chủ trương đầu tư dự án Kè khắc phục sạt lở bờ sông Chu, sông Cầu đoạn qua thị trấn Đồng Tâm, huyện Chợ Mới.</w:t>
      </w:r>
    </w:p>
    <w:p w14:paraId="0E294373" w14:textId="6F9CDDED" w:rsidR="004525DD" w:rsidRPr="0080407B" w:rsidRDefault="00A073DD" w:rsidP="0080407B">
      <w:pPr>
        <w:spacing w:before="120" w:after="0" w:line="240" w:lineRule="auto"/>
        <w:ind w:firstLine="720"/>
        <w:jc w:val="both"/>
        <w:rPr>
          <w:rFonts w:ascii="Times New Roman" w:eastAsia="Times New Roman" w:hAnsi="Times New Roman" w:cs="Times New Roman"/>
          <w:spacing w:val="-2"/>
          <w:sz w:val="28"/>
          <w:szCs w:val="28"/>
          <w:lang w:val="pt-BR"/>
        </w:rPr>
      </w:pPr>
      <w:r>
        <w:rPr>
          <w:rFonts w:ascii="Times New Roman" w:eastAsia="Times New Roman" w:hAnsi="Times New Roman" w:cs="Times New Roman"/>
          <w:spacing w:val="-2"/>
          <w:sz w:val="28"/>
          <w:szCs w:val="28"/>
          <w:lang w:val="pt-BR"/>
        </w:rPr>
        <w:t>1</w:t>
      </w:r>
      <w:r w:rsidR="0080407B">
        <w:rPr>
          <w:rFonts w:ascii="Times New Roman" w:eastAsia="Times New Roman" w:hAnsi="Times New Roman" w:cs="Times New Roman"/>
          <w:spacing w:val="-2"/>
          <w:sz w:val="28"/>
          <w:szCs w:val="28"/>
          <w:lang w:val="pt-BR"/>
        </w:rPr>
        <w:t xml:space="preserve">. Quy mô đầu tư: </w:t>
      </w:r>
      <w:r w:rsidR="004525DD" w:rsidRPr="004525DD">
        <w:rPr>
          <w:rFonts w:ascii="Times New Roman" w:eastAsia="Times New Roman" w:hAnsi="Times New Roman" w:cs="Times New Roman"/>
          <w:spacing w:val="-2"/>
          <w:sz w:val="28"/>
          <w:szCs w:val="28"/>
          <w:lang w:val="pt-BR"/>
        </w:rPr>
        <w:t xml:space="preserve">Xây dựng tuyến kè với tổng chiều dài khoảng 2.000 m, </w:t>
      </w:r>
      <w:r w:rsidR="004525DD" w:rsidRPr="004525DD">
        <w:rPr>
          <w:rFonts w:ascii="Times New Roman" w:eastAsia="Times New Roman" w:hAnsi="Times New Roman" w:cs="Times New Roman"/>
          <w:spacing w:val="2"/>
          <w:sz w:val="28"/>
          <w:szCs w:val="28"/>
          <w:lang w:val="pt-BR"/>
        </w:rPr>
        <w:t xml:space="preserve">gồm 02 đoạn: </w:t>
      </w:r>
    </w:p>
    <w:p w14:paraId="600D50F7" w14:textId="77777777" w:rsidR="004525DD" w:rsidRPr="004525DD" w:rsidRDefault="004525DD" w:rsidP="00667368">
      <w:pPr>
        <w:spacing w:before="120" w:after="0" w:line="240" w:lineRule="auto"/>
        <w:ind w:firstLine="720"/>
        <w:jc w:val="both"/>
        <w:rPr>
          <w:rFonts w:ascii="Times New Roman" w:eastAsia="Times New Roman" w:hAnsi="Times New Roman" w:cs="Times New Roman"/>
          <w:spacing w:val="2"/>
          <w:sz w:val="28"/>
          <w:szCs w:val="28"/>
          <w:lang w:val="pt-BR"/>
        </w:rPr>
      </w:pPr>
      <w:r w:rsidRPr="004525DD">
        <w:rPr>
          <w:rFonts w:ascii="Times New Roman" w:eastAsia="Times New Roman" w:hAnsi="Times New Roman" w:cs="Times New Roman"/>
          <w:spacing w:val="2"/>
          <w:sz w:val="28"/>
          <w:szCs w:val="28"/>
          <w:lang w:val="pt-BR"/>
        </w:rPr>
        <w:t xml:space="preserve">- Đoạn qua thôn Tổng Cổ </w:t>
      </w:r>
      <w:r w:rsidRPr="004525DD">
        <w:rPr>
          <w:rFonts w:ascii="Times New Roman" w:eastAsia="Times New Roman" w:hAnsi="Times New Roman" w:cs="Times New Roman"/>
          <w:i/>
          <w:iCs/>
          <w:spacing w:val="2"/>
          <w:sz w:val="28"/>
          <w:szCs w:val="28"/>
          <w:lang w:val="pt-BR"/>
        </w:rPr>
        <w:t>(nay là tổ 4, thị trấn Đồng Tâm)</w:t>
      </w:r>
      <w:r w:rsidRPr="004525DD">
        <w:rPr>
          <w:rFonts w:ascii="Times New Roman" w:eastAsia="Times New Roman" w:hAnsi="Times New Roman" w:cs="Times New Roman"/>
          <w:spacing w:val="2"/>
          <w:sz w:val="28"/>
          <w:szCs w:val="28"/>
          <w:lang w:val="pt-BR"/>
        </w:rPr>
        <w:t xml:space="preserve"> có chiều dài khoảng 1.250 m nằm bên bờ tả sông Cầu.</w:t>
      </w:r>
    </w:p>
    <w:p w14:paraId="79E80ACA" w14:textId="77777777" w:rsidR="004525DD" w:rsidRPr="004525DD" w:rsidRDefault="004525DD" w:rsidP="00667368">
      <w:pPr>
        <w:spacing w:before="120" w:after="0" w:line="240" w:lineRule="auto"/>
        <w:ind w:firstLine="720"/>
        <w:jc w:val="both"/>
        <w:rPr>
          <w:rFonts w:ascii="Times New Roman" w:eastAsia="Times New Roman" w:hAnsi="Times New Roman" w:cs="Times New Roman"/>
          <w:spacing w:val="-2"/>
          <w:sz w:val="28"/>
          <w:szCs w:val="28"/>
          <w:lang w:val="pt-BR"/>
        </w:rPr>
      </w:pPr>
      <w:r w:rsidRPr="004525DD">
        <w:rPr>
          <w:rFonts w:ascii="Times New Roman" w:eastAsia="Times New Roman" w:hAnsi="Times New Roman" w:cs="Times New Roman"/>
          <w:spacing w:val="2"/>
          <w:sz w:val="28"/>
          <w:szCs w:val="28"/>
          <w:lang w:val="pt-BR"/>
        </w:rPr>
        <w:t>- Đoạn qua tổ 6 và khu di tích Đền Thắm có chiều dài khoảng 750 m nằm bên bờ hữu sông Chu và ngã ba hợp lưu sông Cầu, sông Chu.</w:t>
      </w:r>
    </w:p>
    <w:p w14:paraId="60862FDD" w14:textId="00F9D064" w:rsidR="004525DD" w:rsidRPr="004525DD" w:rsidRDefault="00E14B23" w:rsidP="00667368">
      <w:pPr>
        <w:spacing w:before="120" w:after="0"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2</w:t>
      </w:r>
      <w:r w:rsidR="004525DD" w:rsidRPr="004525DD">
        <w:rPr>
          <w:rFonts w:ascii="Times New Roman" w:eastAsia="Times New Roman" w:hAnsi="Times New Roman" w:cs="Times New Roman"/>
          <w:sz w:val="28"/>
          <w:szCs w:val="28"/>
          <w:lang w:val="pt-BR"/>
        </w:rPr>
        <w:t xml:space="preserve">. Tổng mức đầu tư dự án: 63,3 tỷ </w:t>
      </w:r>
      <w:r w:rsidR="004525DD" w:rsidRPr="004525DD">
        <w:rPr>
          <w:rFonts w:ascii="Times New Roman" w:eastAsia="Times New Roman" w:hAnsi="Times New Roman" w:cs="Times New Roman" w:hint="eastAsia"/>
          <w:sz w:val="28"/>
          <w:szCs w:val="28"/>
          <w:lang w:val="pt-BR"/>
        </w:rPr>
        <w:t>đ</w:t>
      </w:r>
      <w:r w:rsidR="004525DD" w:rsidRPr="004525DD">
        <w:rPr>
          <w:rFonts w:ascii="Times New Roman" w:eastAsia="Times New Roman" w:hAnsi="Times New Roman" w:cs="Times New Roman"/>
          <w:sz w:val="28"/>
          <w:szCs w:val="28"/>
          <w:lang w:val="pt-BR"/>
        </w:rPr>
        <w:t>ồng.</w:t>
      </w:r>
    </w:p>
    <w:p w14:paraId="16E71E89" w14:textId="515E40FC" w:rsidR="004525DD" w:rsidRPr="004525DD" w:rsidRDefault="00E14B23" w:rsidP="00667368">
      <w:pPr>
        <w:spacing w:before="120" w:after="0" w:line="240" w:lineRule="auto"/>
        <w:ind w:firstLine="720"/>
        <w:jc w:val="both"/>
        <w:rPr>
          <w:rFonts w:ascii="Times New Roman" w:eastAsia="Times New Roman" w:hAnsi="Times New Roman" w:cs="Times New Roman"/>
          <w:spacing w:val="-2"/>
          <w:sz w:val="28"/>
          <w:szCs w:val="28"/>
          <w:lang w:val="pt-BR"/>
        </w:rPr>
      </w:pPr>
      <w:r>
        <w:rPr>
          <w:rFonts w:ascii="Times New Roman" w:eastAsia="Times New Roman" w:hAnsi="Times New Roman" w:cs="Times New Roman"/>
          <w:spacing w:val="-2"/>
          <w:sz w:val="28"/>
          <w:szCs w:val="28"/>
          <w:lang w:val="pt-BR"/>
        </w:rPr>
        <w:t>3</w:t>
      </w:r>
      <w:r w:rsidR="004525DD" w:rsidRPr="004525DD">
        <w:rPr>
          <w:rFonts w:ascii="Times New Roman" w:eastAsia="Times New Roman" w:hAnsi="Times New Roman" w:cs="Times New Roman"/>
          <w:spacing w:val="-2"/>
          <w:sz w:val="28"/>
          <w:szCs w:val="28"/>
          <w:lang w:val="pt-BR"/>
        </w:rPr>
        <w:t xml:space="preserve">. </w:t>
      </w:r>
      <w:r w:rsidR="0080407B">
        <w:rPr>
          <w:rFonts w:ascii="Times New Roman" w:eastAsia="Times New Roman" w:hAnsi="Times New Roman" w:cs="Times New Roman"/>
          <w:spacing w:val="-2"/>
          <w:sz w:val="28"/>
          <w:szCs w:val="28"/>
          <w:lang w:val="pt-BR"/>
        </w:rPr>
        <w:t>Cơ cấu n</w:t>
      </w:r>
      <w:r w:rsidR="004525DD" w:rsidRPr="004525DD">
        <w:rPr>
          <w:rFonts w:ascii="Times New Roman" w:eastAsia="Times New Roman" w:hAnsi="Times New Roman" w:cs="Times New Roman"/>
          <w:spacing w:val="-2"/>
          <w:sz w:val="28"/>
          <w:szCs w:val="28"/>
          <w:lang w:val="pt-BR"/>
        </w:rPr>
        <w:t xml:space="preserve">guồn vốn: </w:t>
      </w:r>
    </w:p>
    <w:p w14:paraId="3B8B1ACD" w14:textId="77777777" w:rsidR="004525DD" w:rsidRPr="004525DD" w:rsidRDefault="004525DD" w:rsidP="00667368">
      <w:pPr>
        <w:spacing w:before="120" w:after="0" w:line="240" w:lineRule="auto"/>
        <w:ind w:firstLine="720"/>
        <w:jc w:val="both"/>
        <w:rPr>
          <w:rFonts w:ascii="Times New Roman" w:eastAsia="Times New Roman" w:hAnsi="Times New Roman" w:cs="Times New Roman"/>
          <w:spacing w:val="-2"/>
          <w:sz w:val="28"/>
          <w:szCs w:val="28"/>
          <w:lang w:val="pt-BR"/>
        </w:rPr>
      </w:pPr>
      <w:r w:rsidRPr="004525DD">
        <w:rPr>
          <w:rFonts w:ascii="Times New Roman" w:eastAsia="Times New Roman" w:hAnsi="Times New Roman" w:cs="Times New Roman"/>
          <w:spacing w:val="-2"/>
          <w:sz w:val="28"/>
          <w:szCs w:val="28"/>
          <w:lang w:val="pt-BR"/>
        </w:rPr>
        <w:t>- Nguồn dự phòng ngân sách trung ương năm 2023: 60 tỷ đồng.</w:t>
      </w:r>
    </w:p>
    <w:p w14:paraId="0577640A" w14:textId="16DB546F" w:rsidR="00354455" w:rsidRPr="00234087" w:rsidRDefault="004525DD" w:rsidP="00234087">
      <w:pPr>
        <w:spacing w:before="120" w:after="0" w:line="240" w:lineRule="auto"/>
        <w:ind w:firstLine="720"/>
        <w:jc w:val="both"/>
        <w:rPr>
          <w:rFonts w:ascii="Times New Roman" w:eastAsia="Times New Roman" w:hAnsi="Times New Roman" w:cs="Times New Roman"/>
          <w:spacing w:val="-2"/>
          <w:sz w:val="28"/>
          <w:szCs w:val="28"/>
          <w:lang w:val="pt-BR"/>
        </w:rPr>
      </w:pPr>
      <w:r w:rsidRPr="004525DD">
        <w:rPr>
          <w:rFonts w:ascii="Times New Roman" w:eastAsia="Times New Roman" w:hAnsi="Times New Roman" w:cs="Times New Roman"/>
          <w:spacing w:val="-2"/>
          <w:sz w:val="28"/>
          <w:szCs w:val="28"/>
          <w:lang w:val="pt-BR"/>
        </w:rPr>
        <w:t>- N</w:t>
      </w:r>
      <w:r w:rsidRPr="004525DD">
        <w:rPr>
          <w:rFonts w:ascii="Times New Roman" w:eastAsia="Times New Roman" w:hAnsi="Times New Roman" w:cs="Times New Roman"/>
          <w:spacing w:val="-2"/>
          <w:sz w:val="28"/>
          <w:szCs w:val="28"/>
        </w:rPr>
        <w:t>guồn ngân sách tỉnh: 3,3 tỷ đồng.</w:t>
      </w:r>
    </w:p>
    <w:p w14:paraId="09599EFC" w14:textId="43126AAD" w:rsidR="00841AD9" w:rsidRPr="004525DD" w:rsidRDefault="00354455" w:rsidP="00667368">
      <w:pPr>
        <w:spacing w:before="120" w:after="0"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4</w:t>
      </w:r>
      <w:r w:rsidR="004525DD" w:rsidRPr="004525DD">
        <w:rPr>
          <w:rFonts w:ascii="Times New Roman" w:eastAsia="Times New Roman" w:hAnsi="Times New Roman" w:cs="Times New Roman"/>
          <w:sz w:val="28"/>
          <w:szCs w:val="28"/>
          <w:lang w:val="pt-BR"/>
        </w:rPr>
        <w:t>. Thời gian thực hiện: Năm 2024.</w:t>
      </w:r>
    </w:p>
    <w:p w14:paraId="142CA9FC" w14:textId="126A2A49" w:rsidR="002F4D5A" w:rsidRDefault="002F4D5A" w:rsidP="00667368">
      <w:pPr>
        <w:spacing w:before="120" w:after="0" w:line="240" w:lineRule="auto"/>
        <w:ind w:firstLine="720"/>
        <w:jc w:val="both"/>
        <w:rPr>
          <w:rFonts w:ascii="Times New Roman" w:hAnsi="Times New Roman" w:cs="Times New Roman"/>
          <w:b/>
          <w:sz w:val="28"/>
          <w:szCs w:val="28"/>
        </w:rPr>
      </w:pPr>
      <w:r w:rsidRPr="004525DD">
        <w:rPr>
          <w:rFonts w:ascii="Times New Roman" w:hAnsi="Times New Roman" w:cs="Times New Roman"/>
          <w:b/>
          <w:sz w:val="28"/>
          <w:szCs w:val="28"/>
        </w:rPr>
        <w:lastRenderedPageBreak/>
        <w:t>1</w:t>
      </w:r>
      <w:r w:rsidR="00DC612D">
        <w:rPr>
          <w:rFonts w:ascii="Times New Roman" w:hAnsi="Times New Roman" w:cs="Times New Roman"/>
          <w:b/>
          <w:sz w:val="28"/>
          <w:szCs w:val="28"/>
        </w:rPr>
        <w:t>3</w:t>
      </w:r>
      <w:r w:rsidRPr="004525DD">
        <w:rPr>
          <w:rFonts w:ascii="Times New Roman" w:hAnsi="Times New Roman" w:cs="Times New Roman"/>
          <w:b/>
          <w:sz w:val="28"/>
          <w:szCs w:val="28"/>
        </w:rPr>
        <w:t xml:space="preserve">. Nghị quyết </w:t>
      </w:r>
      <w:r w:rsidR="00E77D0E">
        <w:rPr>
          <w:rFonts w:ascii="Times New Roman" w:hAnsi="Times New Roman" w:cs="Times New Roman"/>
          <w:b/>
          <w:sz w:val="28"/>
          <w:szCs w:val="28"/>
        </w:rPr>
        <w:t xml:space="preserve">số 10/NQ-HĐND ngày 28/3/2024 của HĐND tỉnh </w:t>
      </w:r>
      <w:r w:rsidRPr="004525DD">
        <w:rPr>
          <w:rFonts w:ascii="Times New Roman" w:hAnsi="Times New Roman" w:cs="Times New Roman"/>
          <w:b/>
          <w:sz w:val="28"/>
          <w:szCs w:val="28"/>
        </w:rPr>
        <w:t xml:space="preserve">về chủ trương đầu tư dự án Xây dựng tuyến đường kết nối đường cao tốc </w:t>
      </w:r>
      <w:r w:rsidRPr="004525DD">
        <w:rPr>
          <w:rFonts w:ascii="Times New Roman" w:hAnsi="Times New Roman" w:cs="Times New Roman"/>
          <w:b/>
          <w:i/>
          <w:sz w:val="28"/>
          <w:szCs w:val="28"/>
        </w:rPr>
        <w:t>(CT.07)</w:t>
      </w:r>
      <w:r w:rsidRPr="004525DD">
        <w:rPr>
          <w:rFonts w:ascii="Times New Roman" w:hAnsi="Times New Roman" w:cs="Times New Roman"/>
          <w:b/>
          <w:sz w:val="28"/>
          <w:szCs w:val="28"/>
        </w:rPr>
        <w:t xml:space="preserve"> vào thành phố Bắc Kạ</w:t>
      </w:r>
      <w:r w:rsidR="00234087">
        <w:rPr>
          <w:rFonts w:ascii="Times New Roman" w:hAnsi="Times New Roman" w:cs="Times New Roman"/>
          <w:b/>
          <w:sz w:val="28"/>
          <w:szCs w:val="28"/>
        </w:rPr>
        <w:t>n</w:t>
      </w:r>
    </w:p>
    <w:p w14:paraId="0CFF03BC" w14:textId="42069630" w:rsidR="0081064E" w:rsidRPr="0081064E" w:rsidRDefault="00354455" w:rsidP="00354455">
      <w:pPr>
        <w:widowControl w:val="0"/>
        <w:spacing w:before="120" w:after="0" w:line="240" w:lineRule="auto"/>
        <w:ind w:firstLine="720"/>
        <w:jc w:val="both"/>
        <w:rPr>
          <w:rFonts w:ascii="Times New Roman" w:eastAsia="Calibri" w:hAnsi="Times New Roman" w:cs="Times New Roman"/>
          <w:sz w:val="28"/>
          <w:lang w:val="pt-BR"/>
        </w:rPr>
      </w:pPr>
      <w:r>
        <w:rPr>
          <w:rFonts w:ascii="Times New Roman" w:eastAsia="Calibri" w:hAnsi="Times New Roman" w:cs="Times New Roman"/>
          <w:sz w:val="28"/>
          <w:lang w:val="pt-BR"/>
        </w:rPr>
        <w:t>1</w:t>
      </w:r>
      <w:r w:rsidR="0081064E" w:rsidRPr="0081064E">
        <w:rPr>
          <w:rFonts w:ascii="Times New Roman" w:eastAsia="Calibri" w:hAnsi="Times New Roman" w:cs="Times New Roman"/>
          <w:sz w:val="28"/>
          <w:lang w:val="pt-BR"/>
        </w:rPr>
        <w:t xml:space="preserve">. Quy mô dự kiến </w:t>
      </w:r>
      <w:r w:rsidR="0081064E" w:rsidRPr="0081064E">
        <w:rPr>
          <w:rFonts w:ascii="Times New Roman" w:eastAsia="Calibri" w:hAnsi="Times New Roman" w:cs="Times New Roman" w:hint="eastAsia"/>
          <w:sz w:val="28"/>
          <w:lang w:val="pt-BR"/>
        </w:rPr>
        <w:t>đ</w:t>
      </w:r>
      <w:r w:rsidR="0081064E" w:rsidRPr="0081064E">
        <w:rPr>
          <w:rFonts w:ascii="Times New Roman" w:eastAsia="Calibri" w:hAnsi="Times New Roman" w:cs="Times New Roman"/>
          <w:sz w:val="28"/>
          <w:lang w:val="pt-BR"/>
        </w:rPr>
        <w:t>ầu t</w:t>
      </w:r>
      <w:r w:rsidR="0081064E" w:rsidRPr="0081064E">
        <w:rPr>
          <w:rFonts w:ascii="Times New Roman" w:eastAsia="Calibri" w:hAnsi="Times New Roman" w:cs="Times New Roman" w:hint="eastAsia"/>
          <w:sz w:val="28"/>
          <w:lang w:val="pt-BR"/>
        </w:rPr>
        <w:t>ư</w:t>
      </w:r>
      <w:r>
        <w:rPr>
          <w:rFonts w:ascii="Times New Roman" w:eastAsia="Calibri" w:hAnsi="Times New Roman" w:cs="Times New Roman"/>
          <w:sz w:val="28"/>
          <w:lang w:val="pt-BR"/>
        </w:rPr>
        <w:t xml:space="preserve">: </w:t>
      </w:r>
      <w:r w:rsidR="0081064E" w:rsidRPr="0081064E">
        <w:rPr>
          <w:rFonts w:ascii="Times New Roman" w:eastAsia="Calibri" w:hAnsi="Times New Roman" w:cs="Times New Roman"/>
          <w:sz w:val="28"/>
          <w:lang w:val="pt-BR"/>
        </w:rPr>
        <w:t xml:space="preserve">Xây dựng tuyến </w:t>
      </w:r>
      <w:r w:rsidR="0081064E" w:rsidRPr="0081064E">
        <w:rPr>
          <w:rFonts w:ascii="Times New Roman" w:eastAsia="Calibri" w:hAnsi="Times New Roman" w:cs="Times New Roman" w:hint="eastAsia"/>
          <w:sz w:val="28"/>
          <w:lang w:val="pt-BR"/>
        </w:rPr>
        <w:t>đư</w:t>
      </w:r>
      <w:r w:rsidR="0081064E" w:rsidRPr="0081064E">
        <w:rPr>
          <w:rFonts w:ascii="Times New Roman" w:eastAsia="Calibri" w:hAnsi="Times New Roman" w:cs="Times New Roman"/>
          <w:sz w:val="28"/>
          <w:lang w:val="pt-BR"/>
        </w:rPr>
        <w:t xml:space="preserve">ờng kết nối </w:t>
      </w:r>
      <w:r w:rsidR="0081064E" w:rsidRPr="0081064E">
        <w:rPr>
          <w:rFonts w:ascii="Times New Roman" w:eastAsia="Calibri" w:hAnsi="Times New Roman" w:cs="Times New Roman" w:hint="eastAsia"/>
          <w:sz w:val="28"/>
          <w:lang w:val="pt-BR"/>
        </w:rPr>
        <w:t>đư</w:t>
      </w:r>
      <w:r w:rsidR="0081064E" w:rsidRPr="0081064E">
        <w:rPr>
          <w:rFonts w:ascii="Times New Roman" w:eastAsia="Calibri" w:hAnsi="Times New Roman" w:cs="Times New Roman"/>
          <w:sz w:val="28"/>
          <w:lang w:val="pt-BR"/>
        </w:rPr>
        <w:t xml:space="preserve">ờng cao tốc </w:t>
      </w:r>
      <w:r w:rsidR="0081064E" w:rsidRPr="0081064E">
        <w:rPr>
          <w:rFonts w:ascii="Times New Roman" w:eastAsia="Calibri" w:hAnsi="Times New Roman" w:cs="Times New Roman"/>
          <w:i/>
          <w:sz w:val="28"/>
          <w:lang w:val="pt-BR"/>
        </w:rPr>
        <w:t>(CT.07)</w:t>
      </w:r>
      <w:r w:rsidR="0081064E" w:rsidRPr="0081064E">
        <w:rPr>
          <w:rFonts w:ascii="Times New Roman" w:eastAsia="Calibri" w:hAnsi="Times New Roman" w:cs="Times New Roman"/>
          <w:sz w:val="28"/>
          <w:lang w:val="pt-BR"/>
        </w:rPr>
        <w:t xml:space="preserve"> vào thành phố Bắc Kạn với quy mô:</w:t>
      </w:r>
    </w:p>
    <w:p w14:paraId="2E3F02EA" w14:textId="77777777" w:rsidR="0081064E" w:rsidRPr="0081064E" w:rsidRDefault="0081064E" w:rsidP="00667368">
      <w:pPr>
        <w:widowControl w:val="0"/>
        <w:spacing w:before="120" w:after="0" w:line="240" w:lineRule="auto"/>
        <w:ind w:firstLine="720"/>
        <w:jc w:val="both"/>
        <w:rPr>
          <w:rFonts w:ascii="Times New Roman" w:eastAsia="Calibri" w:hAnsi="Times New Roman" w:cs="Times New Roman"/>
          <w:sz w:val="28"/>
          <w:lang w:val="pt-BR"/>
        </w:rPr>
      </w:pPr>
      <w:r w:rsidRPr="0081064E">
        <w:rPr>
          <w:rFonts w:ascii="Times New Roman" w:eastAsia="Calibri" w:hAnsi="Times New Roman" w:cs="Times New Roman"/>
          <w:sz w:val="28"/>
          <w:lang w:val="pt-BR"/>
        </w:rPr>
        <w:t xml:space="preserve">- Tổng chiều dài tuyến </w:t>
      </w:r>
      <w:r w:rsidRPr="0081064E">
        <w:rPr>
          <w:rFonts w:ascii="Times New Roman" w:eastAsia="Calibri" w:hAnsi="Times New Roman" w:cs="Times New Roman" w:hint="eastAsia"/>
          <w:sz w:val="28"/>
          <w:lang w:val="pt-BR"/>
        </w:rPr>
        <w:t>đư</w:t>
      </w:r>
      <w:r w:rsidRPr="0081064E">
        <w:rPr>
          <w:rFonts w:ascii="Times New Roman" w:eastAsia="Calibri" w:hAnsi="Times New Roman" w:cs="Times New Roman"/>
          <w:sz w:val="28"/>
          <w:lang w:val="pt-BR"/>
        </w:rPr>
        <w:t xml:space="preserve">ờng khoảng 2,75 Km: </w:t>
      </w:r>
    </w:p>
    <w:p w14:paraId="425F86A7" w14:textId="77777777" w:rsidR="0081064E" w:rsidRPr="0081064E" w:rsidRDefault="0081064E" w:rsidP="00667368">
      <w:pPr>
        <w:widowControl w:val="0"/>
        <w:spacing w:before="120" w:after="0" w:line="240" w:lineRule="auto"/>
        <w:ind w:firstLine="720"/>
        <w:jc w:val="both"/>
        <w:rPr>
          <w:rFonts w:ascii="Times New Roman" w:eastAsia="Calibri" w:hAnsi="Times New Roman" w:cs="Times New Roman"/>
          <w:sz w:val="28"/>
          <w:lang w:val="pt-BR"/>
        </w:rPr>
      </w:pPr>
      <w:r w:rsidRPr="0081064E">
        <w:rPr>
          <w:rFonts w:ascii="Times New Roman" w:eastAsia="Calibri" w:hAnsi="Times New Roman" w:cs="Times New Roman"/>
          <w:sz w:val="28"/>
          <w:lang w:val="pt-BR"/>
        </w:rPr>
        <w:t xml:space="preserve">+ </w:t>
      </w:r>
      <w:r w:rsidRPr="0081064E">
        <w:rPr>
          <w:rFonts w:ascii="Times New Roman" w:eastAsia="Calibri" w:hAnsi="Times New Roman" w:cs="Times New Roman" w:hint="eastAsia"/>
          <w:sz w:val="28"/>
          <w:lang w:val="pt-BR"/>
        </w:rPr>
        <w:t>Đ</w:t>
      </w:r>
      <w:r w:rsidRPr="0081064E">
        <w:rPr>
          <w:rFonts w:ascii="Times New Roman" w:eastAsia="Calibri" w:hAnsi="Times New Roman" w:cs="Times New Roman"/>
          <w:sz w:val="28"/>
          <w:lang w:val="pt-BR"/>
        </w:rPr>
        <w:t xml:space="preserve">iểm </w:t>
      </w:r>
      <w:r w:rsidRPr="0081064E">
        <w:rPr>
          <w:rFonts w:ascii="Times New Roman" w:eastAsia="Calibri" w:hAnsi="Times New Roman" w:cs="Times New Roman" w:hint="eastAsia"/>
          <w:sz w:val="28"/>
          <w:lang w:val="pt-BR"/>
        </w:rPr>
        <w:t>đ</w:t>
      </w:r>
      <w:r w:rsidRPr="0081064E">
        <w:rPr>
          <w:rFonts w:ascii="Times New Roman" w:eastAsia="Calibri" w:hAnsi="Times New Roman" w:cs="Times New Roman"/>
          <w:sz w:val="28"/>
          <w:lang w:val="pt-BR"/>
        </w:rPr>
        <w:t>ầu: Km0+000, tại ngã t</w:t>
      </w:r>
      <w:r w:rsidRPr="0081064E">
        <w:rPr>
          <w:rFonts w:ascii="Times New Roman" w:eastAsia="Calibri" w:hAnsi="Times New Roman" w:cs="Times New Roman" w:hint="eastAsia"/>
          <w:sz w:val="28"/>
          <w:lang w:val="pt-BR"/>
        </w:rPr>
        <w:t>ư</w:t>
      </w:r>
      <w:r w:rsidRPr="0081064E">
        <w:rPr>
          <w:rFonts w:ascii="Times New Roman" w:eastAsia="Calibri" w:hAnsi="Times New Roman" w:cs="Times New Roman"/>
          <w:sz w:val="28"/>
          <w:lang w:val="pt-BR"/>
        </w:rPr>
        <w:t xml:space="preserve"> Tr</w:t>
      </w:r>
      <w:r w:rsidRPr="0081064E">
        <w:rPr>
          <w:rFonts w:ascii="Times New Roman" w:eastAsia="Calibri" w:hAnsi="Times New Roman" w:cs="Times New Roman" w:hint="eastAsia"/>
          <w:sz w:val="28"/>
          <w:lang w:val="pt-BR"/>
        </w:rPr>
        <w:t>ư</w:t>
      </w:r>
      <w:r w:rsidRPr="0081064E">
        <w:rPr>
          <w:rFonts w:ascii="Times New Roman" w:eastAsia="Calibri" w:hAnsi="Times New Roman" w:cs="Times New Roman"/>
          <w:sz w:val="28"/>
          <w:lang w:val="pt-BR"/>
        </w:rPr>
        <w:t xml:space="preserve">ờng Chinh – Phùng Chí Kiên – Kon Tum </w:t>
      </w:r>
      <w:r w:rsidRPr="0081064E">
        <w:rPr>
          <w:rFonts w:ascii="Times New Roman" w:eastAsia="Calibri" w:hAnsi="Times New Roman" w:cs="Times New Roman"/>
          <w:i/>
          <w:sz w:val="28"/>
          <w:lang w:val="pt-BR"/>
        </w:rPr>
        <w:t>(ngã t</w:t>
      </w:r>
      <w:r w:rsidRPr="0081064E">
        <w:rPr>
          <w:rFonts w:ascii="Times New Roman" w:eastAsia="Calibri" w:hAnsi="Times New Roman" w:cs="Times New Roman" w:hint="eastAsia"/>
          <w:i/>
          <w:sz w:val="28"/>
          <w:lang w:val="pt-BR"/>
        </w:rPr>
        <w:t>ư</w:t>
      </w:r>
      <w:r w:rsidRPr="0081064E">
        <w:rPr>
          <w:rFonts w:ascii="Times New Roman" w:eastAsia="Calibri" w:hAnsi="Times New Roman" w:cs="Times New Roman"/>
          <w:i/>
          <w:sz w:val="28"/>
          <w:lang w:val="pt-BR"/>
        </w:rPr>
        <w:t xml:space="preserve"> 244)</w:t>
      </w:r>
      <w:r w:rsidRPr="0081064E">
        <w:rPr>
          <w:rFonts w:ascii="Times New Roman" w:eastAsia="Calibri" w:hAnsi="Times New Roman" w:cs="Times New Roman"/>
          <w:sz w:val="28"/>
          <w:lang w:val="pt-BR"/>
        </w:rPr>
        <w:t xml:space="preserve">, thuộc </w:t>
      </w:r>
      <w:r w:rsidRPr="0081064E">
        <w:rPr>
          <w:rFonts w:ascii="Times New Roman" w:eastAsia="Calibri" w:hAnsi="Times New Roman" w:cs="Times New Roman" w:hint="eastAsia"/>
          <w:sz w:val="28"/>
          <w:lang w:val="pt-BR"/>
        </w:rPr>
        <w:t>đ</w:t>
      </w:r>
      <w:r w:rsidRPr="0081064E">
        <w:rPr>
          <w:rFonts w:ascii="Times New Roman" w:eastAsia="Calibri" w:hAnsi="Times New Roman" w:cs="Times New Roman"/>
          <w:sz w:val="28"/>
          <w:lang w:val="pt-BR"/>
        </w:rPr>
        <w:t>ịa phận ph</w:t>
      </w:r>
      <w:r w:rsidRPr="0081064E">
        <w:rPr>
          <w:rFonts w:ascii="Times New Roman" w:eastAsia="Calibri" w:hAnsi="Times New Roman" w:cs="Times New Roman" w:hint="eastAsia"/>
          <w:sz w:val="28"/>
          <w:lang w:val="pt-BR"/>
        </w:rPr>
        <w:t>ư</w:t>
      </w:r>
      <w:r w:rsidRPr="0081064E">
        <w:rPr>
          <w:rFonts w:ascii="Times New Roman" w:eastAsia="Calibri" w:hAnsi="Times New Roman" w:cs="Times New Roman"/>
          <w:sz w:val="28"/>
          <w:lang w:val="pt-BR"/>
        </w:rPr>
        <w:t>ờng Phùng Chí Kiên, thành phố Bắc Kạn.</w:t>
      </w:r>
    </w:p>
    <w:p w14:paraId="65BD7E9F" w14:textId="77777777" w:rsidR="0081064E" w:rsidRPr="0081064E" w:rsidRDefault="0081064E" w:rsidP="00667368">
      <w:pPr>
        <w:widowControl w:val="0"/>
        <w:spacing w:before="120" w:after="0" w:line="240" w:lineRule="auto"/>
        <w:ind w:firstLine="720"/>
        <w:jc w:val="both"/>
        <w:rPr>
          <w:rFonts w:ascii="Times New Roman" w:eastAsia="Calibri" w:hAnsi="Times New Roman" w:cs="Times New Roman"/>
          <w:sz w:val="28"/>
          <w:lang w:val="pt-BR"/>
        </w:rPr>
      </w:pPr>
      <w:r w:rsidRPr="0081064E">
        <w:rPr>
          <w:rFonts w:ascii="Times New Roman" w:eastAsia="Calibri" w:hAnsi="Times New Roman" w:cs="Times New Roman"/>
          <w:sz w:val="28"/>
          <w:lang w:val="pt-BR"/>
        </w:rPr>
        <w:t xml:space="preserve">+ </w:t>
      </w:r>
      <w:r w:rsidRPr="0081064E">
        <w:rPr>
          <w:rFonts w:ascii="Times New Roman" w:eastAsia="Calibri" w:hAnsi="Times New Roman" w:cs="Times New Roman" w:hint="eastAsia"/>
          <w:sz w:val="28"/>
          <w:lang w:val="pt-BR"/>
        </w:rPr>
        <w:t>Đ</w:t>
      </w:r>
      <w:r w:rsidRPr="0081064E">
        <w:rPr>
          <w:rFonts w:ascii="Times New Roman" w:eastAsia="Calibri" w:hAnsi="Times New Roman" w:cs="Times New Roman"/>
          <w:sz w:val="28"/>
          <w:lang w:val="pt-BR"/>
        </w:rPr>
        <w:t xml:space="preserve">iểm cuối: Khoảng Km2+750 giao với nút giao khoảng Km26+246 tuyến Chợ Mới - Bắc Kạn </w:t>
      </w:r>
      <w:r w:rsidRPr="0081064E">
        <w:rPr>
          <w:rFonts w:ascii="Times New Roman" w:eastAsia="Calibri" w:hAnsi="Times New Roman" w:cs="Times New Roman"/>
          <w:i/>
          <w:sz w:val="28"/>
          <w:lang w:val="pt-BR"/>
        </w:rPr>
        <w:t xml:space="preserve">(thuộc quy hoạch tuyến CT.07: </w:t>
      </w:r>
      <w:r w:rsidRPr="0081064E">
        <w:rPr>
          <w:rFonts w:ascii="Times New Roman" w:eastAsia="Calibri" w:hAnsi="Times New Roman" w:cs="Times New Roman" w:hint="eastAsia"/>
          <w:i/>
          <w:sz w:val="28"/>
          <w:lang w:val="pt-BR"/>
        </w:rPr>
        <w:t>Đư</w:t>
      </w:r>
      <w:r w:rsidRPr="0081064E">
        <w:rPr>
          <w:rFonts w:ascii="Times New Roman" w:eastAsia="Calibri" w:hAnsi="Times New Roman" w:cs="Times New Roman"/>
          <w:i/>
          <w:sz w:val="28"/>
          <w:lang w:val="pt-BR"/>
        </w:rPr>
        <w:t>ờng cao tốc Hà Nội - Thái Nguyên - Bắc Kạn - Cao Bằng)</w:t>
      </w:r>
      <w:r w:rsidRPr="0081064E">
        <w:rPr>
          <w:rFonts w:ascii="Times New Roman" w:eastAsia="Calibri" w:hAnsi="Times New Roman" w:cs="Times New Roman"/>
          <w:sz w:val="28"/>
          <w:lang w:val="pt-BR"/>
        </w:rPr>
        <w:t xml:space="preserve"> thuộc </w:t>
      </w:r>
      <w:r w:rsidRPr="0081064E">
        <w:rPr>
          <w:rFonts w:ascii="Times New Roman" w:eastAsia="Calibri" w:hAnsi="Times New Roman" w:cs="Times New Roman" w:hint="eastAsia"/>
          <w:sz w:val="28"/>
          <w:lang w:val="pt-BR"/>
        </w:rPr>
        <w:t>đ</w:t>
      </w:r>
      <w:r w:rsidRPr="0081064E">
        <w:rPr>
          <w:rFonts w:ascii="Times New Roman" w:eastAsia="Calibri" w:hAnsi="Times New Roman" w:cs="Times New Roman"/>
          <w:sz w:val="28"/>
          <w:lang w:val="pt-BR"/>
        </w:rPr>
        <w:t>ịa phận xã Nông Th</w:t>
      </w:r>
      <w:r w:rsidRPr="0081064E">
        <w:rPr>
          <w:rFonts w:ascii="Times New Roman" w:eastAsia="Calibri" w:hAnsi="Times New Roman" w:cs="Times New Roman" w:hint="eastAsia"/>
          <w:sz w:val="28"/>
          <w:lang w:val="pt-BR"/>
        </w:rPr>
        <w:t>ư</w:t>
      </w:r>
      <w:r w:rsidRPr="0081064E">
        <w:rPr>
          <w:rFonts w:ascii="Times New Roman" w:eastAsia="Calibri" w:hAnsi="Times New Roman" w:cs="Times New Roman"/>
          <w:sz w:val="28"/>
          <w:lang w:val="pt-BR"/>
        </w:rPr>
        <w:t>ợng, thành phố Bắc Kạn.</w:t>
      </w:r>
    </w:p>
    <w:p w14:paraId="31AF7E51" w14:textId="77777777" w:rsidR="0081064E" w:rsidRPr="0081064E" w:rsidRDefault="0081064E" w:rsidP="00667368">
      <w:pPr>
        <w:widowControl w:val="0"/>
        <w:spacing w:before="120" w:after="0" w:line="240" w:lineRule="auto"/>
        <w:ind w:firstLine="720"/>
        <w:jc w:val="both"/>
        <w:rPr>
          <w:rFonts w:ascii="Times New Roman" w:eastAsia="Calibri" w:hAnsi="Times New Roman" w:cs="Times New Roman"/>
          <w:sz w:val="28"/>
          <w:lang w:val="pt-BR"/>
        </w:rPr>
      </w:pPr>
      <w:r w:rsidRPr="0081064E">
        <w:rPr>
          <w:rFonts w:ascii="Times New Roman" w:eastAsia="Calibri" w:hAnsi="Times New Roman" w:cs="Times New Roman"/>
          <w:sz w:val="28"/>
          <w:lang w:val="pt-BR"/>
        </w:rPr>
        <w:t xml:space="preserve">- </w:t>
      </w:r>
      <w:r w:rsidRPr="0081064E">
        <w:rPr>
          <w:rFonts w:ascii="Times New Roman" w:eastAsia="Calibri" w:hAnsi="Times New Roman" w:cs="Times New Roman" w:hint="eastAsia"/>
          <w:sz w:val="28"/>
          <w:lang w:val="pt-BR"/>
        </w:rPr>
        <w:t>Đ</w:t>
      </w:r>
      <w:r w:rsidRPr="0081064E">
        <w:rPr>
          <w:rFonts w:ascii="Times New Roman" w:eastAsia="Calibri" w:hAnsi="Times New Roman" w:cs="Times New Roman"/>
          <w:sz w:val="28"/>
          <w:lang w:val="pt-BR"/>
        </w:rPr>
        <w:t>oạn tuyến thiết kế theo quy mô đ</w:t>
      </w:r>
      <w:r w:rsidRPr="0081064E">
        <w:rPr>
          <w:rFonts w:ascii="Times New Roman" w:eastAsia="Calibri" w:hAnsi="Times New Roman" w:cs="Times New Roman" w:hint="eastAsia"/>
          <w:sz w:val="28"/>
          <w:lang w:val="pt-BR"/>
        </w:rPr>
        <w:t>ư</w:t>
      </w:r>
      <w:r w:rsidRPr="0081064E">
        <w:rPr>
          <w:rFonts w:ascii="Times New Roman" w:eastAsia="Calibri" w:hAnsi="Times New Roman" w:cs="Times New Roman"/>
          <w:sz w:val="28"/>
          <w:lang w:val="pt-BR"/>
        </w:rPr>
        <w:t xml:space="preserve">ờng phố chính thứ yếu, vận tốc thiết kế V=50 Km/h </w:t>
      </w:r>
      <w:r w:rsidRPr="0081064E">
        <w:rPr>
          <w:rFonts w:ascii="Times New Roman" w:eastAsia="Calibri" w:hAnsi="Times New Roman" w:cs="Times New Roman"/>
          <w:i/>
          <w:sz w:val="28"/>
          <w:lang w:val="pt-BR"/>
        </w:rPr>
        <w:t xml:space="preserve">(TCVN 13592:2022 </w:t>
      </w:r>
      <w:r w:rsidRPr="0081064E">
        <w:rPr>
          <w:rFonts w:ascii="Times New Roman" w:eastAsia="Calibri" w:hAnsi="Times New Roman" w:cs="Times New Roman" w:hint="eastAsia"/>
          <w:i/>
          <w:sz w:val="28"/>
          <w:lang w:val="pt-BR"/>
        </w:rPr>
        <w:t>Đư</w:t>
      </w:r>
      <w:r w:rsidRPr="0081064E">
        <w:rPr>
          <w:rFonts w:ascii="Times New Roman" w:eastAsia="Calibri" w:hAnsi="Times New Roman" w:cs="Times New Roman"/>
          <w:i/>
          <w:sz w:val="28"/>
          <w:lang w:val="pt-BR"/>
        </w:rPr>
        <w:t xml:space="preserve">ờng </w:t>
      </w:r>
      <w:r w:rsidRPr="0081064E">
        <w:rPr>
          <w:rFonts w:ascii="Times New Roman" w:eastAsia="Calibri" w:hAnsi="Times New Roman" w:cs="Times New Roman" w:hint="eastAsia"/>
          <w:i/>
          <w:sz w:val="28"/>
          <w:lang w:val="pt-BR"/>
        </w:rPr>
        <w:t>đô</w:t>
      </w:r>
      <w:r w:rsidRPr="0081064E">
        <w:rPr>
          <w:rFonts w:ascii="Times New Roman" w:eastAsia="Calibri" w:hAnsi="Times New Roman" w:cs="Times New Roman"/>
          <w:i/>
          <w:sz w:val="28"/>
          <w:lang w:val="pt-BR"/>
        </w:rPr>
        <w:t xml:space="preserve"> thị - Yêu cầu thiết kế)</w:t>
      </w:r>
      <w:r w:rsidRPr="0081064E">
        <w:rPr>
          <w:rFonts w:ascii="Times New Roman" w:eastAsia="Calibri" w:hAnsi="Times New Roman" w:cs="Times New Roman"/>
          <w:sz w:val="28"/>
          <w:lang w:val="pt-BR"/>
        </w:rPr>
        <w:t xml:space="preserve">, trong đó: Nền </w:t>
      </w:r>
      <w:r w:rsidRPr="0081064E">
        <w:rPr>
          <w:rFonts w:ascii="Times New Roman" w:eastAsia="Calibri" w:hAnsi="Times New Roman" w:cs="Times New Roman" w:hint="eastAsia"/>
          <w:sz w:val="28"/>
          <w:lang w:val="pt-BR"/>
        </w:rPr>
        <w:t>đư</w:t>
      </w:r>
      <w:r w:rsidRPr="0081064E">
        <w:rPr>
          <w:rFonts w:ascii="Times New Roman" w:eastAsia="Calibri" w:hAnsi="Times New Roman" w:cs="Times New Roman"/>
          <w:sz w:val="28"/>
          <w:lang w:val="pt-BR"/>
        </w:rPr>
        <w:t xml:space="preserve">ờng có chiều rộng 58,0 m; thiết kế lề </w:t>
      </w:r>
      <w:r w:rsidRPr="0081064E">
        <w:rPr>
          <w:rFonts w:ascii="Times New Roman" w:eastAsia="Calibri" w:hAnsi="Times New Roman" w:cs="Times New Roman" w:hint="eastAsia"/>
          <w:sz w:val="28"/>
          <w:lang w:val="pt-BR"/>
        </w:rPr>
        <w:t>đư</w:t>
      </w:r>
      <w:r w:rsidRPr="0081064E">
        <w:rPr>
          <w:rFonts w:ascii="Times New Roman" w:eastAsia="Calibri" w:hAnsi="Times New Roman" w:cs="Times New Roman"/>
          <w:sz w:val="28"/>
          <w:lang w:val="pt-BR"/>
        </w:rPr>
        <w:t>ờng và vỉa hè hoàn chỉnh theo tiêu chuẩn quy định.</w:t>
      </w:r>
    </w:p>
    <w:p w14:paraId="3916C2D7" w14:textId="77777777" w:rsidR="00594759" w:rsidRDefault="0081064E" w:rsidP="00667368">
      <w:pPr>
        <w:widowControl w:val="0"/>
        <w:spacing w:before="120" w:after="0" w:line="240" w:lineRule="auto"/>
        <w:ind w:firstLine="720"/>
        <w:jc w:val="both"/>
        <w:rPr>
          <w:rFonts w:ascii="Times New Roman" w:eastAsia="Calibri" w:hAnsi="Times New Roman" w:cs="Times New Roman"/>
          <w:sz w:val="28"/>
          <w:lang w:val="pt-BR"/>
        </w:rPr>
      </w:pPr>
      <w:r w:rsidRPr="0081064E">
        <w:rPr>
          <w:rFonts w:ascii="Times New Roman" w:eastAsia="Calibri" w:hAnsi="Times New Roman" w:cs="Times New Roman"/>
          <w:sz w:val="28"/>
          <w:lang w:val="pt-BR"/>
        </w:rPr>
        <w:t>- Xây dựng cầu trên tuyến bằng bê tông cốt thép</w:t>
      </w:r>
      <w:r w:rsidR="00594759">
        <w:rPr>
          <w:rFonts w:ascii="Times New Roman" w:eastAsia="Calibri" w:hAnsi="Times New Roman" w:cs="Times New Roman"/>
          <w:sz w:val="28"/>
          <w:lang w:val="pt-BR"/>
        </w:rPr>
        <w:t>.</w:t>
      </w:r>
    </w:p>
    <w:p w14:paraId="3C2A2927" w14:textId="77777777" w:rsidR="0081064E" w:rsidRPr="0081064E" w:rsidRDefault="0081064E" w:rsidP="00667368">
      <w:pPr>
        <w:widowControl w:val="0"/>
        <w:spacing w:before="120" w:after="0" w:line="240" w:lineRule="auto"/>
        <w:ind w:firstLine="720"/>
        <w:jc w:val="both"/>
        <w:rPr>
          <w:rFonts w:ascii="Times New Roman" w:eastAsia="Calibri" w:hAnsi="Times New Roman" w:cs="Times New Roman"/>
          <w:sz w:val="28"/>
          <w:lang w:val="pt-BR"/>
        </w:rPr>
      </w:pPr>
      <w:r w:rsidRPr="0081064E">
        <w:rPr>
          <w:rFonts w:ascii="Times New Roman" w:eastAsia="Calibri" w:hAnsi="Times New Roman" w:cs="Times New Roman"/>
          <w:sz w:val="28"/>
          <w:lang w:val="pt-BR"/>
        </w:rPr>
        <w:t xml:space="preserve">- </w:t>
      </w:r>
      <w:r w:rsidRPr="0081064E">
        <w:rPr>
          <w:rFonts w:ascii="Times New Roman" w:eastAsia="Calibri" w:hAnsi="Times New Roman" w:cs="Times New Roman" w:hint="eastAsia"/>
          <w:sz w:val="28"/>
          <w:lang w:val="pt-BR"/>
        </w:rPr>
        <w:t>Đ</w:t>
      </w:r>
      <w:r w:rsidRPr="0081064E">
        <w:rPr>
          <w:rFonts w:ascii="Times New Roman" w:eastAsia="Calibri" w:hAnsi="Times New Roman" w:cs="Times New Roman"/>
          <w:sz w:val="28"/>
          <w:lang w:val="pt-BR"/>
        </w:rPr>
        <w:t>ầu t</w:t>
      </w:r>
      <w:r w:rsidRPr="0081064E">
        <w:rPr>
          <w:rFonts w:ascii="Times New Roman" w:eastAsia="Calibri" w:hAnsi="Times New Roman" w:cs="Times New Roman" w:hint="eastAsia"/>
          <w:sz w:val="28"/>
          <w:lang w:val="pt-BR"/>
        </w:rPr>
        <w:t>ư</w:t>
      </w:r>
      <w:r w:rsidRPr="0081064E">
        <w:rPr>
          <w:rFonts w:ascii="Times New Roman" w:eastAsia="Calibri" w:hAnsi="Times New Roman" w:cs="Times New Roman"/>
          <w:sz w:val="28"/>
          <w:lang w:val="pt-BR"/>
        </w:rPr>
        <w:t xml:space="preserve"> xây dựng các công trình trên tuyến: Hệ thống thoát n</w:t>
      </w:r>
      <w:r w:rsidRPr="0081064E">
        <w:rPr>
          <w:rFonts w:ascii="Times New Roman" w:eastAsia="Calibri" w:hAnsi="Times New Roman" w:cs="Times New Roman" w:hint="eastAsia"/>
          <w:sz w:val="28"/>
          <w:lang w:val="pt-BR"/>
        </w:rPr>
        <w:t>ư</w:t>
      </w:r>
      <w:r w:rsidRPr="0081064E">
        <w:rPr>
          <w:rFonts w:ascii="Times New Roman" w:eastAsia="Calibri" w:hAnsi="Times New Roman" w:cs="Times New Roman"/>
          <w:sz w:val="28"/>
          <w:lang w:val="pt-BR"/>
        </w:rPr>
        <w:t>ớc dọc, thoát n</w:t>
      </w:r>
      <w:r w:rsidRPr="0081064E">
        <w:rPr>
          <w:rFonts w:ascii="Times New Roman" w:eastAsia="Calibri" w:hAnsi="Times New Roman" w:cs="Times New Roman" w:hint="eastAsia"/>
          <w:sz w:val="28"/>
          <w:lang w:val="pt-BR"/>
        </w:rPr>
        <w:t>ư</w:t>
      </w:r>
      <w:r w:rsidRPr="0081064E">
        <w:rPr>
          <w:rFonts w:ascii="Times New Roman" w:eastAsia="Calibri" w:hAnsi="Times New Roman" w:cs="Times New Roman"/>
          <w:sz w:val="28"/>
          <w:lang w:val="pt-BR"/>
        </w:rPr>
        <w:t>ớc ngang, hệ thống chiếu sáng, cây xanh, hệ thống an toàn giao thông.</w:t>
      </w:r>
    </w:p>
    <w:p w14:paraId="2C2CF331" w14:textId="4BA646DC" w:rsidR="0081064E" w:rsidRPr="0081064E" w:rsidRDefault="00594759" w:rsidP="00667368">
      <w:pPr>
        <w:widowControl w:val="0"/>
        <w:tabs>
          <w:tab w:val="left" w:pos="720"/>
        </w:tabs>
        <w:spacing w:before="120" w:after="0" w:line="240" w:lineRule="auto"/>
        <w:ind w:firstLine="720"/>
        <w:jc w:val="both"/>
        <w:rPr>
          <w:rFonts w:ascii="Times New Roman" w:eastAsia="Calibri" w:hAnsi="Times New Roman" w:cs="Times New Roman"/>
          <w:spacing w:val="2"/>
          <w:sz w:val="28"/>
        </w:rPr>
      </w:pPr>
      <w:r>
        <w:rPr>
          <w:rFonts w:ascii="Times New Roman" w:eastAsia="Calibri" w:hAnsi="Times New Roman" w:cs="Times New Roman"/>
          <w:sz w:val="28"/>
          <w:lang w:val="pt-BR"/>
        </w:rPr>
        <w:t>2</w:t>
      </w:r>
      <w:r w:rsidR="0081064E" w:rsidRPr="0081064E">
        <w:rPr>
          <w:rFonts w:ascii="Times New Roman" w:eastAsia="Calibri" w:hAnsi="Times New Roman" w:cs="Times New Roman"/>
          <w:sz w:val="28"/>
          <w:lang w:val="pt-BR"/>
        </w:rPr>
        <w:t xml:space="preserve">. Tổng mức đầu tư dự án: </w:t>
      </w:r>
      <w:r w:rsidR="0081064E" w:rsidRPr="0081064E">
        <w:rPr>
          <w:rFonts w:ascii="Times New Roman" w:eastAsia="Calibri" w:hAnsi="Times New Roman" w:cs="Times New Roman"/>
          <w:spacing w:val="2"/>
          <w:sz w:val="28"/>
        </w:rPr>
        <w:t>850 tỷ đồng.</w:t>
      </w:r>
    </w:p>
    <w:p w14:paraId="537A7232" w14:textId="63A26EA1" w:rsidR="0081064E" w:rsidRPr="0081064E" w:rsidRDefault="00594759" w:rsidP="00667368">
      <w:pPr>
        <w:widowControl w:val="0"/>
        <w:spacing w:before="120" w:after="0" w:line="240" w:lineRule="auto"/>
        <w:ind w:firstLine="720"/>
        <w:jc w:val="both"/>
        <w:rPr>
          <w:rFonts w:ascii="Times New Roman" w:eastAsia="Calibri" w:hAnsi="Times New Roman" w:cs="Times New Roman"/>
          <w:sz w:val="28"/>
          <w:lang w:val="pt-BR"/>
        </w:rPr>
      </w:pPr>
      <w:r>
        <w:rPr>
          <w:rFonts w:ascii="Times New Roman" w:eastAsia="Calibri" w:hAnsi="Times New Roman" w:cs="Times New Roman"/>
          <w:sz w:val="28"/>
          <w:lang w:val="pt-BR"/>
        </w:rPr>
        <w:t>3</w:t>
      </w:r>
      <w:r w:rsidR="0081064E" w:rsidRPr="0081064E">
        <w:rPr>
          <w:rFonts w:ascii="Times New Roman" w:eastAsia="Calibri" w:hAnsi="Times New Roman" w:cs="Times New Roman"/>
          <w:sz w:val="28"/>
          <w:lang w:val="pt-BR"/>
        </w:rPr>
        <w:t xml:space="preserve">. Cơ cấu nguồn vốn: Nguồn vốn ngân sách Nhà nước </w:t>
      </w:r>
      <w:r w:rsidR="0081064E" w:rsidRPr="0081064E">
        <w:rPr>
          <w:rFonts w:ascii="Times New Roman" w:eastAsia="Calibri" w:hAnsi="Times New Roman" w:cs="Times New Roman"/>
          <w:sz w:val="28"/>
          <w:lang w:val="de-DE"/>
        </w:rPr>
        <w:t>và các nguồn vốn hợp pháp khác.</w:t>
      </w:r>
    </w:p>
    <w:p w14:paraId="76C2C70A" w14:textId="2821D9CB" w:rsidR="0081064E" w:rsidRPr="0081064E" w:rsidRDefault="00594759" w:rsidP="00667368">
      <w:pPr>
        <w:widowControl w:val="0"/>
        <w:spacing w:before="120" w:after="0" w:line="240" w:lineRule="auto"/>
        <w:ind w:firstLine="720"/>
        <w:jc w:val="both"/>
        <w:rPr>
          <w:rFonts w:ascii="Times New Roman" w:eastAsia="Calibri" w:hAnsi="Times New Roman" w:cs="Times New Roman"/>
          <w:sz w:val="28"/>
          <w:lang w:val="pt-BR"/>
        </w:rPr>
      </w:pPr>
      <w:r>
        <w:rPr>
          <w:rFonts w:ascii="Times New Roman" w:eastAsia="Calibri" w:hAnsi="Times New Roman" w:cs="Times New Roman"/>
          <w:sz w:val="28"/>
          <w:lang w:val="pt-BR"/>
        </w:rPr>
        <w:t>4</w:t>
      </w:r>
      <w:r w:rsidR="0081064E" w:rsidRPr="0081064E">
        <w:rPr>
          <w:rFonts w:ascii="Times New Roman" w:eastAsia="Calibri" w:hAnsi="Times New Roman" w:cs="Times New Roman"/>
          <w:sz w:val="28"/>
          <w:lang w:val="pt-BR"/>
        </w:rPr>
        <w:t xml:space="preserve">. Thời gian thực hiện: </w:t>
      </w:r>
      <w:r w:rsidR="0081064E">
        <w:rPr>
          <w:rFonts w:ascii="Times New Roman" w:eastAsia="Calibri" w:hAnsi="Times New Roman" w:cs="Times New Roman"/>
          <w:sz w:val="28"/>
          <w:lang w:val="pt-BR"/>
        </w:rPr>
        <w:t>Năm 2024 - 2028.</w:t>
      </w:r>
    </w:p>
    <w:p w14:paraId="5FC050E9" w14:textId="7EF1924C" w:rsidR="002F4D5A" w:rsidRDefault="002F4D5A" w:rsidP="00667368">
      <w:pPr>
        <w:spacing w:before="120" w:after="0" w:line="240" w:lineRule="auto"/>
        <w:ind w:firstLine="720"/>
        <w:jc w:val="both"/>
        <w:rPr>
          <w:rFonts w:ascii="Times New Roman" w:hAnsi="Times New Roman" w:cs="Times New Roman"/>
          <w:b/>
          <w:spacing w:val="-4"/>
          <w:sz w:val="28"/>
          <w:szCs w:val="28"/>
        </w:rPr>
      </w:pPr>
      <w:r w:rsidRPr="005C0E37">
        <w:rPr>
          <w:rFonts w:ascii="Times New Roman" w:hAnsi="Times New Roman" w:cs="Times New Roman"/>
          <w:b/>
          <w:spacing w:val="-4"/>
          <w:sz w:val="28"/>
          <w:szCs w:val="28"/>
        </w:rPr>
        <w:t>1</w:t>
      </w:r>
      <w:r w:rsidR="00DC612D">
        <w:rPr>
          <w:rFonts w:ascii="Times New Roman" w:hAnsi="Times New Roman" w:cs="Times New Roman"/>
          <w:b/>
          <w:spacing w:val="-4"/>
          <w:sz w:val="28"/>
          <w:szCs w:val="28"/>
        </w:rPr>
        <w:t>4</w:t>
      </w:r>
      <w:r w:rsidRPr="005C0E37">
        <w:rPr>
          <w:rFonts w:ascii="Times New Roman" w:hAnsi="Times New Roman" w:cs="Times New Roman"/>
          <w:b/>
          <w:spacing w:val="-4"/>
          <w:sz w:val="28"/>
          <w:szCs w:val="28"/>
        </w:rPr>
        <w:t xml:space="preserve">. Nghị quyết </w:t>
      </w:r>
      <w:r w:rsidR="005C0E37">
        <w:rPr>
          <w:rFonts w:ascii="Times New Roman" w:hAnsi="Times New Roman" w:cs="Times New Roman"/>
          <w:b/>
          <w:spacing w:val="-4"/>
          <w:sz w:val="28"/>
          <w:szCs w:val="28"/>
        </w:rPr>
        <w:t xml:space="preserve">số 11/NQ-HĐND ngày 28/3/2024 của HĐND tỉnh </w:t>
      </w:r>
      <w:r w:rsidRPr="005C0E37">
        <w:rPr>
          <w:rFonts w:ascii="Times New Roman" w:hAnsi="Times New Roman" w:cs="Times New Roman"/>
          <w:b/>
          <w:spacing w:val="-4"/>
          <w:sz w:val="28"/>
          <w:szCs w:val="28"/>
        </w:rPr>
        <w:t>về chủ trương đầu tư dự án khắc phục hậu quả thiên tai khu vực sạt lở đất tại Tổ 1, thị trấn Đồng Tâm, huyện Chợ Mớ</w:t>
      </w:r>
      <w:r w:rsidR="00234087">
        <w:rPr>
          <w:rFonts w:ascii="Times New Roman" w:hAnsi="Times New Roman" w:cs="Times New Roman"/>
          <w:b/>
          <w:spacing w:val="-4"/>
          <w:sz w:val="28"/>
          <w:szCs w:val="28"/>
        </w:rPr>
        <w:t>i</w:t>
      </w:r>
    </w:p>
    <w:p w14:paraId="7CFEB68F" w14:textId="3210A759" w:rsidR="005C0E37" w:rsidRPr="00594759" w:rsidRDefault="00594759" w:rsidP="00594759">
      <w:pPr>
        <w:spacing w:before="120" w:after="0"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1. Quy mô đầu tư: </w:t>
      </w:r>
      <w:r w:rsidR="00914F23">
        <w:rPr>
          <w:rFonts w:ascii="Times New Roman" w:eastAsia="Times New Roman" w:hAnsi="Times New Roman" w:cs="Times New Roman"/>
          <w:sz w:val="28"/>
          <w:szCs w:val="28"/>
          <w:lang w:val="pt-BR"/>
        </w:rPr>
        <w:t xml:space="preserve">Dự án </w:t>
      </w:r>
      <w:r w:rsidR="005C0E37" w:rsidRPr="005C0E37">
        <w:rPr>
          <w:rFonts w:ascii="Times New Roman" w:eastAsia="Times New Roman" w:hAnsi="Times New Roman" w:cs="Times New Roman"/>
          <w:spacing w:val="-4"/>
          <w:sz w:val="28"/>
          <w:szCs w:val="28"/>
          <w:lang w:val="pt-BR" w:eastAsia="x-none"/>
        </w:rPr>
        <w:t>Khắc phục sạt lở đất với chiều dài khoảng 570 m, gồm các nội dung: Bạt mái mái ta luy; bố trí rãnh và bậc thu nước; gia cố chân, mái ta luy và các hạng mục phụ trợ.</w:t>
      </w:r>
    </w:p>
    <w:p w14:paraId="7BF7B6AE" w14:textId="6D602732" w:rsidR="005C0E37" w:rsidRPr="005C0E37" w:rsidRDefault="00914F23" w:rsidP="00667368">
      <w:pPr>
        <w:tabs>
          <w:tab w:val="left" w:pos="0"/>
        </w:tabs>
        <w:spacing w:before="120" w:after="0" w:line="240" w:lineRule="auto"/>
        <w:ind w:firstLine="720"/>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pt-BR"/>
        </w:rPr>
        <w:t>2</w:t>
      </w:r>
      <w:r w:rsidR="005C0E37" w:rsidRPr="005C0E37">
        <w:rPr>
          <w:rFonts w:ascii="Times New Roman" w:eastAsia="Times New Roman" w:hAnsi="Times New Roman" w:cs="Times New Roman"/>
          <w:sz w:val="28"/>
          <w:szCs w:val="28"/>
          <w:lang w:val="pt-BR"/>
        </w:rPr>
        <w:t xml:space="preserve">. Tổng mức đầu tư dự án: </w:t>
      </w:r>
      <w:r w:rsidR="005C0E37" w:rsidRPr="005C0E37">
        <w:rPr>
          <w:rFonts w:ascii="Times New Roman" w:eastAsia="Times New Roman" w:hAnsi="Times New Roman" w:cs="Times New Roman"/>
          <w:sz w:val="28"/>
          <w:szCs w:val="28"/>
          <w:lang w:val="de-DE"/>
        </w:rPr>
        <w:t>25,2 tỷ đồng.</w:t>
      </w:r>
    </w:p>
    <w:p w14:paraId="69283EC0" w14:textId="63103307" w:rsidR="005C0E37" w:rsidRPr="005C0E37" w:rsidRDefault="00914F23" w:rsidP="00667368">
      <w:pPr>
        <w:widowControl w:val="0"/>
        <w:tabs>
          <w:tab w:val="left" w:pos="720"/>
        </w:tabs>
        <w:spacing w:before="120" w:after="0"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3</w:t>
      </w:r>
      <w:r w:rsidR="005C0E37" w:rsidRPr="005C0E37">
        <w:rPr>
          <w:rFonts w:ascii="Times New Roman" w:eastAsia="Times New Roman" w:hAnsi="Times New Roman" w:cs="Times New Roman"/>
          <w:sz w:val="28"/>
          <w:szCs w:val="28"/>
          <w:lang w:val="pt-BR"/>
        </w:rPr>
        <w:t>. Cơ cấu nguồn vốn:</w:t>
      </w:r>
    </w:p>
    <w:p w14:paraId="47FC2A3C" w14:textId="77777777" w:rsidR="005C0E37" w:rsidRPr="005C0E37" w:rsidRDefault="005C0E37" w:rsidP="00667368">
      <w:pPr>
        <w:widowControl w:val="0"/>
        <w:tabs>
          <w:tab w:val="left" w:pos="720"/>
        </w:tabs>
        <w:spacing w:before="120" w:after="0" w:line="240" w:lineRule="auto"/>
        <w:ind w:firstLine="720"/>
        <w:jc w:val="both"/>
        <w:rPr>
          <w:rFonts w:ascii="Times New Roman" w:eastAsia="Times New Roman" w:hAnsi="Times New Roman" w:cs="Times New Roman"/>
          <w:sz w:val="28"/>
          <w:szCs w:val="28"/>
          <w:lang w:val="pt-BR"/>
        </w:rPr>
      </w:pPr>
      <w:r w:rsidRPr="005C0E37">
        <w:rPr>
          <w:rFonts w:ascii="Times New Roman" w:eastAsia="Times New Roman" w:hAnsi="Times New Roman" w:cs="Times New Roman"/>
          <w:sz w:val="28"/>
          <w:szCs w:val="28"/>
          <w:lang w:val="pt-BR"/>
        </w:rPr>
        <w:t>- Ngân sách trung ương: 22,2 tỷ đồng;</w:t>
      </w:r>
    </w:p>
    <w:p w14:paraId="2FED1B83" w14:textId="77777777" w:rsidR="005C0E37" w:rsidRPr="005C0E37" w:rsidRDefault="005C0E37" w:rsidP="00667368">
      <w:pPr>
        <w:widowControl w:val="0"/>
        <w:tabs>
          <w:tab w:val="left" w:pos="720"/>
        </w:tabs>
        <w:spacing w:before="120" w:after="0" w:line="240" w:lineRule="auto"/>
        <w:ind w:firstLine="720"/>
        <w:jc w:val="both"/>
        <w:rPr>
          <w:rFonts w:ascii="Times New Roman" w:eastAsia="Times New Roman" w:hAnsi="Times New Roman" w:cs="Times New Roman"/>
          <w:sz w:val="28"/>
          <w:szCs w:val="28"/>
          <w:lang w:val="pt-BR"/>
        </w:rPr>
      </w:pPr>
      <w:r w:rsidRPr="005C0E37">
        <w:rPr>
          <w:rFonts w:ascii="Times New Roman" w:eastAsia="Times New Roman" w:hAnsi="Times New Roman" w:cs="Times New Roman"/>
          <w:sz w:val="28"/>
          <w:szCs w:val="28"/>
          <w:lang w:val="pt-BR"/>
        </w:rPr>
        <w:t>- Ngân sách huyện Chợ Mới: 03 tỷ đồng.</w:t>
      </w:r>
    </w:p>
    <w:p w14:paraId="2BC33A0F" w14:textId="60BA2842" w:rsidR="005C0E37" w:rsidRPr="005C0E37" w:rsidRDefault="00914F23" w:rsidP="00667368">
      <w:pPr>
        <w:spacing w:before="120" w:after="0" w:line="240" w:lineRule="auto"/>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4</w:t>
      </w:r>
      <w:r w:rsidR="005C0E37" w:rsidRPr="005C0E37">
        <w:rPr>
          <w:rFonts w:ascii="Times New Roman" w:eastAsia="Times New Roman" w:hAnsi="Times New Roman" w:cs="Times New Roman"/>
          <w:sz w:val="28"/>
          <w:szCs w:val="28"/>
          <w:lang w:val="pt-BR"/>
        </w:rPr>
        <w:t>. Thời gian thực hiện: Năm 2024.</w:t>
      </w:r>
    </w:p>
    <w:p w14:paraId="6FECF4A0" w14:textId="0FE92039" w:rsidR="002F4D5A" w:rsidRPr="005C0E37" w:rsidRDefault="002F4D5A" w:rsidP="00667368">
      <w:pPr>
        <w:spacing w:before="120" w:after="0" w:line="240" w:lineRule="auto"/>
        <w:ind w:firstLine="720"/>
        <w:jc w:val="both"/>
        <w:rPr>
          <w:rFonts w:ascii="Times New Roman" w:hAnsi="Times New Roman" w:cs="Times New Roman"/>
          <w:b/>
          <w:sz w:val="28"/>
          <w:szCs w:val="28"/>
        </w:rPr>
      </w:pPr>
      <w:r w:rsidRPr="005C0E37">
        <w:rPr>
          <w:rFonts w:ascii="Times New Roman" w:hAnsi="Times New Roman" w:cs="Times New Roman"/>
          <w:b/>
          <w:sz w:val="28"/>
          <w:szCs w:val="28"/>
        </w:rPr>
        <w:t>1</w:t>
      </w:r>
      <w:r w:rsidR="00DC612D">
        <w:rPr>
          <w:rFonts w:ascii="Times New Roman" w:hAnsi="Times New Roman" w:cs="Times New Roman"/>
          <w:b/>
          <w:sz w:val="28"/>
          <w:szCs w:val="28"/>
        </w:rPr>
        <w:t>5</w:t>
      </w:r>
      <w:r w:rsidRPr="005C0E37">
        <w:rPr>
          <w:rFonts w:ascii="Times New Roman" w:hAnsi="Times New Roman" w:cs="Times New Roman"/>
          <w:b/>
          <w:sz w:val="28"/>
          <w:szCs w:val="28"/>
        </w:rPr>
        <w:t xml:space="preserve">. Nghị quyết </w:t>
      </w:r>
      <w:r w:rsidR="005C0E37">
        <w:rPr>
          <w:rFonts w:ascii="Times New Roman" w:hAnsi="Times New Roman" w:cs="Times New Roman"/>
          <w:b/>
          <w:sz w:val="28"/>
          <w:szCs w:val="28"/>
        </w:rPr>
        <w:t xml:space="preserve">số 12/NQ-HĐND ngày 28/3/2024 của HĐND tỉnh </w:t>
      </w:r>
      <w:r w:rsidRPr="005C0E37">
        <w:rPr>
          <w:rFonts w:ascii="Times New Roman" w:hAnsi="Times New Roman" w:cs="Times New Roman"/>
          <w:b/>
          <w:sz w:val="28"/>
          <w:szCs w:val="28"/>
        </w:rPr>
        <w:t xml:space="preserve">về điều chỉnh chủ trương đầu tư dự án Hạ tầng kỹ thuật trung tâm thị trấn Chợ Rã, huyện Ba Bể </w:t>
      </w:r>
      <w:r w:rsidRPr="005C0E37">
        <w:rPr>
          <w:rFonts w:ascii="Times New Roman" w:hAnsi="Times New Roman" w:cs="Times New Roman"/>
          <w:b/>
          <w:i/>
          <w:sz w:val="28"/>
          <w:szCs w:val="28"/>
        </w:rPr>
        <w:t>(lần 2)</w:t>
      </w:r>
    </w:p>
    <w:p w14:paraId="06D7E632" w14:textId="77777777" w:rsidR="005C0E37" w:rsidRPr="005C0E37" w:rsidRDefault="005C0E37" w:rsidP="00667368">
      <w:pPr>
        <w:spacing w:before="120" w:after="0" w:line="240" w:lineRule="auto"/>
        <w:ind w:firstLine="720"/>
        <w:jc w:val="both"/>
        <w:rPr>
          <w:rFonts w:ascii="Times New Roman" w:eastAsia="Times New Roman" w:hAnsi="Times New Roman" w:cs="Times New Roman"/>
          <w:sz w:val="28"/>
          <w:szCs w:val="28"/>
          <w:lang w:val="nl-NL"/>
        </w:rPr>
      </w:pPr>
      <w:r w:rsidRPr="005C0E37">
        <w:rPr>
          <w:rFonts w:ascii="Times New Roman" w:eastAsia="Times New Roman" w:hAnsi="Times New Roman" w:cs="Times New Roman"/>
          <w:sz w:val="28"/>
          <w:szCs w:val="28"/>
          <w:lang w:val="nl-NL"/>
        </w:rPr>
        <w:lastRenderedPageBreak/>
        <w:t xml:space="preserve">Cơ cấu nguồn vốn sau điều chỉnh: </w:t>
      </w:r>
    </w:p>
    <w:p w14:paraId="23A6CCD4" w14:textId="77777777" w:rsidR="005C0E37" w:rsidRPr="005C0E37" w:rsidRDefault="005C0E37" w:rsidP="00667368">
      <w:pPr>
        <w:spacing w:before="120" w:after="0" w:line="240" w:lineRule="auto"/>
        <w:ind w:firstLine="720"/>
        <w:jc w:val="both"/>
        <w:rPr>
          <w:rFonts w:ascii="Times New Roman" w:eastAsia="Times New Roman" w:hAnsi="Times New Roman" w:cs="Times New Roman"/>
          <w:noProof/>
          <w:sz w:val="28"/>
          <w:szCs w:val="28"/>
          <w:lang w:val="nl-NL"/>
        </w:rPr>
      </w:pPr>
      <w:r w:rsidRPr="005C0E37">
        <w:rPr>
          <w:rFonts w:ascii="Times New Roman" w:eastAsia="Times New Roman" w:hAnsi="Times New Roman" w:cs="Times New Roman"/>
          <w:bCs/>
          <w:sz w:val="28"/>
          <w:szCs w:val="28"/>
          <w:lang w:val="nl-NL"/>
        </w:rPr>
        <w:t xml:space="preserve">- </w:t>
      </w:r>
      <w:r w:rsidRPr="005C0E37">
        <w:rPr>
          <w:rFonts w:ascii="Times New Roman" w:eastAsia="Times New Roman" w:hAnsi="Times New Roman" w:cs="Times New Roman"/>
          <w:noProof/>
          <w:sz w:val="28"/>
          <w:szCs w:val="28"/>
          <w:lang w:val="vi-VN"/>
        </w:rPr>
        <w:t>N</w:t>
      </w:r>
      <w:r w:rsidRPr="005C0E37">
        <w:rPr>
          <w:rFonts w:ascii="Times New Roman" w:eastAsia="Times New Roman" w:hAnsi="Times New Roman" w:cs="Times New Roman"/>
          <w:noProof/>
          <w:sz w:val="28"/>
          <w:szCs w:val="28"/>
          <w:lang w:val="nl-NL"/>
        </w:rPr>
        <w:t>gân sách trung ương: 90 tỷ đồng;</w:t>
      </w:r>
    </w:p>
    <w:p w14:paraId="0F72008B" w14:textId="6F01E565" w:rsidR="005C0E37" w:rsidRPr="005C0E37" w:rsidRDefault="005C0E37" w:rsidP="00667368">
      <w:pPr>
        <w:spacing w:before="120" w:after="0" w:line="240" w:lineRule="auto"/>
        <w:ind w:firstLine="720"/>
        <w:jc w:val="both"/>
        <w:rPr>
          <w:rFonts w:ascii="Times New Roman" w:eastAsia="Times New Roman" w:hAnsi="Times New Roman" w:cs="Times New Roman"/>
          <w:bCs/>
          <w:sz w:val="28"/>
          <w:szCs w:val="28"/>
        </w:rPr>
      </w:pPr>
      <w:r w:rsidRPr="005C0E37">
        <w:rPr>
          <w:rFonts w:ascii="Times New Roman" w:eastAsia="Times New Roman" w:hAnsi="Times New Roman" w:cs="Times New Roman"/>
          <w:bCs/>
          <w:sz w:val="28"/>
          <w:szCs w:val="28"/>
          <w:lang w:val="vi-VN"/>
        </w:rPr>
        <w:t xml:space="preserve">- </w:t>
      </w:r>
      <w:r w:rsidRPr="005C0E37">
        <w:rPr>
          <w:rFonts w:ascii="Times New Roman" w:eastAsia="Times New Roman" w:hAnsi="Times New Roman" w:cs="Times New Roman"/>
          <w:noProof/>
          <w:sz w:val="28"/>
          <w:szCs w:val="28"/>
          <w:lang w:val="vi-VN"/>
        </w:rPr>
        <w:t xml:space="preserve">Ngân sách </w:t>
      </w:r>
      <w:r w:rsidRPr="005C0E37">
        <w:rPr>
          <w:rFonts w:ascii="Times New Roman" w:eastAsia="Times New Roman" w:hAnsi="Times New Roman" w:cs="Times New Roman"/>
          <w:noProof/>
          <w:sz w:val="28"/>
          <w:szCs w:val="28"/>
          <w:lang w:val="nl-NL"/>
        </w:rPr>
        <w:t>huyện Ba Bể</w:t>
      </w:r>
      <w:r w:rsidRPr="005C0E37">
        <w:rPr>
          <w:rFonts w:ascii="Times New Roman" w:eastAsia="Times New Roman" w:hAnsi="Times New Roman" w:cs="Times New Roman"/>
          <w:noProof/>
          <w:sz w:val="28"/>
          <w:szCs w:val="28"/>
          <w:lang w:val="vi-VN"/>
        </w:rPr>
        <w:t xml:space="preserve">: </w:t>
      </w:r>
      <w:r w:rsidRPr="005C0E37">
        <w:rPr>
          <w:rFonts w:ascii="Times New Roman" w:eastAsia="Times New Roman" w:hAnsi="Times New Roman" w:cs="Times New Roman"/>
          <w:noProof/>
          <w:sz w:val="28"/>
          <w:szCs w:val="28"/>
          <w:lang w:val="nl-NL"/>
        </w:rPr>
        <w:t>82</w:t>
      </w:r>
      <w:r w:rsidRPr="005C0E37">
        <w:rPr>
          <w:rFonts w:ascii="Times New Roman" w:eastAsia="Times New Roman" w:hAnsi="Times New Roman" w:cs="Times New Roman"/>
          <w:noProof/>
          <w:sz w:val="28"/>
          <w:szCs w:val="28"/>
          <w:lang w:val="vi-VN"/>
        </w:rPr>
        <w:t xml:space="preserve"> tỷ đồng</w:t>
      </w:r>
      <w:r w:rsidRPr="005C0E37">
        <w:rPr>
          <w:rFonts w:ascii="Times New Roman" w:eastAsia="Times New Roman" w:hAnsi="Times New Roman" w:cs="Times New Roman"/>
          <w:bCs/>
          <w:sz w:val="28"/>
          <w:szCs w:val="28"/>
          <w:lang w:val="vi-VN"/>
        </w:rPr>
        <w:t>.</w:t>
      </w:r>
    </w:p>
    <w:p w14:paraId="7071933C" w14:textId="47816710" w:rsidR="002F4D5A" w:rsidRPr="005C0E37" w:rsidRDefault="00DC612D" w:rsidP="00667368">
      <w:pPr>
        <w:spacing w:before="120"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16</w:t>
      </w:r>
      <w:r w:rsidR="002F4D5A" w:rsidRPr="005C0E37">
        <w:rPr>
          <w:rFonts w:ascii="Times New Roman" w:hAnsi="Times New Roman" w:cs="Times New Roman"/>
          <w:b/>
          <w:sz w:val="28"/>
          <w:szCs w:val="28"/>
        </w:rPr>
        <w:t xml:space="preserve">. Nghị quyết </w:t>
      </w:r>
      <w:r w:rsidR="005C0E37">
        <w:rPr>
          <w:rFonts w:ascii="Times New Roman" w:hAnsi="Times New Roman" w:cs="Times New Roman"/>
          <w:b/>
          <w:sz w:val="28"/>
          <w:szCs w:val="28"/>
        </w:rPr>
        <w:t xml:space="preserve">số </w:t>
      </w:r>
      <w:r w:rsidR="005C0E37" w:rsidRPr="005C0E37">
        <w:rPr>
          <w:rFonts w:ascii="Times New Roman" w:hAnsi="Times New Roman" w:cs="Times New Roman"/>
          <w:b/>
          <w:sz w:val="28"/>
          <w:szCs w:val="28"/>
        </w:rPr>
        <w:t xml:space="preserve">13/NQ-HĐND  ngày </w:t>
      </w:r>
      <w:r w:rsidR="005C0E37">
        <w:rPr>
          <w:rFonts w:ascii="Times New Roman" w:hAnsi="Times New Roman" w:cs="Times New Roman"/>
          <w:b/>
          <w:sz w:val="28"/>
          <w:szCs w:val="28"/>
        </w:rPr>
        <w:t xml:space="preserve">28/3/2024 của HĐND tỉnh </w:t>
      </w:r>
      <w:r w:rsidR="002F4D5A" w:rsidRPr="005C0E37">
        <w:rPr>
          <w:rFonts w:ascii="Times New Roman" w:hAnsi="Times New Roman" w:cs="Times New Roman"/>
          <w:b/>
          <w:sz w:val="28"/>
          <w:szCs w:val="28"/>
        </w:rPr>
        <w:t>về điều chỉnh chủ trương đầu tư dự án Đường nội thị thị trấn Phủ Thông, huyện Bạ</w:t>
      </w:r>
      <w:r w:rsidR="00892E6E">
        <w:rPr>
          <w:rFonts w:ascii="Times New Roman" w:hAnsi="Times New Roman" w:cs="Times New Roman"/>
          <w:b/>
          <w:sz w:val="28"/>
          <w:szCs w:val="28"/>
        </w:rPr>
        <w:t>ch Thông</w:t>
      </w:r>
    </w:p>
    <w:p w14:paraId="5C23E911" w14:textId="77777777" w:rsidR="005C0E37" w:rsidRPr="005C0E37" w:rsidRDefault="005C0E37" w:rsidP="00667368">
      <w:pPr>
        <w:spacing w:before="120" w:after="0" w:line="240" w:lineRule="auto"/>
        <w:ind w:firstLine="720"/>
        <w:jc w:val="both"/>
        <w:rPr>
          <w:rFonts w:ascii="Times New Roman" w:eastAsia="Times New Roman" w:hAnsi="Times New Roman" w:cs="Times New Roman"/>
          <w:sz w:val="28"/>
          <w:szCs w:val="28"/>
          <w:lang w:val="pt-BR"/>
        </w:rPr>
      </w:pPr>
      <w:r w:rsidRPr="005C0E37">
        <w:rPr>
          <w:rFonts w:ascii="Times New Roman" w:eastAsia="Times New Roman" w:hAnsi="Times New Roman" w:cs="Times New Roman"/>
          <w:sz w:val="28"/>
          <w:szCs w:val="28"/>
          <w:lang w:val="pt-BR"/>
        </w:rPr>
        <w:t xml:space="preserve">Cơ cấu nguồn vốn sau điều chỉnh: </w:t>
      </w:r>
    </w:p>
    <w:p w14:paraId="68B125B0" w14:textId="77777777" w:rsidR="005C0E37" w:rsidRPr="005C0E37" w:rsidRDefault="005C0E37" w:rsidP="00667368">
      <w:pPr>
        <w:tabs>
          <w:tab w:val="left" w:pos="0"/>
        </w:tabs>
        <w:spacing w:before="120" w:after="0" w:line="240" w:lineRule="auto"/>
        <w:ind w:firstLine="720"/>
        <w:jc w:val="both"/>
        <w:rPr>
          <w:rFonts w:ascii="Times New Roman" w:eastAsia="Times New Roman" w:hAnsi="Times New Roman" w:cs="Times New Roman"/>
          <w:sz w:val="28"/>
          <w:szCs w:val="28"/>
          <w:lang w:val="pt-BR"/>
        </w:rPr>
      </w:pPr>
      <w:r w:rsidRPr="005C0E37">
        <w:rPr>
          <w:rFonts w:ascii="Times New Roman" w:eastAsia="Times New Roman" w:hAnsi="Times New Roman" w:cs="Times New Roman"/>
          <w:sz w:val="28"/>
          <w:szCs w:val="28"/>
          <w:lang w:val="pt-BR"/>
        </w:rPr>
        <w:t>- Ngân sách trung ương: 76 tỷ đồng;</w:t>
      </w:r>
    </w:p>
    <w:p w14:paraId="6EFFBC15" w14:textId="77777777" w:rsidR="005C0E37" w:rsidRPr="005C0E37" w:rsidRDefault="005C0E37" w:rsidP="00667368">
      <w:pPr>
        <w:tabs>
          <w:tab w:val="left" w:pos="0"/>
        </w:tabs>
        <w:spacing w:before="120" w:after="0" w:line="240" w:lineRule="auto"/>
        <w:ind w:firstLine="720"/>
        <w:jc w:val="both"/>
        <w:rPr>
          <w:rFonts w:ascii="Times New Roman" w:eastAsia="Times New Roman" w:hAnsi="Times New Roman" w:cs="Times New Roman"/>
          <w:sz w:val="28"/>
          <w:szCs w:val="28"/>
          <w:lang w:val="pt-BR"/>
        </w:rPr>
      </w:pPr>
      <w:r w:rsidRPr="005C0E37">
        <w:rPr>
          <w:rFonts w:ascii="Times New Roman" w:eastAsia="Times New Roman" w:hAnsi="Times New Roman" w:cs="Times New Roman"/>
          <w:sz w:val="28"/>
          <w:szCs w:val="28"/>
          <w:lang w:val="pt-BR"/>
        </w:rPr>
        <w:t>- Ngân sách cấp tỉnh điều hành: 25,32 tỷ đồng;</w:t>
      </w:r>
    </w:p>
    <w:p w14:paraId="36CA3D7E" w14:textId="3A1069AE" w:rsidR="005C0E37" w:rsidRPr="005C0E37" w:rsidRDefault="005C0E37" w:rsidP="00667368">
      <w:pPr>
        <w:tabs>
          <w:tab w:val="left" w:pos="0"/>
        </w:tabs>
        <w:spacing w:before="120" w:after="0" w:line="240" w:lineRule="auto"/>
        <w:ind w:firstLine="720"/>
        <w:jc w:val="both"/>
        <w:rPr>
          <w:rFonts w:ascii="Times New Roman" w:eastAsia="Times New Roman" w:hAnsi="Times New Roman" w:cs="Times New Roman"/>
          <w:sz w:val="28"/>
          <w:szCs w:val="28"/>
          <w:lang w:val="pt-BR"/>
        </w:rPr>
      </w:pPr>
      <w:r w:rsidRPr="005C0E37">
        <w:rPr>
          <w:rFonts w:ascii="Times New Roman" w:eastAsia="Times New Roman" w:hAnsi="Times New Roman" w:cs="Times New Roman"/>
          <w:sz w:val="28"/>
          <w:szCs w:val="28"/>
          <w:lang w:val="pt-BR"/>
        </w:rPr>
        <w:t>- Ngân sách huyện Bạch Thông: 22,48 tỷ đồng.</w:t>
      </w:r>
    </w:p>
    <w:p w14:paraId="502A6167" w14:textId="5FB86477" w:rsidR="002F4D5A" w:rsidRPr="005C0E37" w:rsidRDefault="002F4D5A" w:rsidP="00667368">
      <w:pPr>
        <w:spacing w:before="120" w:after="0" w:line="240" w:lineRule="auto"/>
        <w:ind w:firstLine="720"/>
        <w:jc w:val="both"/>
        <w:rPr>
          <w:rFonts w:ascii="Times New Roman" w:hAnsi="Times New Roman" w:cs="Times New Roman"/>
          <w:b/>
          <w:sz w:val="28"/>
          <w:szCs w:val="28"/>
        </w:rPr>
      </w:pPr>
      <w:r w:rsidRPr="005C0E37">
        <w:rPr>
          <w:rFonts w:ascii="Times New Roman" w:hAnsi="Times New Roman" w:cs="Times New Roman"/>
          <w:b/>
          <w:sz w:val="28"/>
          <w:szCs w:val="28"/>
        </w:rPr>
        <w:t>1</w:t>
      </w:r>
      <w:r w:rsidR="00DC612D">
        <w:rPr>
          <w:rFonts w:ascii="Times New Roman" w:hAnsi="Times New Roman" w:cs="Times New Roman"/>
          <w:b/>
          <w:sz w:val="28"/>
          <w:szCs w:val="28"/>
        </w:rPr>
        <w:t>7</w:t>
      </w:r>
      <w:r w:rsidRPr="005C0E37">
        <w:rPr>
          <w:rFonts w:ascii="Times New Roman" w:hAnsi="Times New Roman" w:cs="Times New Roman"/>
          <w:b/>
          <w:sz w:val="28"/>
          <w:szCs w:val="28"/>
        </w:rPr>
        <w:t>. Nghị quyết</w:t>
      </w:r>
      <w:r w:rsidR="005C0E37">
        <w:rPr>
          <w:rFonts w:ascii="Times New Roman" w:hAnsi="Times New Roman" w:cs="Times New Roman"/>
          <w:b/>
          <w:sz w:val="28"/>
          <w:szCs w:val="28"/>
        </w:rPr>
        <w:t xml:space="preserve"> số</w:t>
      </w:r>
      <w:r w:rsidRPr="005C0E37">
        <w:rPr>
          <w:rFonts w:ascii="Times New Roman" w:hAnsi="Times New Roman" w:cs="Times New Roman"/>
          <w:b/>
          <w:sz w:val="28"/>
          <w:szCs w:val="28"/>
        </w:rPr>
        <w:t xml:space="preserve"> </w:t>
      </w:r>
      <w:r w:rsidR="005C0E37" w:rsidRPr="002F388B">
        <w:rPr>
          <w:rFonts w:ascii="Times New Roman" w:hAnsi="Times New Roman" w:cs="Times New Roman"/>
          <w:b/>
          <w:sz w:val="28"/>
          <w:szCs w:val="28"/>
        </w:rPr>
        <w:t>14/NQ-HĐND</w:t>
      </w:r>
      <w:r w:rsidR="005C0E37" w:rsidRPr="005C0E37">
        <w:rPr>
          <w:rFonts w:ascii="Times New Roman" w:hAnsi="Times New Roman" w:cs="Times New Roman"/>
          <w:b/>
          <w:sz w:val="28"/>
          <w:szCs w:val="28"/>
        </w:rPr>
        <w:t xml:space="preserve"> </w:t>
      </w:r>
      <w:r w:rsidR="005C0E37">
        <w:rPr>
          <w:rFonts w:ascii="Times New Roman" w:hAnsi="Times New Roman" w:cs="Times New Roman"/>
          <w:b/>
          <w:sz w:val="28"/>
          <w:szCs w:val="28"/>
        </w:rPr>
        <w:t xml:space="preserve">ngày 28/3/2024 của HĐND tỉnh </w:t>
      </w:r>
      <w:r w:rsidRPr="005C0E37">
        <w:rPr>
          <w:rFonts w:ascii="Times New Roman" w:hAnsi="Times New Roman" w:cs="Times New Roman"/>
          <w:b/>
          <w:sz w:val="28"/>
          <w:szCs w:val="28"/>
        </w:rPr>
        <w:t xml:space="preserve">thông qua </w:t>
      </w:r>
      <w:r w:rsidR="005C0E37">
        <w:rPr>
          <w:rFonts w:ascii="Times New Roman" w:hAnsi="Times New Roman" w:cs="Times New Roman"/>
          <w:b/>
          <w:sz w:val="28"/>
          <w:szCs w:val="28"/>
        </w:rPr>
        <w:t>Đ</w:t>
      </w:r>
      <w:r w:rsidRPr="005C0E37">
        <w:rPr>
          <w:rFonts w:ascii="Times New Roman" w:hAnsi="Times New Roman" w:cs="Times New Roman"/>
          <w:b/>
          <w:sz w:val="28"/>
          <w:szCs w:val="28"/>
        </w:rPr>
        <w:t>ồ án Mở rộng quy hoạch phân khu xây dựng Khu công nghiệp Thanh Bình, giai đoạ</w:t>
      </w:r>
      <w:r w:rsidR="00591592">
        <w:rPr>
          <w:rFonts w:ascii="Times New Roman" w:hAnsi="Times New Roman" w:cs="Times New Roman"/>
          <w:b/>
          <w:sz w:val="28"/>
          <w:szCs w:val="28"/>
        </w:rPr>
        <w:t>n 1</w:t>
      </w:r>
    </w:p>
    <w:p w14:paraId="3134E261" w14:textId="6872D89C" w:rsidR="00624FB9" w:rsidRPr="00CC483C" w:rsidRDefault="00CC483C" w:rsidP="00CC483C">
      <w:pPr>
        <w:spacing w:before="120" w:after="0" w:line="240" w:lineRule="auto"/>
        <w:ind w:firstLine="720"/>
        <w:jc w:val="both"/>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1</w:t>
      </w:r>
      <w:r w:rsidR="00624FB9" w:rsidRPr="00624FB9">
        <w:rPr>
          <w:rFonts w:ascii="Times New Roman" w:eastAsia="Calibri" w:hAnsi="Times New Roman" w:cs="Times New Roman"/>
          <w:spacing w:val="4"/>
          <w:sz w:val="28"/>
          <w:szCs w:val="28"/>
        </w:rPr>
        <w:t>. Phạm vi lập quy hoạch</w:t>
      </w:r>
      <w:r>
        <w:rPr>
          <w:rFonts w:ascii="Times New Roman" w:eastAsia="Calibri" w:hAnsi="Times New Roman" w:cs="Times New Roman"/>
          <w:spacing w:val="4"/>
          <w:sz w:val="28"/>
          <w:szCs w:val="28"/>
        </w:rPr>
        <w:t xml:space="preserve">: </w:t>
      </w:r>
      <w:r w:rsidR="00624FB9" w:rsidRPr="00624FB9">
        <w:rPr>
          <w:rFonts w:ascii="Times New Roman" w:eastAsia="Calibri" w:hAnsi="Times New Roman" w:cs="Times New Roman"/>
          <w:spacing w:val="4"/>
          <w:sz w:val="28"/>
          <w:szCs w:val="28"/>
          <w:lang w:val="vi-VN"/>
        </w:rPr>
        <w:t xml:space="preserve">Khu vực mở rộng quy hoạch </w:t>
      </w:r>
      <w:r w:rsidR="00624FB9" w:rsidRPr="00624FB9">
        <w:rPr>
          <w:rFonts w:ascii="Times New Roman" w:eastAsia="Calibri" w:hAnsi="Times New Roman" w:cs="Times New Roman"/>
          <w:spacing w:val="4"/>
          <w:sz w:val="28"/>
          <w:szCs w:val="28"/>
        </w:rPr>
        <w:t xml:space="preserve">gồm 02 khu </w:t>
      </w:r>
      <w:r w:rsidR="00624FB9" w:rsidRPr="00624FB9">
        <w:rPr>
          <w:rFonts w:ascii="Times New Roman" w:eastAsia="Calibri" w:hAnsi="Times New Roman" w:cs="Times New Roman"/>
          <w:spacing w:val="4"/>
          <w:sz w:val="28"/>
          <w:szCs w:val="28"/>
          <w:lang w:val="vi-VN"/>
        </w:rPr>
        <w:t>có tổng diện tích 7,2</w:t>
      </w:r>
      <w:r w:rsidR="00624FB9" w:rsidRPr="00624FB9">
        <w:rPr>
          <w:rFonts w:ascii="Times New Roman" w:eastAsia="Calibri" w:hAnsi="Times New Roman" w:cs="Times New Roman"/>
          <w:spacing w:val="4"/>
          <w:sz w:val="28"/>
          <w:szCs w:val="28"/>
        </w:rPr>
        <w:t xml:space="preserve"> </w:t>
      </w:r>
      <w:r w:rsidR="00624FB9" w:rsidRPr="00624FB9">
        <w:rPr>
          <w:rFonts w:ascii="Times New Roman" w:eastAsia="Calibri" w:hAnsi="Times New Roman" w:cs="Times New Roman"/>
          <w:spacing w:val="4"/>
          <w:sz w:val="28"/>
          <w:szCs w:val="28"/>
          <w:lang w:val="vi-VN"/>
        </w:rPr>
        <w:t xml:space="preserve">ha: </w:t>
      </w:r>
    </w:p>
    <w:p w14:paraId="54DD5F2E" w14:textId="77777777" w:rsidR="00624FB9" w:rsidRPr="00624FB9" w:rsidRDefault="00624FB9" w:rsidP="00667368">
      <w:pPr>
        <w:spacing w:before="120" w:after="0" w:line="240" w:lineRule="auto"/>
        <w:ind w:firstLine="720"/>
        <w:jc w:val="both"/>
        <w:rPr>
          <w:rFonts w:ascii="Times New Roman" w:eastAsia="Calibri" w:hAnsi="Times New Roman" w:cs="Times New Roman"/>
          <w:spacing w:val="4"/>
          <w:sz w:val="28"/>
          <w:szCs w:val="28"/>
        </w:rPr>
      </w:pPr>
      <w:r w:rsidRPr="00624FB9">
        <w:rPr>
          <w:rFonts w:ascii="Times New Roman" w:eastAsia="Calibri" w:hAnsi="Times New Roman" w:cs="Times New Roman"/>
          <w:spacing w:val="4"/>
          <w:sz w:val="28"/>
          <w:szCs w:val="28"/>
          <w:lang w:val="vi-VN"/>
        </w:rPr>
        <w:t xml:space="preserve">- Khu 1: </w:t>
      </w:r>
      <w:r w:rsidRPr="00624FB9">
        <w:rPr>
          <w:rFonts w:ascii="Times New Roman" w:eastAsia="Calibri" w:hAnsi="Times New Roman" w:cs="Times New Roman"/>
          <w:spacing w:val="4"/>
          <w:sz w:val="28"/>
          <w:szCs w:val="28"/>
        </w:rPr>
        <w:t>Có diện tích là</w:t>
      </w:r>
      <w:r w:rsidRPr="00624FB9">
        <w:rPr>
          <w:rFonts w:ascii="Times New Roman" w:eastAsia="Calibri" w:hAnsi="Times New Roman" w:cs="Times New Roman"/>
          <w:spacing w:val="4"/>
          <w:sz w:val="28"/>
          <w:szCs w:val="28"/>
          <w:lang w:val="vi-VN"/>
        </w:rPr>
        <w:t xml:space="preserve"> 1,8</w:t>
      </w:r>
      <w:r w:rsidRPr="00624FB9">
        <w:rPr>
          <w:rFonts w:ascii="Times New Roman" w:eastAsia="Calibri" w:hAnsi="Times New Roman" w:cs="Times New Roman"/>
          <w:spacing w:val="4"/>
          <w:sz w:val="28"/>
          <w:szCs w:val="28"/>
        </w:rPr>
        <w:t xml:space="preserve"> </w:t>
      </w:r>
      <w:r w:rsidRPr="00624FB9">
        <w:rPr>
          <w:rFonts w:ascii="Times New Roman" w:eastAsia="Calibri" w:hAnsi="Times New Roman" w:cs="Times New Roman"/>
          <w:spacing w:val="4"/>
          <w:sz w:val="28"/>
          <w:szCs w:val="28"/>
          <w:lang w:val="vi-VN"/>
        </w:rPr>
        <w:t>ha</w:t>
      </w:r>
      <w:r w:rsidRPr="00624FB9">
        <w:rPr>
          <w:rFonts w:ascii="Times New Roman" w:eastAsia="Calibri" w:hAnsi="Times New Roman" w:cs="Times New Roman"/>
          <w:spacing w:val="4"/>
          <w:sz w:val="28"/>
          <w:szCs w:val="28"/>
        </w:rPr>
        <w:t>, thuộc</w:t>
      </w:r>
      <w:r w:rsidRPr="00624FB9">
        <w:rPr>
          <w:rFonts w:ascii="Times New Roman" w:eastAsia="Calibri" w:hAnsi="Times New Roman" w:cs="Times New Roman"/>
          <w:spacing w:val="4"/>
          <w:sz w:val="28"/>
          <w:szCs w:val="28"/>
          <w:lang w:val="vi-VN"/>
        </w:rPr>
        <w:t xml:space="preserve"> phía Nam Khu công nghiệp Thanh Bình, giai đoạn 1</w:t>
      </w:r>
      <w:r w:rsidRPr="00624FB9">
        <w:rPr>
          <w:rFonts w:ascii="Times New Roman" w:eastAsia="Calibri" w:hAnsi="Times New Roman" w:cs="Times New Roman"/>
          <w:spacing w:val="4"/>
          <w:sz w:val="28"/>
          <w:szCs w:val="28"/>
        </w:rPr>
        <w:t>.</w:t>
      </w:r>
    </w:p>
    <w:p w14:paraId="4B994D8A" w14:textId="77777777" w:rsidR="00624FB9" w:rsidRPr="00624FB9" w:rsidRDefault="00624FB9" w:rsidP="00667368">
      <w:pPr>
        <w:spacing w:before="120" w:after="0" w:line="240" w:lineRule="auto"/>
        <w:ind w:firstLine="720"/>
        <w:jc w:val="both"/>
        <w:rPr>
          <w:rFonts w:ascii="Times New Roman" w:eastAsia="Calibri" w:hAnsi="Times New Roman" w:cs="Times New Roman"/>
          <w:spacing w:val="4"/>
          <w:sz w:val="28"/>
          <w:szCs w:val="28"/>
        </w:rPr>
      </w:pPr>
      <w:r w:rsidRPr="00624FB9">
        <w:rPr>
          <w:rFonts w:ascii="Times New Roman" w:eastAsia="Calibri" w:hAnsi="Times New Roman" w:cs="Times New Roman"/>
          <w:spacing w:val="4"/>
          <w:sz w:val="28"/>
          <w:szCs w:val="28"/>
          <w:lang w:val="vi-VN"/>
        </w:rPr>
        <w:t xml:space="preserve">- Khu 2: </w:t>
      </w:r>
      <w:r w:rsidRPr="00624FB9">
        <w:rPr>
          <w:rFonts w:ascii="Times New Roman" w:eastAsia="Calibri" w:hAnsi="Times New Roman" w:cs="Times New Roman"/>
          <w:spacing w:val="4"/>
          <w:sz w:val="28"/>
          <w:szCs w:val="28"/>
        </w:rPr>
        <w:t xml:space="preserve">Có diện tích là </w:t>
      </w:r>
      <w:r w:rsidRPr="00624FB9">
        <w:rPr>
          <w:rFonts w:ascii="Times New Roman" w:eastAsia="Calibri" w:hAnsi="Times New Roman" w:cs="Times New Roman"/>
          <w:spacing w:val="4"/>
          <w:sz w:val="28"/>
          <w:szCs w:val="28"/>
          <w:lang w:val="vi-VN"/>
        </w:rPr>
        <w:t>5,4</w:t>
      </w:r>
      <w:r w:rsidRPr="00624FB9">
        <w:rPr>
          <w:rFonts w:ascii="Times New Roman" w:eastAsia="Calibri" w:hAnsi="Times New Roman" w:cs="Times New Roman"/>
          <w:spacing w:val="4"/>
          <w:sz w:val="28"/>
          <w:szCs w:val="28"/>
        </w:rPr>
        <w:t xml:space="preserve"> </w:t>
      </w:r>
      <w:r w:rsidRPr="00624FB9">
        <w:rPr>
          <w:rFonts w:ascii="Times New Roman" w:eastAsia="Calibri" w:hAnsi="Times New Roman" w:cs="Times New Roman"/>
          <w:spacing w:val="4"/>
          <w:sz w:val="28"/>
          <w:szCs w:val="28"/>
          <w:lang w:val="vi-VN"/>
        </w:rPr>
        <w:t>ha</w:t>
      </w:r>
      <w:r w:rsidRPr="00624FB9">
        <w:rPr>
          <w:rFonts w:ascii="Times New Roman" w:eastAsia="Calibri" w:hAnsi="Times New Roman" w:cs="Times New Roman"/>
          <w:spacing w:val="4"/>
          <w:sz w:val="28"/>
          <w:szCs w:val="28"/>
        </w:rPr>
        <w:t>,</w:t>
      </w:r>
      <w:r w:rsidRPr="00624FB9">
        <w:rPr>
          <w:rFonts w:ascii="Times New Roman" w:eastAsia="Calibri" w:hAnsi="Times New Roman" w:cs="Times New Roman"/>
          <w:spacing w:val="4"/>
          <w:sz w:val="28"/>
          <w:szCs w:val="28"/>
          <w:lang w:val="vi-VN"/>
        </w:rPr>
        <w:t xml:space="preserve"> </w:t>
      </w:r>
      <w:r w:rsidRPr="00624FB9">
        <w:rPr>
          <w:rFonts w:ascii="Times New Roman" w:eastAsia="Calibri" w:hAnsi="Times New Roman" w:cs="Times New Roman"/>
          <w:spacing w:val="4"/>
          <w:sz w:val="28"/>
          <w:szCs w:val="28"/>
        </w:rPr>
        <w:t>thuộc</w:t>
      </w:r>
      <w:r w:rsidRPr="00624FB9">
        <w:rPr>
          <w:rFonts w:ascii="Times New Roman" w:eastAsia="Calibri" w:hAnsi="Times New Roman" w:cs="Times New Roman"/>
          <w:spacing w:val="4"/>
          <w:sz w:val="28"/>
          <w:szCs w:val="28"/>
          <w:lang w:val="vi-VN"/>
        </w:rPr>
        <w:t xml:space="preserve"> phía Tây của Khu công nghiệp Thanh Bình, giai đoạn 1</w:t>
      </w:r>
      <w:r w:rsidRPr="00624FB9">
        <w:rPr>
          <w:rFonts w:ascii="Times New Roman" w:eastAsia="Calibri" w:hAnsi="Times New Roman" w:cs="Times New Roman"/>
          <w:spacing w:val="4"/>
          <w:sz w:val="28"/>
          <w:szCs w:val="28"/>
        </w:rPr>
        <w:t>.</w:t>
      </w:r>
    </w:p>
    <w:p w14:paraId="5FD0A137" w14:textId="0E469B3F" w:rsidR="00624FB9" w:rsidRPr="00624FB9" w:rsidRDefault="00CC483C" w:rsidP="00667368">
      <w:pPr>
        <w:spacing w:before="120" w:after="0" w:line="240" w:lineRule="auto"/>
        <w:ind w:firstLine="720"/>
        <w:jc w:val="both"/>
        <w:rPr>
          <w:rFonts w:ascii="Times New Roman" w:eastAsia="Calibri" w:hAnsi="Times New Roman" w:cs="Times New Roman"/>
          <w:b/>
          <w:bCs/>
          <w:spacing w:val="4"/>
          <w:sz w:val="28"/>
          <w:szCs w:val="28"/>
          <w:lang w:val="nl-NL"/>
        </w:rPr>
      </w:pPr>
      <w:r>
        <w:rPr>
          <w:rFonts w:ascii="Times New Roman" w:eastAsia="Calibri" w:hAnsi="Times New Roman" w:cs="Times New Roman"/>
          <w:bCs/>
          <w:spacing w:val="4"/>
          <w:sz w:val="28"/>
          <w:szCs w:val="28"/>
          <w:lang w:val="nl-NL"/>
        </w:rPr>
        <w:t>2</w:t>
      </w:r>
      <w:r w:rsidR="00624FB9" w:rsidRPr="00624FB9">
        <w:rPr>
          <w:rFonts w:ascii="Times New Roman" w:eastAsia="Calibri" w:hAnsi="Times New Roman" w:cs="Times New Roman"/>
          <w:bCs/>
          <w:spacing w:val="4"/>
          <w:sz w:val="28"/>
          <w:szCs w:val="28"/>
          <w:lang w:val="nl-NL"/>
        </w:rPr>
        <w:t xml:space="preserve">. Quy mô đất đai: </w:t>
      </w:r>
      <w:r w:rsidR="00624FB9" w:rsidRPr="00624FB9">
        <w:rPr>
          <w:rFonts w:ascii="Times New Roman" w:eastAsia="Calibri" w:hAnsi="Times New Roman" w:cs="Times New Roman"/>
          <w:spacing w:val="4"/>
          <w:sz w:val="28"/>
          <w:szCs w:val="28"/>
        </w:rPr>
        <w:t>Tổng diện tích</w:t>
      </w:r>
      <w:r w:rsidR="00624FB9" w:rsidRPr="00624FB9">
        <w:rPr>
          <w:rFonts w:ascii="Times New Roman" w:eastAsia="Calibri" w:hAnsi="Times New Roman" w:cs="Times New Roman"/>
          <w:spacing w:val="4"/>
          <w:sz w:val="28"/>
          <w:szCs w:val="28"/>
          <w:lang w:val="vi-VN"/>
        </w:rPr>
        <w:t xml:space="preserve"> mở rộng quy hoạch </w:t>
      </w:r>
      <w:r w:rsidR="00624FB9" w:rsidRPr="00624FB9">
        <w:rPr>
          <w:rFonts w:ascii="Times New Roman" w:eastAsia="Calibri" w:hAnsi="Times New Roman" w:cs="Times New Roman"/>
          <w:spacing w:val="4"/>
          <w:sz w:val="28"/>
          <w:szCs w:val="28"/>
        </w:rPr>
        <w:t>là</w:t>
      </w:r>
      <w:r w:rsidR="00624FB9" w:rsidRPr="00624FB9">
        <w:rPr>
          <w:rFonts w:ascii="Times New Roman" w:eastAsia="Calibri" w:hAnsi="Times New Roman" w:cs="Times New Roman"/>
          <w:spacing w:val="4"/>
          <w:sz w:val="28"/>
          <w:szCs w:val="28"/>
          <w:lang w:val="vi-VN"/>
        </w:rPr>
        <w:t xml:space="preserve"> 7,2</w:t>
      </w:r>
      <w:r w:rsidR="00624FB9" w:rsidRPr="00624FB9">
        <w:rPr>
          <w:rFonts w:ascii="Times New Roman" w:eastAsia="Calibri" w:hAnsi="Times New Roman" w:cs="Times New Roman"/>
          <w:spacing w:val="4"/>
          <w:sz w:val="28"/>
          <w:szCs w:val="28"/>
        </w:rPr>
        <w:t xml:space="preserve"> </w:t>
      </w:r>
      <w:r w:rsidR="00624FB9" w:rsidRPr="00624FB9">
        <w:rPr>
          <w:rFonts w:ascii="Times New Roman" w:eastAsia="Calibri" w:hAnsi="Times New Roman" w:cs="Times New Roman"/>
          <w:spacing w:val="4"/>
          <w:sz w:val="28"/>
          <w:szCs w:val="28"/>
          <w:lang w:val="vi-VN"/>
        </w:rPr>
        <w:t>ha</w:t>
      </w:r>
      <w:r w:rsidR="00624FB9" w:rsidRPr="00624FB9">
        <w:rPr>
          <w:rFonts w:ascii="Times New Roman" w:eastAsia="Calibri" w:hAnsi="Times New Roman" w:cs="Times New Roman"/>
          <w:spacing w:val="4"/>
          <w:sz w:val="28"/>
          <w:szCs w:val="28"/>
        </w:rPr>
        <w:t>.</w:t>
      </w:r>
    </w:p>
    <w:p w14:paraId="61C5A6CD" w14:textId="2A39CF7A" w:rsidR="00624FB9" w:rsidRPr="00624FB9" w:rsidRDefault="0018431E" w:rsidP="00667368">
      <w:pPr>
        <w:spacing w:before="120" w:after="0" w:line="240" w:lineRule="auto"/>
        <w:ind w:firstLine="720"/>
        <w:jc w:val="both"/>
        <w:rPr>
          <w:rFonts w:ascii="Times New Roman" w:eastAsia="Calibri" w:hAnsi="Times New Roman" w:cs="Times New Roman"/>
          <w:b/>
          <w:bCs/>
          <w:spacing w:val="4"/>
          <w:sz w:val="28"/>
          <w:szCs w:val="28"/>
          <w:lang w:val="vi-VN"/>
        </w:rPr>
      </w:pPr>
      <w:r>
        <w:rPr>
          <w:rFonts w:ascii="Times New Roman" w:eastAsia="Calibri" w:hAnsi="Times New Roman" w:cs="Times New Roman"/>
          <w:bCs/>
          <w:spacing w:val="4"/>
          <w:sz w:val="28"/>
          <w:szCs w:val="28"/>
        </w:rPr>
        <w:t>3</w:t>
      </w:r>
      <w:r w:rsidR="00624FB9" w:rsidRPr="00624FB9">
        <w:rPr>
          <w:rFonts w:ascii="Times New Roman" w:eastAsia="Calibri" w:hAnsi="Times New Roman" w:cs="Times New Roman"/>
          <w:bCs/>
          <w:spacing w:val="4"/>
          <w:sz w:val="28"/>
          <w:szCs w:val="28"/>
          <w:lang w:val="vi-VN"/>
        </w:rPr>
        <w:t xml:space="preserve">. </w:t>
      </w:r>
      <w:r w:rsidR="00624FB9" w:rsidRPr="00624FB9">
        <w:rPr>
          <w:rFonts w:ascii="Times New Roman" w:eastAsia="Calibri" w:hAnsi="Times New Roman" w:cs="Times New Roman"/>
          <w:bCs/>
          <w:spacing w:val="4"/>
          <w:sz w:val="28"/>
          <w:szCs w:val="28"/>
        </w:rPr>
        <w:t>C</w:t>
      </w:r>
      <w:r w:rsidR="00624FB9" w:rsidRPr="00624FB9">
        <w:rPr>
          <w:rFonts w:ascii="Times New Roman" w:eastAsia="Calibri" w:hAnsi="Times New Roman" w:cs="Times New Roman"/>
          <w:bCs/>
          <w:spacing w:val="4"/>
          <w:sz w:val="28"/>
          <w:szCs w:val="28"/>
          <w:lang w:val="vi-VN"/>
        </w:rPr>
        <w:t>hỉ tiêu về hạ tầng kỹ thuật</w:t>
      </w:r>
      <w:r w:rsidR="00624FB9" w:rsidRPr="00624FB9">
        <w:rPr>
          <w:rFonts w:ascii="Times New Roman" w:eastAsia="Calibri" w:hAnsi="Times New Roman" w:cs="Times New Roman"/>
          <w:bCs/>
          <w:spacing w:val="4"/>
          <w:sz w:val="28"/>
          <w:szCs w:val="28"/>
        </w:rPr>
        <w:t>:</w:t>
      </w:r>
      <w:r w:rsidR="00624FB9" w:rsidRPr="00624FB9">
        <w:rPr>
          <w:rFonts w:ascii="Times New Roman" w:eastAsia="Calibri" w:hAnsi="Times New Roman" w:cs="Times New Roman"/>
          <w:b/>
          <w:bCs/>
          <w:spacing w:val="4"/>
          <w:sz w:val="28"/>
          <w:szCs w:val="28"/>
        </w:rPr>
        <w:t xml:space="preserve"> </w:t>
      </w:r>
      <w:r w:rsidR="00624FB9" w:rsidRPr="00624FB9">
        <w:rPr>
          <w:rFonts w:ascii="Times New Roman" w:eastAsia="Calibri" w:hAnsi="Times New Roman" w:cs="Times New Roman"/>
          <w:spacing w:val="4"/>
          <w:sz w:val="28"/>
          <w:szCs w:val="28"/>
        </w:rPr>
        <w:t xml:space="preserve">Về giao thông, cấp điện, cấp nước, thoát nước mưa </w:t>
      </w:r>
      <w:r w:rsidR="00624FB9" w:rsidRPr="00624FB9">
        <w:rPr>
          <w:rFonts w:ascii="Times New Roman" w:eastAsia="Calibri" w:hAnsi="Times New Roman" w:cs="Times New Roman"/>
          <w:i/>
          <w:spacing w:val="4"/>
          <w:sz w:val="28"/>
          <w:szCs w:val="28"/>
        </w:rPr>
        <w:t>(nước mặt)</w:t>
      </w:r>
      <w:r w:rsidR="00624FB9" w:rsidRPr="00624FB9">
        <w:rPr>
          <w:rFonts w:ascii="Times New Roman" w:eastAsia="Calibri" w:hAnsi="Times New Roman" w:cs="Times New Roman"/>
          <w:spacing w:val="4"/>
          <w:sz w:val="28"/>
          <w:szCs w:val="28"/>
        </w:rPr>
        <w:t>, thoát nước thải và vệ sinh môi trường.</w:t>
      </w:r>
    </w:p>
    <w:p w14:paraId="7CC3B3CC" w14:textId="37134E6E" w:rsidR="00624FB9" w:rsidRPr="00624FB9" w:rsidRDefault="0018431E" w:rsidP="00667368">
      <w:pPr>
        <w:spacing w:before="120" w:after="0" w:line="240" w:lineRule="auto"/>
        <w:ind w:firstLine="720"/>
        <w:jc w:val="both"/>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4</w:t>
      </w:r>
      <w:r w:rsidR="00624FB9" w:rsidRPr="00624FB9">
        <w:rPr>
          <w:rFonts w:ascii="Times New Roman" w:eastAsia="Calibri" w:hAnsi="Times New Roman" w:cs="Times New Roman"/>
          <w:spacing w:val="4"/>
          <w:sz w:val="28"/>
          <w:szCs w:val="28"/>
          <w:lang w:val="vi-VN"/>
        </w:rPr>
        <w:t>. Quy hoạch hệ thống công trình hạ tầng kỹ thuật</w:t>
      </w:r>
      <w:r w:rsidR="00624FB9" w:rsidRPr="00624FB9">
        <w:rPr>
          <w:rFonts w:ascii="Times New Roman" w:eastAsia="Calibri" w:hAnsi="Times New Roman" w:cs="Times New Roman"/>
          <w:spacing w:val="4"/>
          <w:sz w:val="28"/>
          <w:szCs w:val="28"/>
        </w:rPr>
        <w:t xml:space="preserve"> về: C</w:t>
      </w:r>
      <w:r w:rsidR="00624FB9" w:rsidRPr="00624FB9">
        <w:rPr>
          <w:rFonts w:ascii="Times New Roman" w:eastAsia="Calibri" w:hAnsi="Times New Roman" w:cs="Times New Roman"/>
          <w:spacing w:val="4"/>
          <w:sz w:val="28"/>
          <w:szCs w:val="28"/>
          <w:lang w:val="vi-VN"/>
        </w:rPr>
        <w:t>ốt xây dựng</w:t>
      </w:r>
      <w:r w:rsidR="00624FB9" w:rsidRPr="00624FB9">
        <w:rPr>
          <w:rFonts w:ascii="Times New Roman" w:eastAsia="Calibri" w:hAnsi="Times New Roman" w:cs="Times New Roman"/>
          <w:spacing w:val="4"/>
          <w:sz w:val="28"/>
          <w:szCs w:val="28"/>
        </w:rPr>
        <w:t>;</w:t>
      </w:r>
      <w:r w:rsidR="00624FB9" w:rsidRPr="00624FB9">
        <w:rPr>
          <w:rFonts w:ascii="Times New Roman" w:eastAsia="Calibri" w:hAnsi="Times New Roman" w:cs="Times New Roman"/>
          <w:spacing w:val="4"/>
          <w:sz w:val="28"/>
          <w:szCs w:val="28"/>
          <w:lang w:val="vi-VN"/>
        </w:rPr>
        <w:t xml:space="preserve">   </w:t>
      </w:r>
      <w:r w:rsidR="00624FB9" w:rsidRPr="00624FB9">
        <w:rPr>
          <w:rFonts w:ascii="Times New Roman" w:eastAsia="Calibri" w:hAnsi="Times New Roman" w:cs="Times New Roman"/>
          <w:spacing w:val="4"/>
          <w:sz w:val="28"/>
          <w:szCs w:val="28"/>
        </w:rPr>
        <w:t>m</w:t>
      </w:r>
      <w:r w:rsidR="00624FB9" w:rsidRPr="00624FB9">
        <w:rPr>
          <w:rFonts w:ascii="Times New Roman" w:eastAsia="Calibri" w:hAnsi="Times New Roman" w:cs="Times New Roman"/>
          <w:spacing w:val="4"/>
          <w:sz w:val="28"/>
          <w:szCs w:val="28"/>
          <w:lang w:val="vi-VN"/>
        </w:rPr>
        <w:t>ạng lưới giao thông</w:t>
      </w:r>
      <w:r w:rsidR="00624FB9" w:rsidRPr="00624FB9">
        <w:rPr>
          <w:rFonts w:ascii="Times New Roman" w:eastAsia="Calibri" w:hAnsi="Times New Roman" w:cs="Times New Roman"/>
          <w:spacing w:val="4"/>
          <w:sz w:val="28"/>
          <w:szCs w:val="28"/>
        </w:rPr>
        <w:t>; n</w:t>
      </w:r>
      <w:r w:rsidR="00624FB9" w:rsidRPr="00624FB9">
        <w:rPr>
          <w:rFonts w:ascii="Times New Roman" w:eastAsia="Calibri" w:hAnsi="Times New Roman" w:cs="Times New Roman"/>
          <w:spacing w:val="4"/>
          <w:sz w:val="28"/>
          <w:szCs w:val="28"/>
          <w:lang w:val="vi-VN"/>
        </w:rPr>
        <w:t>hu cầu và nguồn cấp nước</w:t>
      </w:r>
      <w:r w:rsidR="00624FB9" w:rsidRPr="00624FB9">
        <w:rPr>
          <w:rFonts w:ascii="Times New Roman" w:eastAsia="Calibri" w:hAnsi="Times New Roman" w:cs="Times New Roman"/>
          <w:spacing w:val="4"/>
          <w:sz w:val="28"/>
          <w:szCs w:val="28"/>
        </w:rPr>
        <w:t>; n</w:t>
      </w:r>
      <w:r w:rsidR="00624FB9" w:rsidRPr="00624FB9">
        <w:rPr>
          <w:rFonts w:ascii="Times New Roman" w:eastAsia="Calibri" w:hAnsi="Times New Roman" w:cs="Times New Roman"/>
          <w:spacing w:val="4"/>
          <w:sz w:val="28"/>
          <w:szCs w:val="28"/>
          <w:lang w:val="vi-VN"/>
        </w:rPr>
        <w:t>hu cầu sử dụng và nguồn cung cấp năng lượng</w:t>
      </w:r>
      <w:r w:rsidR="00624FB9" w:rsidRPr="00624FB9">
        <w:rPr>
          <w:rFonts w:ascii="Times New Roman" w:eastAsia="Calibri" w:hAnsi="Times New Roman" w:cs="Times New Roman"/>
          <w:spacing w:val="4"/>
          <w:sz w:val="28"/>
          <w:szCs w:val="28"/>
        </w:rPr>
        <w:t>; x</w:t>
      </w:r>
      <w:r w:rsidR="00624FB9" w:rsidRPr="00624FB9">
        <w:rPr>
          <w:rFonts w:ascii="Times New Roman" w:eastAsia="Calibri" w:hAnsi="Times New Roman" w:cs="Times New Roman"/>
          <w:spacing w:val="4"/>
          <w:sz w:val="28"/>
          <w:szCs w:val="28"/>
          <w:lang w:val="vi-VN"/>
        </w:rPr>
        <w:t>ác định tổng lượng nước thải và rác thải</w:t>
      </w:r>
      <w:r w:rsidR="00624FB9" w:rsidRPr="00624FB9">
        <w:rPr>
          <w:rFonts w:ascii="Times New Roman" w:eastAsia="Calibri" w:hAnsi="Times New Roman" w:cs="Times New Roman"/>
          <w:spacing w:val="4"/>
          <w:sz w:val="28"/>
          <w:szCs w:val="28"/>
        </w:rPr>
        <w:t>, xử lý nước thải, rác thải; m</w:t>
      </w:r>
      <w:r w:rsidR="00624FB9" w:rsidRPr="00624FB9">
        <w:rPr>
          <w:rFonts w:ascii="Times New Roman" w:eastAsia="Calibri" w:hAnsi="Times New Roman" w:cs="Times New Roman"/>
          <w:spacing w:val="4"/>
          <w:sz w:val="28"/>
          <w:szCs w:val="28"/>
          <w:lang w:val="vi-VN"/>
        </w:rPr>
        <w:t>ạng lưới thoát nước mưa</w:t>
      </w:r>
      <w:r w:rsidR="00624FB9" w:rsidRPr="00624FB9">
        <w:rPr>
          <w:rFonts w:ascii="Times New Roman" w:eastAsia="Calibri" w:hAnsi="Times New Roman" w:cs="Times New Roman"/>
          <w:spacing w:val="4"/>
          <w:sz w:val="28"/>
          <w:szCs w:val="28"/>
        </w:rPr>
        <w:t>.</w:t>
      </w:r>
    </w:p>
    <w:p w14:paraId="04E788F5" w14:textId="7F55EB9E" w:rsidR="002F4D5A" w:rsidRPr="000C7CBD" w:rsidRDefault="002F4D5A" w:rsidP="00667368">
      <w:pPr>
        <w:spacing w:before="120" w:after="0" w:line="240" w:lineRule="auto"/>
        <w:ind w:firstLine="720"/>
        <w:jc w:val="both"/>
        <w:rPr>
          <w:rFonts w:ascii="Times New Roman" w:hAnsi="Times New Roman" w:cs="Times New Roman"/>
          <w:b/>
          <w:spacing w:val="-2"/>
          <w:sz w:val="28"/>
          <w:szCs w:val="28"/>
        </w:rPr>
      </w:pPr>
      <w:r w:rsidRPr="000C7CBD">
        <w:rPr>
          <w:rFonts w:ascii="Times New Roman" w:hAnsi="Times New Roman" w:cs="Times New Roman"/>
          <w:b/>
          <w:spacing w:val="-2"/>
          <w:sz w:val="28"/>
          <w:szCs w:val="28"/>
        </w:rPr>
        <w:t>1</w:t>
      </w:r>
      <w:r w:rsidR="00DC612D">
        <w:rPr>
          <w:rFonts w:ascii="Times New Roman" w:hAnsi="Times New Roman" w:cs="Times New Roman"/>
          <w:b/>
          <w:spacing w:val="-2"/>
          <w:sz w:val="28"/>
          <w:szCs w:val="28"/>
        </w:rPr>
        <w:t>8</w:t>
      </w:r>
      <w:r w:rsidRPr="000C7CBD">
        <w:rPr>
          <w:rFonts w:ascii="Times New Roman" w:hAnsi="Times New Roman" w:cs="Times New Roman"/>
          <w:b/>
          <w:spacing w:val="-2"/>
          <w:sz w:val="28"/>
          <w:szCs w:val="28"/>
        </w:rPr>
        <w:t>. Nghị quyết</w:t>
      </w:r>
      <w:r w:rsidR="000C7CBD">
        <w:rPr>
          <w:rFonts w:ascii="Times New Roman" w:hAnsi="Times New Roman" w:cs="Times New Roman"/>
          <w:b/>
          <w:spacing w:val="-2"/>
          <w:sz w:val="28"/>
          <w:szCs w:val="28"/>
        </w:rPr>
        <w:t xml:space="preserve"> số </w:t>
      </w:r>
      <w:r w:rsidR="000C7CBD" w:rsidRPr="00BB3278">
        <w:rPr>
          <w:rFonts w:ascii="Times New Roman" w:hAnsi="Times New Roman" w:cs="Times New Roman"/>
          <w:b/>
          <w:spacing w:val="-2"/>
          <w:sz w:val="28"/>
          <w:szCs w:val="28"/>
        </w:rPr>
        <w:t>15/NQ-HĐND</w:t>
      </w:r>
      <w:r w:rsidRPr="000C7CBD">
        <w:rPr>
          <w:rFonts w:ascii="Times New Roman" w:hAnsi="Times New Roman" w:cs="Times New Roman"/>
          <w:b/>
          <w:spacing w:val="-2"/>
          <w:sz w:val="28"/>
          <w:szCs w:val="28"/>
        </w:rPr>
        <w:t xml:space="preserve"> </w:t>
      </w:r>
      <w:r w:rsidR="00BB3278" w:rsidRPr="00BB3278">
        <w:rPr>
          <w:rFonts w:ascii="Times New Roman" w:hAnsi="Times New Roman" w:cs="Times New Roman"/>
          <w:b/>
          <w:spacing w:val="-2"/>
          <w:sz w:val="28"/>
          <w:szCs w:val="28"/>
        </w:rPr>
        <w:t>ngày 28/</w:t>
      </w:r>
      <w:r w:rsidR="00BB3278">
        <w:rPr>
          <w:rFonts w:ascii="Times New Roman" w:hAnsi="Times New Roman" w:cs="Times New Roman"/>
          <w:b/>
          <w:sz w:val="28"/>
          <w:szCs w:val="28"/>
        </w:rPr>
        <w:t xml:space="preserve">3/2024 của HĐND tỉnh </w:t>
      </w:r>
      <w:r w:rsidRPr="000C7CBD">
        <w:rPr>
          <w:rFonts w:ascii="Times New Roman" w:hAnsi="Times New Roman" w:cs="Times New Roman"/>
          <w:b/>
          <w:spacing w:val="-2"/>
          <w:sz w:val="28"/>
          <w:szCs w:val="28"/>
        </w:rPr>
        <w:t>phê duyệt kế hoạch vốn năm 2023 kéo dài thời gian thực hiện và giải ngân sang năm 2024 nguồn ngân sách địa</w:t>
      </w:r>
      <w:r w:rsidR="0018431E">
        <w:rPr>
          <w:rFonts w:ascii="Times New Roman" w:hAnsi="Times New Roman" w:cs="Times New Roman"/>
          <w:b/>
          <w:spacing w:val="-2"/>
          <w:sz w:val="28"/>
          <w:szCs w:val="28"/>
        </w:rPr>
        <w:t xml:space="preserve"> phương</w:t>
      </w:r>
    </w:p>
    <w:p w14:paraId="3D34B574" w14:textId="77777777" w:rsidR="004C3BEB" w:rsidRPr="004C3BEB" w:rsidRDefault="004C3BEB" w:rsidP="00667368">
      <w:pPr>
        <w:spacing w:before="120" w:after="0" w:line="240" w:lineRule="auto"/>
        <w:ind w:firstLine="720"/>
        <w:jc w:val="both"/>
        <w:rPr>
          <w:rFonts w:ascii="Times New Roman" w:eastAsia="Calibri" w:hAnsi="Times New Roman" w:cs="Times New Roman"/>
          <w:bCs/>
          <w:sz w:val="28"/>
          <w:szCs w:val="28"/>
          <w:lang w:val="nl-NL"/>
        </w:rPr>
      </w:pPr>
      <w:r w:rsidRPr="004C3BEB">
        <w:rPr>
          <w:rFonts w:ascii="Times New Roman" w:eastAsia="Calibri" w:hAnsi="Times New Roman" w:cs="Times New Roman"/>
          <w:bCs/>
          <w:sz w:val="28"/>
          <w:lang w:val="nl-NL"/>
        </w:rPr>
        <w:t xml:space="preserve">1. </w:t>
      </w:r>
      <w:r w:rsidRPr="004C3BEB">
        <w:rPr>
          <w:rFonts w:ascii="Times New Roman" w:eastAsia="Calibri" w:hAnsi="Times New Roman" w:cs="Times New Roman"/>
          <w:bCs/>
          <w:sz w:val="28"/>
          <w:szCs w:val="28"/>
          <w:lang w:val="nl-NL"/>
        </w:rPr>
        <w:t>Kéo dài thời gian bố trí vốn thực hiện dự án đối với dự án sử dụng vốn ngân sách địa phương sang năm 2024.</w:t>
      </w:r>
    </w:p>
    <w:p w14:paraId="2A21E9F3" w14:textId="77777777" w:rsidR="004C3BEB" w:rsidRPr="004C3BEB" w:rsidRDefault="004C3BEB" w:rsidP="00667368">
      <w:pPr>
        <w:spacing w:before="120" w:after="0" w:line="240" w:lineRule="auto"/>
        <w:ind w:firstLine="720"/>
        <w:jc w:val="both"/>
        <w:rPr>
          <w:rFonts w:ascii="Times New Roman" w:eastAsia="Calibri" w:hAnsi="Times New Roman" w:cs="Times New Roman"/>
          <w:bCs/>
          <w:sz w:val="28"/>
          <w:szCs w:val="28"/>
          <w:lang w:val="nl-NL"/>
        </w:rPr>
      </w:pPr>
      <w:r w:rsidRPr="004C3BEB">
        <w:rPr>
          <w:rFonts w:ascii="Times New Roman" w:eastAsia="Calibri" w:hAnsi="Times New Roman" w:cs="Times New Roman"/>
          <w:bCs/>
          <w:sz w:val="28"/>
          <w:szCs w:val="28"/>
          <w:lang w:val="nl-NL"/>
        </w:rPr>
        <w:t>2. Kéo dài thời gian thực hiện và giải ngân kế hoạch vốn năm 2023 sang năm 2024</w:t>
      </w:r>
      <w:r w:rsidRPr="004C3BEB">
        <w:rPr>
          <w:rFonts w:ascii="Times New Roman" w:eastAsia="Calibri" w:hAnsi="Times New Roman" w:cs="Times New Roman"/>
          <w:sz w:val="28"/>
        </w:rPr>
        <w:t xml:space="preserve"> </w:t>
      </w:r>
      <w:r w:rsidRPr="004C3BEB">
        <w:rPr>
          <w:rFonts w:ascii="Times New Roman" w:eastAsia="Calibri" w:hAnsi="Times New Roman" w:cs="Times New Roman"/>
          <w:bCs/>
          <w:sz w:val="28"/>
          <w:szCs w:val="28"/>
          <w:lang w:val="nl-NL"/>
        </w:rPr>
        <w:t>nguồn ngân sách địa phương, như sau:</w:t>
      </w:r>
    </w:p>
    <w:p w14:paraId="7218DBB4" w14:textId="77777777" w:rsidR="004C3BEB" w:rsidRPr="004C3BEB" w:rsidRDefault="004C3BEB" w:rsidP="00667368">
      <w:pPr>
        <w:spacing w:before="120" w:after="0" w:line="240" w:lineRule="auto"/>
        <w:ind w:firstLine="720"/>
        <w:jc w:val="both"/>
        <w:rPr>
          <w:rFonts w:ascii="Times New Roman" w:eastAsia="Calibri" w:hAnsi="Times New Roman" w:cs="Times New Roman"/>
          <w:sz w:val="28"/>
          <w:lang w:val="pt-BR"/>
        </w:rPr>
      </w:pPr>
      <w:r w:rsidRPr="004C3BEB">
        <w:rPr>
          <w:rFonts w:ascii="Times New Roman" w:eastAsia="Calibri" w:hAnsi="Times New Roman" w:cs="Times New Roman"/>
          <w:bCs/>
          <w:sz w:val="28"/>
          <w:lang w:val="nl-NL"/>
        </w:rPr>
        <w:t>Tổng số kế hoạch vốn năm 2023 kéo dài thời gian thực hiện và giải ngân sang năm 2024</w:t>
      </w:r>
      <w:r w:rsidRPr="004C3BEB">
        <w:rPr>
          <w:rFonts w:ascii="Times New Roman" w:eastAsia="Calibri" w:hAnsi="Times New Roman" w:cs="Times New Roman"/>
          <w:sz w:val="28"/>
        </w:rPr>
        <w:t xml:space="preserve"> </w:t>
      </w:r>
      <w:r w:rsidRPr="004C3BEB">
        <w:rPr>
          <w:rFonts w:ascii="Times New Roman" w:eastAsia="Calibri" w:hAnsi="Times New Roman" w:cs="Times New Roman"/>
          <w:bCs/>
          <w:sz w:val="28"/>
          <w:lang w:val="nl-NL"/>
        </w:rPr>
        <w:t>nguồn ngân sách địa phương là 143.876 triệu đồng, bao gồm:</w:t>
      </w:r>
    </w:p>
    <w:p w14:paraId="3EB16CB8" w14:textId="77777777" w:rsidR="004C3BEB" w:rsidRPr="004C3BEB" w:rsidRDefault="004C3BEB" w:rsidP="00667368">
      <w:pPr>
        <w:widowControl w:val="0"/>
        <w:spacing w:before="120" w:after="0" w:line="240" w:lineRule="auto"/>
        <w:ind w:firstLine="720"/>
        <w:jc w:val="both"/>
        <w:rPr>
          <w:rFonts w:ascii="Times New Roman" w:eastAsia="Calibri" w:hAnsi="Times New Roman" w:cs="Times New Roman"/>
          <w:bCs/>
          <w:color w:val="0000FF"/>
          <w:sz w:val="28"/>
          <w:szCs w:val="28"/>
          <w:lang w:val="nl-NL" w:eastAsia="x-none"/>
        </w:rPr>
      </w:pPr>
      <w:r w:rsidRPr="004C3BEB">
        <w:rPr>
          <w:rFonts w:ascii="Times New Roman" w:eastAsia="Times New Roman" w:hAnsi="Times New Roman" w:cs="Times New Roman"/>
          <w:bCs/>
          <w:sz w:val="28"/>
          <w:szCs w:val="28"/>
          <w:lang w:val="nl-NL" w:eastAsia="x-none"/>
        </w:rPr>
        <w:t xml:space="preserve">a) Kế hoạch vốn ngân sách địa phương </w:t>
      </w:r>
      <w:r w:rsidRPr="004C3BEB">
        <w:rPr>
          <w:rFonts w:ascii="Times New Roman" w:eastAsia="Times New Roman" w:hAnsi="Times New Roman" w:cs="Times New Roman"/>
          <w:bCs/>
          <w:i/>
          <w:sz w:val="28"/>
          <w:szCs w:val="28"/>
          <w:lang w:val="nl-NL" w:eastAsia="x-none"/>
        </w:rPr>
        <w:t>(thuộc kế hoạch đầu tư công trung hạn giai đoạn 2021-2025)</w:t>
      </w:r>
      <w:r w:rsidRPr="004C3BEB">
        <w:rPr>
          <w:rFonts w:ascii="Times New Roman" w:eastAsia="Times New Roman" w:hAnsi="Times New Roman" w:cs="Times New Roman"/>
          <w:bCs/>
          <w:sz w:val="28"/>
          <w:szCs w:val="28"/>
          <w:lang w:val="nl-NL" w:eastAsia="x-none"/>
        </w:rPr>
        <w:t>: 27.992 triệu đồng.</w:t>
      </w:r>
    </w:p>
    <w:p w14:paraId="37A4B113" w14:textId="77777777" w:rsidR="004C3BEB" w:rsidRPr="004C3BEB" w:rsidRDefault="004C3BEB" w:rsidP="00667368">
      <w:pPr>
        <w:spacing w:before="120" w:after="0" w:line="240" w:lineRule="auto"/>
        <w:ind w:firstLine="720"/>
        <w:jc w:val="both"/>
        <w:rPr>
          <w:rFonts w:ascii="Times New Roman" w:eastAsia="Calibri" w:hAnsi="Times New Roman" w:cs="Times New Roman"/>
          <w:sz w:val="28"/>
          <w:lang w:val="pt-BR"/>
        </w:rPr>
      </w:pPr>
      <w:r w:rsidRPr="004C3BEB">
        <w:rPr>
          <w:rFonts w:ascii="Times New Roman" w:eastAsia="Calibri" w:hAnsi="Times New Roman" w:cs="Times New Roman"/>
          <w:bCs/>
          <w:sz w:val="28"/>
          <w:szCs w:val="28"/>
          <w:lang w:val="nl-NL"/>
        </w:rPr>
        <w:lastRenderedPageBreak/>
        <w:t>b) Kế hoạch vốn đầu tư từ nguồn tăng thu, tiết tiệm chi và dự phòng ngân sách địa phương: 115.884 triệu đồng.</w:t>
      </w:r>
    </w:p>
    <w:p w14:paraId="5EEF675F" w14:textId="5DB4F014" w:rsidR="004C3BEB" w:rsidRPr="00321558" w:rsidRDefault="004C3BEB" w:rsidP="00667368">
      <w:pPr>
        <w:widowControl w:val="0"/>
        <w:spacing w:before="120" w:after="0" w:line="240" w:lineRule="auto"/>
        <w:ind w:firstLine="720"/>
        <w:jc w:val="both"/>
        <w:rPr>
          <w:rFonts w:ascii="Times New Roman" w:eastAsia="Calibri" w:hAnsi="Times New Roman" w:cs="Times New Roman"/>
          <w:b/>
          <w:i/>
          <w:sz w:val="28"/>
        </w:rPr>
      </w:pPr>
      <w:r>
        <w:rPr>
          <w:rFonts w:ascii="Times New Roman" w:eastAsia="Calibri" w:hAnsi="Times New Roman" w:cs="Times New Roman"/>
          <w:b/>
          <w:sz w:val="28"/>
        </w:rPr>
        <w:t>1</w:t>
      </w:r>
      <w:r w:rsidR="00DC612D">
        <w:rPr>
          <w:rFonts w:ascii="Times New Roman" w:eastAsia="Calibri" w:hAnsi="Times New Roman" w:cs="Times New Roman"/>
          <w:b/>
          <w:sz w:val="28"/>
        </w:rPr>
        <w:t>9</w:t>
      </w:r>
      <w:r w:rsidRPr="004C3BEB">
        <w:rPr>
          <w:rFonts w:ascii="Times New Roman" w:eastAsia="Calibri" w:hAnsi="Times New Roman" w:cs="Times New Roman"/>
          <w:b/>
          <w:sz w:val="28"/>
        </w:rPr>
        <w:t xml:space="preserve">. Nghị quyết số 16/NQ-HĐND ngày 28/3/2024 </w:t>
      </w:r>
      <w:r w:rsidR="00BD2BCC">
        <w:rPr>
          <w:rFonts w:ascii="Times New Roman" w:eastAsia="Calibri" w:hAnsi="Times New Roman" w:cs="Times New Roman"/>
          <w:b/>
          <w:sz w:val="28"/>
        </w:rPr>
        <w:t xml:space="preserve">của HĐND tỉnh </w:t>
      </w:r>
      <w:r w:rsidRPr="004C3BEB">
        <w:rPr>
          <w:rFonts w:ascii="Times New Roman" w:eastAsia="Calibri" w:hAnsi="Times New Roman" w:cs="Times New Roman"/>
          <w:b/>
          <w:sz w:val="28"/>
        </w:rPr>
        <w:t xml:space="preserve">về điều chỉnh kế hoạch đầu tư công trung hạn giai đoạn 2021 - 2025 </w:t>
      </w:r>
      <w:r w:rsidRPr="00321558">
        <w:rPr>
          <w:rFonts w:ascii="Times New Roman" w:eastAsia="Calibri" w:hAnsi="Times New Roman" w:cs="Times New Roman"/>
          <w:b/>
          <w:i/>
          <w:sz w:val="28"/>
        </w:rPr>
        <w:t>(lần 10)</w:t>
      </w:r>
    </w:p>
    <w:p w14:paraId="215D9A87" w14:textId="77777777" w:rsidR="004C3BEB" w:rsidRPr="004C3BEB" w:rsidRDefault="004C3BEB" w:rsidP="00667368">
      <w:pPr>
        <w:spacing w:before="120" w:after="0" w:line="240" w:lineRule="auto"/>
        <w:ind w:firstLine="720"/>
        <w:jc w:val="both"/>
        <w:rPr>
          <w:rFonts w:ascii="Times New Roman" w:eastAsia="Calibri" w:hAnsi="Times New Roman" w:cs="Times New Roman"/>
          <w:i/>
          <w:sz w:val="28"/>
          <w:szCs w:val="28"/>
          <w:highlight w:val="white"/>
        </w:rPr>
      </w:pPr>
      <w:r w:rsidRPr="004C3BEB">
        <w:rPr>
          <w:rFonts w:ascii="Times New Roman" w:eastAsia="Calibri" w:hAnsi="Times New Roman" w:cs="Times New Roman"/>
          <w:bCs/>
          <w:sz w:val="28"/>
          <w:highlight w:val="white"/>
          <w:lang w:val="nl-NL"/>
        </w:rPr>
        <w:t xml:space="preserve">1. </w:t>
      </w:r>
      <w:r w:rsidRPr="004C3BEB">
        <w:rPr>
          <w:rFonts w:ascii="Times New Roman" w:eastAsia="Calibri" w:hAnsi="Times New Roman" w:cs="Times New Roman"/>
          <w:sz w:val="28"/>
          <w:highlight w:val="white"/>
          <w:u w:color="FF0000"/>
        </w:rPr>
        <w:t>Điều chỉnh tổng</w:t>
      </w:r>
      <w:r w:rsidRPr="004C3BEB">
        <w:rPr>
          <w:rFonts w:ascii="Times New Roman" w:eastAsia="Calibri" w:hAnsi="Times New Roman" w:cs="Times New Roman"/>
          <w:sz w:val="28"/>
          <w:highlight w:val="white"/>
        </w:rPr>
        <w:t xml:space="preserve"> kế hoạch vốn </w:t>
      </w:r>
      <w:r w:rsidRPr="004C3BEB">
        <w:rPr>
          <w:rFonts w:ascii="Times New Roman" w:eastAsia="Calibri" w:hAnsi="Times New Roman" w:cs="Times New Roman"/>
          <w:sz w:val="28"/>
          <w:highlight w:val="white"/>
          <w:u w:color="FF0000"/>
        </w:rPr>
        <w:t>đ</w:t>
      </w:r>
      <w:r w:rsidRPr="004C3BEB">
        <w:rPr>
          <w:rFonts w:ascii="Times New Roman" w:eastAsia="Calibri" w:hAnsi="Times New Roman" w:cs="Times New Roman"/>
          <w:sz w:val="28"/>
          <w:highlight w:val="white"/>
        </w:rPr>
        <w:t>ầu tư công trung hạn giai đoạn 2021 - 2025 như sau:</w:t>
      </w:r>
      <w:r w:rsidRPr="004C3BEB">
        <w:rPr>
          <w:rFonts w:ascii="Times New Roman" w:eastAsia="Calibri" w:hAnsi="Times New Roman" w:cs="Times New Roman"/>
          <w:b/>
          <w:sz w:val="28"/>
          <w:highlight w:val="white"/>
        </w:rPr>
        <w:t xml:space="preserve">  </w:t>
      </w:r>
      <w:r w:rsidRPr="004C3BEB">
        <w:rPr>
          <w:rFonts w:ascii="Times New Roman" w:eastAsia="Calibri" w:hAnsi="Times New Roman" w:cs="Times New Roman"/>
          <w:sz w:val="28"/>
          <w:highlight w:val="white"/>
          <w:u w:color="FF0000"/>
        </w:rPr>
        <w:t>Tổng</w:t>
      </w:r>
      <w:r w:rsidRPr="004C3BEB">
        <w:rPr>
          <w:rFonts w:ascii="Times New Roman" w:eastAsia="Calibri" w:hAnsi="Times New Roman" w:cs="Times New Roman"/>
          <w:sz w:val="28"/>
          <w:highlight w:val="white"/>
        </w:rPr>
        <w:t xml:space="preserve"> kế hoạch vốn </w:t>
      </w:r>
      <w:r w:rsidRPr="004C3BEB">
        <w:rPr>
          <w:rFonts w:ascii="Times New Roman" w:eastAsia="Calibri" w:hAnsi="Times New Roman" w:cs="Times New Roman"/>
          <w:sz w:val="28"/>
          <w:highlight w:val="white"/>
          <w:u w:color="FF0000"/>
        </w:rPr>
        <w:t>đ</w:t>
      </w:r>
      <w:r w:rsidRPr="004C3BEB">
        <w:rPr>
          <w:rFonts w:ascii="Times New Roman" w:eastAsia="Calibri" w:hAnsi="Times New Roman" w:cs="Times New Roman"/>
          <w:sz w:val="28"/>
          <w:highlight w:val="white"/>
        </w:rPr>
        <w:t xml:space="preserve">ầu tư công trung hạn giai đoạn 2021-2025 sau điều chỉnh là 13.747.334 triệu đồng </w:t>
      </w:r>
      <w:r w:rsidRPr="004C3BEB">
        <w:rPr>
          <w:rFonts w:ascii="Times New Roman" w:eastAsia="Calibri" w:hAnsi="Times New Roman" w:cs="Times New Roman"/>
          <w:i/>
          <w:sz w:val="28"/>
          <w:highlight w:val="white"/>
        </w:rPr>
        <w:t>(tăng 635.233 triệu đồng)</w:t>
      </w:r>
      <w:r w:rsidRPr="004C3BEB">
        <w:rPr>
          <w:rFonts w:ascii="Times New Roman" w:eastAsia="Calibri" w:hAnsi="Times New Roman" w:cs="Times New Roman"/>
          <w:sz w:val="28"/>
          <w:highlight w:val="white"/>
        </w:rPr>
        <w:t xml:space="preserve">. Cụ thể: Nguồn vốn </w:t>
      </w:r>
      <w:r w:rsidRPr="004C3BEB">
        <w:rPr>
          <w:rFonts w:ascii="Times New Roman" w:eastAsia="Calibri" w:hAnsi="Times New Roman" w:cs="Times New Roman"/>
          <w:sz w:val="28"/>
          <w:highlight w:val="white"/>
          <w:lang w:val="nl-NL"/>
        </w:rPr>
        <w:t xml:space="preserve">ngân sách địa phương: 3.882.075 triệu đồng </w:t>
      </w:r>
      <w:r w:rsidRPr="004C3BEB">
        <w:rPr>
          <w:rFonts w:ascii="Times New Roman" w:eastAsia="Calibri" w:hAnsi="Times New Roman" w:cs="Times New Roman"/>
          <w:i/>
          <w:sz w:val="28"/>
          <w:highlight w:val="white"/>
          <w:lang w:val="nl-NL"/>
        </w:rPr>
        <w:t>(tăng 295.233 triệu đồng)</w:t>
      </w:r>
      <w:r w:rsidRPr="004C3BEB">
        <w:rPr>
          <w:rFonts w:ascii="Times New Roman" w:eastAsia="Calibri" w:hAnsi="Times New Roman" w:cs="Times New Roman"/>
          <w:spacing w:val="-8"/>
          <w:sz w:val="28"/>
          <w:highlight w:val="white"/>
        </w:rPr>
        <w:t>;</w:t>
      </w:r>
      <w:r w:rsidRPr="004C3BEB">
        <w:rPr>
          <w:rFonts w:ascii="Times New Roman" w:eastAsia="Calibri" w:hAnsi="Times New Roman" w:cs="Times New Roman"/>
          <w:sz w:val="28"/>
          <w:highlight w:val="white"/>
        </w:rPr>
        <w:t xml:space="preserve"> nguồn vốn ngân sách Trung ương: 9.865.259 triệu đồng </w:t>
      </w:r>
      <w:r w:rsidRPr="004C3BEB">
        <w:rPr>
          <w:rFonts w:ascii="Times New Roman" w:eastAsia="Calibri" w:hAnsi="Times New Roman" w:cs="Times New Roman"/>
          <w:i/>
          <w:sz w:val="28"/>
          <w:highlight w:val="white"/>
        </w:rPr>
        <w:t>(tăng 340.000 triệu đồng)</w:t>
      </w:r>
    </w:p>
    <w:p w14:paraId="1EFDFFEA" w14:textId="77777777" w:rsidR="004C3BEB" w:rsidRPr="004C3BEB" w:rsidRDefault="004C3BEB" w:rsidP="00667368">
      <w:pPr>
        <w:spacing w:before="120" w:after="0" w:line="240" w:lineRule="auto"/>
        <w:ind w:firstLine="720"/>
        <w:jc w:val="both"/>
        <w:rPr>
          <w:rFonts w:ascii="Times New Roman" w:eastAsia="Calibri" w:hAnsi="Times New Roman" w:cs="Times New Roman"/>
          <w:bCs/>
          <w:sz w:val="28"/>
          <w:highlight w:val="white"/>
          <w:lang w:val="nl-NL"/>
        </w:rPr>
      </w:pPr>
      <w:r w:rsidRPr="004C3BEB">
        <w:rPr>
          <w:rFonts w:ascii="Times New Roman" w:eastAsia="Calibri" w:hAnsi="Times New Roman" w:cs="Times New Roman"/>
          <w:bCs/>
          <w:spacing w:val="-6"/>
          <w:sz w:val="28"/>
          <w:highlight w:val="white"/>
          <w:lang w:val="nl-NL"/>
        </w:rPr>
        <w:t xml:space="preserve">2. </w:t>
      </w:r>
      <w:r w:rsidRPr="004C3BEB">
        <w:rPr>
          <w:rFonts w:ascii="Times New Roman" w:eastAsia="Calibri" w:hAnsi="Times New Roman" w:cs="Times New Roman"/>
          <w:spacing w:val="-6"/>
          <w:sz w:val="28"/>
          <w:highlight w:val="white"/>
          <w:lang w:val="nl-NL"/>
        </w:rPr>
        <w:t xml:space="preserve">Điều chỉnh </w:t>
      </w:r>
      <w:r w:rsidRPr="004C3BEB">
        <w:rPr>
          <w:rFonts w:ascii="Times New Roman" w:eastAsia="Calibri" w:hAnsi="Times New Roman" w:cs="Times New Roman"/>
          <w:spacing w:val="-6"/>
          <w:sz w:val="28"/>
          <w:szCs w:val="28"/>
          <w:highlight w:val="white"/>
          <w:lang w:val="nl-NL"/>
        </w:rPr>
        <w:t xml:space="preserve">kế hoạch đầu tư công trung hạn </w:t>
      </w:r>
      <w:r w:rsidRPr="004C3BEB">
        <w:rPr>
          <w:rFonts w:ascii="Times New Roman" w:eastAsia="Calibri" w:hAnsi="Times New Roman" w:cs="Times New Roman"/>
          <w:spacing w:val="-6"/>
          <w:sz w:val="28"/>
          <w:highlight w:val="white"/>
          <w:lang w:val="nl-NL"/>
        </w:rPr>
        <w:t xml:space="preserve">giai đoạn 2021 - 2025 nguồn vốn ngân sách địa phương </w:t>
      </w:r>
      <w:r w:rsidRPr="004C3BEB">
        <w:rPr>
          <w:rFonts w:ascii="Times New Roman" w:eastAsia="Calibri" w:hAnsi="Times New Roman" w:cs="Times New Roman"/>
          <w:i/>
          <w:spacing w:val="-6"/>
          <w:sz w:val="28"/>
          <w:highlight w:val="white"/>
          <w:lang w:val="nl-NL"/>
        </w:rPr>
        <w:t>(lần 10</w:t>
      </w:r>
      <w:r w:rsidRPr="004C3BEB">
        <w:rPr>
          <w:rFonts w:ascii="Times New Roman" w:eastAsia="Calibri" w:hAnsi="Times New Roman" w:cs="Times New Roman"/>
          <w:i/>
          <w:sz w:val="28"/>
          <w:highlight w:val="white"/>
          <w:lang w:val="nl-NL"/>
        </w:rPr>
        <w:t>)</w:t>
      </w:r>
      <w:r w:rsidRPr="004C3BEB">
        <w:rPr>
          <w:rFonts w:ascii="Times New Roman" w:eastAsia="Calibri" w:hAnsi="Times New Roman" w:cs="Times New Roman"/>
          <w:sz w:val="28"/>
          <w:highlight w:val="white"/>
          <w:lang w:val="nl-NL"/>
        </w:rPr>
        <w:t xml:space="preserve"> như sau:</w:t>
      </w:r>
    </w:p>
    <w:p w14:paraId="114F89CE" w14:textId="77777777" w:rsidR="004C3BEB" w:rsidRPr="004C3BEB" w:rsidRDefault="004C3BEB" w:rsidP="00667368">
      <w:pPr>
        <w:spacing w:before="120" w:after="0" w:line="240" w:lineRule="auto"/>
        <w:ind w:firstLine="720"/>
        <w:jc w:val="both"/>
        <w:rPr>
          <w:rFonts w:ascii="Times New Roman" w:eastAsia="Calibri" w:hAnsi="Times New Roman" w:cs="Times New Roman"/>
          <w:bCs/>
          <w:sz w:val="28"/>
          <w:szCs w:val="28"/>
          <w:highlight w:val="white"/>
          <w:lang w:val="nl-NL"/>
        </w:rPr>
      </w:pPr>
      <w:r w:rsidRPr="004C3BEB">
        <w:rPr>
          <w:rFonts w:ascii="Times New Roman" w:eastAsia="Calibri" w:hAnsi="Times New Roman" w:cs="Times New Roman"/>
          <w:bCs/>
          <w:sz w:val="28"/>
          <w:szCs w:val="28"/>
          <w:highlight w:val="white"/>
          <w:lang w:val="nl-NL"/>
        </w:rPr>
        <w:t>a) Nguồn vốn chi xây dựng cơ bản vốn tập trung trong nước</w:t>
      </w:r>
    </w:p>
    <w:p w14:paraId="3366567D" w14:textId="77777777" w:rsidR="004C3BEB" w:rsidRPr="004C3BEB" w:rsidRDefault="004C3BEB" w:rsidP="00667368">
      <w:pPr>
        <w:spacing w:before="120" w:after="0" w:line="240" w:lineRule="auto"/>
        <w:ind w:firstLine="720"/>
        <w:jc w:val="both"/>
        <w:rPr>
          <w:rFonts w:ascii="Times New Roman" w:eastAsia="Calibri" w:hAnsi="Times New Roman" w:cs="Times New Roman"/>
          <w:bCs/>
          <w:sz w:val="28"/>
          <w:szCs w:val="28"/>
          <w:highlight w:val="white"/>
          <w:lang w:val="nl-NL"/>
        </w:rPr>
      </w:pPr>
      <w:r w:rsidRPr="004C3BEB">
        <w:rPr>
          <w:rFonts w:ascii="Times New Roman" w:eastAsia="Calibri" w:hAnsi="Times New Roman" w:cs="Times New Roman"/>
          <w:bCs/>
          <w:sz w:val="28"/>
          <w:szCs w:val="28"/>
          <w:highlight w:val="white"/>
          <w:lang w:val="nl-NL"/>
        </w:rPr>
        <w:t>-  Điều chỉnh giảm kế hoạch vốn: 69.011 triệu đồng, trong đó:</w:t>
      </w:r>
    </w:p>
    <w:p w14:paraId="7810CB27" w14:textId="77777777" w:rsidR="004C3BEB" w:rsidRPr="004C3BEB" w:rsidRDefault="004C3BEB" w:rsidP="00667368">
      <w:pPr>
        <w:spacing w:before="120" w:after="0" w:line="240" w:lineRule="auto"/>
        <w:ind w:firstLine="720"/>
        <w:jc w:val="both"/>
        <w:rPr>
          <w:rFonts w:ascii="Times New Roman" w:eastAsia="Calibri" w:hAnsi="Times New Roman" w:cs="Times New Roman"/>
          <w:bCs/>
          <w:sz w:val="28"/>
          <w:szCs w:val="28"/>
          <w:highlight w:val="white"/>
          <w:lang w:val="nl-NL"/>
        </w:rPr>
      </w:pPr>
      <w:r w:rsidRPr="004C3BEB">
        <w:rPr>
          <w:rFonts w:ascii="Times New Roman" w:eastAsia="Calibri" w:hAnsi="Times New Roman" w:cs="Times New Roman"/>
          <w:bCs/>
          <w:sz w:val="28"/>
          <w:szCs w:val="28"/>
          <w:highlight w:val="white"/>
          <w:lang w:val="nl-NL"/>
        </w:rPr>
        <w:t>-  Bổ sung kế hoạch vốn: 39.011 triệu đồng, trong đó:</w:t>
      </w:r>
    </w:p>
    <w:p w14:paraId="374E9DE4" w14:textId="77777777" w:rsidR="004C3BEB" w:rsidRPr="004C3BEB" w:rsidRDefault="004C3BEB" w:rsidP="00667368">
      <w:pPr>
        <w:tabs>
          <w:tab w:val="left" w:pos="4678"/>
        </w:tabs>
        <w:spacing w:before="120" w:after="0" w:line="240" w:lineRule="auto"/>
        <w:ind w:firstLine="720"/>
        <w:jc w:val="both"/>
        <w:rPr>
          <w:rFonts w:ascii="Times New Roman" w:eastAsia="Calibri" w:hAnsi="Times New Roman" w:cs="Times New Roman"/>
          <w:bCs/>
          <w:sz w:val="28"/>
          <w:szCs w:val="28"/>
          <w:highlight w:val="white"/>
          <w:lang w:val="nl-NL"/>
        </w:rPr>
      </w:pPr>
      <w:r w:rsidRPr="004C3BEB">
        <w:rPr>
          <w:rFonts w:ascii="Times New Roman" w:eastAsia="Calibri" w:hAnsi="Times New Roman" w:cs="Times New Roman"/>
          <w:sz w:val="28"/>
          <w:highlight w:val="white"/>
          <w:lang w:val="nl-NL"/>
        </w:rPr>
        <w:t>b) N</w:t>
      </w:r>
      <w:r w:rsidRPr="004C3BEB">
        <w:rPr>
          <w:rFonts w:ascii="Times New Roman" w:eastAsia="Calibri" w:hAnsi="Times New Roman" w:cs="Times New Roman"/>
          <w:bCs/>
          <w:sz w:val="28"/>
          <w:szCs w:val="28"/>
          <w:highlight w:val="white"/>
          <w:lang w:val="nl-NL"/>
        </w:rPr>
        <w:t>guồn vốn từ nguồn thu xổ số kiến thiết</w:t>
      </w:r>
    </w:p>
    <w:p w14:paraId="5E0BFE15" w14:textId="77777777" w:rsidR="004C3BEB" w:rsidRPr="004C3BEB" w:rsidRDefault="004C3BEB" w:rsidP="00667368">
      <w:pPr>
        <w:spacing w:before="120" w:after="0" w:line="240" w:lineRule="auto"/>
        <w:ind w:firstLine="720"/>
        <w:jc w:val="both"/>
        <w:rPr>
          <w:rFonts w:ascii="Times New Roman" w:eastAsia="Calibri" w:hAnsi="Times New Roman" w:cs="Times New Roman"/>
          <w:bCs/>
          <w:sz w:val="28"/>
          <w:szCs w:val="28"/>
          <w:highlight w:val="white"/>
          <w:lang w:val="nl-NL"/>
        </w:rPr>
      </w:pPr>
      <w:r w:rsidRPr="004C3BEB">
        <w:rPr>
          <w:rFonts w:ascii="Times New Roman" w:eastAsia="Calibri" w:hAnsi="Times New Roman" w:cs="Times New Roman"/>
          <w:bCs/>
          <w:sz w:val="28"/>
          <w:szCs w:val="28"/>
          <w:highlight w:val="white"/>
          <w:lang w:val="nl-NL"/>
        </w:rPr>
        <w:t>-  Điều chỉnh giảm kế hoạch vốn: 1.109 triệu đồng, trong đó:</w:t>
      </w:r>
    </w:p>
    <w:p w14:paraId="0D1F45B2" w14:textId="77777777" w:rsidR="004C3BEB" w:rsidRPr="004C3BEB" w:rsidRDefault="004C3BEB" w:rsidP="00667368">
      <w:pPr>
        <w:spacing w:before="120" w:after="0" w:line="240" w:lineRule="auto"/>
        <w:ind w:firstLine="720"/>
        <w:jc w:val="both"/>
        <w:rPr>
          <w:rFonts w:ascii="Times New Roman" w:eastAsia="Calibri" w:hAnsi="Times New Roman" w:cs="Times New Roman"/>
          <w:spacing w:val="-6"/>
          <w:sz w:val="28"/>
          <w:highlight w:val="white"/>
          <w:lang w:val="nl-NL"/>
        </w:rPr>
      </w:pPr>
      <w:r w:rsidRPr="004C3BEB">
        <w:rPr>
          <w:rFonts w:ascii="Times New Roman" w:eastAsia="Calibri" w:hAnsi="Times New Roman" w:cs="Times New Roman"/>
          <w:bCs/>
          <w:spacing w:val="-6"/>
          <w:sz w:val="28"/>
          <w:szCs w:val="28"/>
          <w:highlight w:val="white"/>
          <w:lang w:val="nl-NL"/>
        </w:rPr>
        <w:t>- Bổ sung kế hoạch vốn: 16.109 triệu đồng cho 02 dự án khởi công mới.</w:t>
      </w:r>
    </w:p>
    <w:p w14:paraId="03C17DE2" w14:textId="77777777" w:rsidR="004C3BEB" w:rsidRPr="004C3BEB" w:rsidRDefault="004C3BEB" w:rsidP="00667368">
      <w:pPr>
        <w:spacing w:before="120" w:after="0" w:line="240" w:lineRule="auto"/>
        <w:ind w:firstLine="720"/>
        <w:jc w:val="both"/>
        <w:rPr>
          <w:rFonts w:ascii="Times New Roman" w:eastAsia="Calibri" w:hAnsi="Times New Roman" w:cs="Times New Roman"/>
          <w:bCs/>
          <w:spacing w:val="-10"/>
          <w:sz w:val="28"/>
          <w:szCs w:val="28"/>
          <w:lang w:val="nl-NL"/>
        </w:rPr>
      </w:pPr>
      <w:r w:rsidRPr="004C3BEB">
        <w:rPr>
          <w:rFonts w:ascii="Times New Roman" w:eastAsia="Calibri" w:hAnsi="Times New Roman" w:cs="Times New Roman"/>
          <w:bCs/>
          <w:spacing w:val="-10"/>
          <w:sz w:val="28"/>
          <w:szCs w:val="28"/>
          <w:highlight w:val="white"/>
          <w:lang w:val="nl-NL"/>
        </w:rPr>
        <w:t>c) Bổ sung nguồn vốn tăng thu, tiết kiệm chi ngân sách tỉnh: 310.233 triệu đồng</w:t>
      </w:r>
      <w:r w:rsidRPr="004C3BEB">
        <w:rPr>
          <w:rFonts w:ascii="Times New Roman" w:eastAsia="Calibri" w:hAnsi="Times New Roman" w:cs="Times New Roman"/>
          <w:bCs/>
          <w:spacing w:val="-10"/>
          <w:sz w:val="28"/>
          <w:szCs w:val="28"/>
          <w:lang w:val="nl-NL"/>
        </w:rPr>
        <w:t>.</w:t>
      </w:r>
    </w:p>
    <w:p w14:paraId="3106EDC4" w14:textId="0F8F4629" w:rsidR="004C3BEB" w:rsidRPr="002F0062" w:rsidRDefault="00DC612D" w:rsidP="00667368">
      <w:pPr>
        <w:spacing w:before="120" w:after="0" w:line="240" w:lineRule="auto"/>
        <w:ind w:firstLine="720"/>
        <w:jc w:val="both"/>
        <w:rPr>
          <w:rFonts w:ascii="Times New Roman" w:eastAsia="Calibri" w:hAnsi="Times New Roman" w:cs="Times New Roman"/>
          <w:b/>
          <w:spacing w:val="-4"/>
          <w:sz w:val="28"/>
          <w:lang w:val="pt-BR"/>
        </w:rPr>
      </w:pPr>
      <w:r w:rsidRPr="002F0062">
        <w:rPr>
          <w:rFonts w:ascii="Times New Roman" w:eastAsia="Calibri" w:hAnsi="Times New Roman" w:cs="Times New Roman"/>
          <w:b/>
          <w:spacing w:val="-4"/>
          <w:sz w:val="28"/>
          <w:lang w:val="pt-BR"/>
        </w:rPr>
        <w:t>20</w:t>
      </w:r>
      <w:r w:rsidR="004C3BEB" w:rsidRPr="002F0062">
        <w:rPr>
          <w:rFonts w:ascii="Times New Roman" w:eastAsia="Calibri" w:hAnsi="Times New Roman" w:cs="Times New Roman"/>
          <w:b/>
          <w:spacing w:val="-4"/>
          <w:sz w:val="28"/>
          <w:lang w:val="pt-BR"/>
        </w:rPr>
        <w:t>. Nghị quyết số 17/NQ-HĐND ngày 28/3/2024</w:t>
      </w:r>
      <w:r w:rsidR="00BD2BCC" w:rsidRPr="002F0062">
        <w:rPr>
          <w:rFonts w:ascii="Times New Roman" w:eastAsia="Calibri" w:hAnsi="Times New Roman" w:cs="Times New Roman"/>
          <w:b/>
          <w:spacing w:val="-4"/>
          <w:sz w:val="28"/>
          <w:lang w:val="pt-BR"/>
        </w:rPr>
        <w:t xml:space="preserve"> của HĐND tỉnh</w:t>
      </w:r>
      <w:r w:rsidR="004C3BEB" w:rsidRPr="002F0062">
        <w:rPr>
          <w:rFonts w:ascii="Times New Roman" w:eastAsia="Calibri" w:hAnsi="Times New Roman" w:cs="Times New Roman"/>
          <w:b/>
          <w:spacing w:val="-4"/>
          <w:sz w:val="28"/>
          <w:lang w:val="pt-BR"/>
        </w:rPr>
        <w:t xml:space="preserve"> về điều chỉnh kế hoạch đầu tư công năm 2024 nguồn vốn ngân sách địa phương </w:t>
      </w:r>
      <w:r w:rsidR="004C3BEB" w:rsidRPr="002F0062">
        <w:rPr>
          <w:rFonts w:ascii="Times New Roman" w:eastAsia="Calibri" w:hAnsi="Times New Roman" w:cs="Times New Roman"/>
          <w:b/>
          <w:i/>
          <w:spacing w:val="-4"/>
          <w:sz w:val="28"/>
          <w:lang w:val="pt-BR"/>
        </w:rPr>
        <w:t>(lần 1)</w:t>
      </w:r>
    </w:p>
    <w:p w14:paraId="71DC478D" w14:textId="77777777" w:rsidR="004C3BEB" w:rsidRPr="004C3BEB" w:rsidRDefault="004C3BEB" w:rsidP="00667368">
      <w:pPr>
        <w:spacing w:before="120" w:after="0" w:line="240" w:lineRule="auto"/>
        <w:ind w:firstLine="720"/>
        <w:jc w:val="both"/>
        <w:rPr>
          <w:rFonts w:ascii="Times New Roman" w:eastAsia="Calibri" w:hAnsi="Times New Roman" w:cs="Times New Roman"/>
          <w:bCs/>
          <w:sz w:val="28"/>
          <w:highlight w:val="white"/>
          <w:lang w:val="nl-NL"/>
        </w:rPr>
      </w:pPr>
      <w:r w:rsidRPr="004C3BEB">
        <w:rPr>
          <w:rFonts w:ascii="Times New Roman" w:eastAsia="Calibri" w:hAnsi="Times New Roman" w:cs="Times New Roman"/>
          <w:bCs/>
          <w:sz w:val="28"/>
          <w:highlight w:val="white"/>
          <w:lang w:val="nl-NL"/>
        </w:rPr>
        <w:t>1.</w:t>
      </w:r>
      <w:r w:rsidRPr="004C3BEB">
        <w:rPr>
          <w:rFonts w:ascii="Times New Roman" w:eastAsia="Calibri" w:hAnsi="Times New Roman" w:cs="Times New Roman"/>
          <w:sz w:val="28"/>
          <w:highlight w:val="white"/>
          <w:lang w:val="nl-NL"/>
        </w:rPr>
        <w:t xml:space="preserve"> </w:t>
      </w:r>
      <w:r w:rsidRPr="004C3BEB">
        <w:rPr>
          <w:rFonts w:ascii="Times New Roman" w:eastAsia="Calibri" w:hAnsi="Times New Roman" w:cs="Times New Roman"/>
          <w:bCs/>
          <w:sz w:val="28"/>
          <w:highlight w:val="white"/>
          <w:u w:color="FF0000"/>
          <w:lang w:val="nl-NL"/>
        </w:rPr>
        <w:t>Điều chỉnh tổng</w:t>
      </w:r>
      <w:r w:rsidRPr="004C3BEB">
        <w:rPr>
          <w:rFonts w:ascii="Times New Roman" w:eastAsia="Calibri" w:hAnsi="Times New Roman" w:cs="Times New Roman"/>
          <w:bCs/>
          <w:sz w:val="28"/>
          <w:highlight w:val="white"/>
          <w:lang w:val="nl-NL"/>
        </w:rPr>
        <w:t xml:space="preserve"> </w:t>
      </w:r>
      <w:r w:rsidRPr="004C3BEB">
        <w:rPr>
          <w:rFonts w:ascii="Times New Roman" w:eastAsia="Calibri" w:hAnsi="Times New Roman" w:cs="Times New Roman"/>
          <w:bCs/>
          <w:sz w:val="28"/>
          <w:szCs w:val="28"/>
          <w:highlight w:val="white"/>
          <w:lang w:val="nl-NL"/>
        </w:rPr>
        <w:t xml:space="preserve">kế hoạch đầu tư công năm 2024, </w:t>
      </w:r>
      <w:r w:rsidRPr="004C3BEB">
        <w:rPr>
          <w:rFonts w:ascii="Times New Roman" w:eastAsia="Calibri" w:hAnsi="Times New Roman" w:cs="Times New Roman"/>
          <w:bCs/>
          <w:sz w:val="28"/>
          <w:highlight w:val="white"/>
          <w:lang w:val="nl-NL"/>
        </w:rPr>
        <w:t xml:space="preserve">nguồn vốn ngân sách địa phương như sau: </w:t>
      </w:r>
    </w:p>
    <w:p w14:paraId="2AB1D3C6" w14:textId="77777777" w:rsidR="004C3BEB" w:rsidRPr="004C3BEB" w:rsidRDefault="004C3BEB" w:rsidP="00667368">
      <w:pPr>
        <w:spacing w:before="120" w:after="0" w:line="240" w:lineRule="auto"/>
        <w:ind w:firstLine="720"/>
        <w:jc w:val="both"/>
        <w:rPr>
          <w:rFonts w:ascii="Times New Roman" w:eastAsia="Calibri" w:hAnsi="Times New Roman" w:cs="Times New Roman"/>
          <w:bCs/>
          <w:sz w:val="28"/>
          <w:highlight w:val="white"/>
          <w:lang w:val="nl-NL"/>
        </w:rPr>
      </w:pPr>
      <w:r w:rsidRPr="004C3BEB">
        <w:rPr>
          <w:rFonts w:ascii="Times New Roman" w:eastAsia="Calibri" w:hAnsi="Times New Roman" w:cs="Times New Roman"/>
          <w:bCs/>
          <w:sz w:val="28"/>
          <w:highlight w:val="white"/>
          <w:u w:color="FF0000"/>
          <w:lang w:val="nl-NL"/>
        </w:rPr>
        <w:t>Tổng</w:t>
      </w:r>
      <w:r w:rsidRPr="004C3BEB">
        <w:rPr>
          <w:rFonts w:ascii="Times New Roman" w:eastAsia="Calibri" w:hAnsi="Times New Roman" w:cs="Times New Roman"/>
          <w:bCs/>
          <w:sz w:val="28"/>
          <w:highlight w:val="white"/>
          <w:lang w:val="nl-NL"/>
        </w:rPr>
        <w:t xml:space="preserve"> </w:t>
      </w:r>
      <w:r w:rsidRPr="004C3BEB">
        <w:rPr>
          <w:rFonts w:ascii="Times New Roman" w:eastAsia="Calibri" w:hAnsi="Times New Roman" w:cs="Times New Roman"/>
          <w:bCs/>
          <w:sz w:val="28"/>
          <w:szCs w:val="28"/>
          <w:highlight w:val="white"/>
          <w:lang w:val="nl-NL"/>
        </w:rPr>
        <w:t xml:space="preserve">kế hoạch đầu tư công năm 2024, </w:t>
      </w:r>
      <w:r w:rsidRPr="004C3BEB">
        <w:rPr>
          <w:rFonts w:ascii="Times New Roman" w:eastAsia="Calibri" w:hAnsi="Times New Roman" w:cs="Times New Roman"/>
          <w:bCs/>
          <w:sz w:val="28"/>
          <w:highlight w:val="white"/>
          <w:lang w:val="nl-NL"/>
        </w:rPr>
        <w:t xml:space="preserve">nguồn vốn ngân sách địa phương sau điều chỉnh là 906.750 triệu đồng </w:t>
      </w:r>
      <w:r w:rsidRPr="004C3BEB">
        <w:rPr>
          <w:rFonts w:ascii="Times New Roman" w:eastAsia="Calibri" w:hAnsi="Times New Roman" w:cs="Times New Roman"/>
          <w:bCs/>
          <w:i/>
          <w:sz w:val="28"/>
          <w:highlight w:val="white"/>
          <w:lang w:val="nl-NL"/>
        </w:rPr>
        <w:t xml:space="preserve">(tăng </w:t>
      </w:r>
      <w:r w:rsidRPr="004C3BEB">
        <w:rPr>
          <w:rFonts w:ascii="Times New Roman" w:eastAsia="Calibri" w:hAnsi="Times New Roman" w:cs="Times New Roman"/>
          <w:bCs/>
          <w:i/>
          <w:sz w:val="28"/>
          <w:lang w:val="nl-NL"/>
        </w:rPr>
        <w:t>153.578 triệu đồng)</w:t>
      </w:r>
      <w:r w:rsidRPr="004C3BEB">
        <w:rPr>
          <w:rFonts w:ascii="Times New Roman" w:eastAsia="Calibri" w:hAnsi="Times New Roman" w:cs="Times New Roman"/>
          <w:bCs/>
          <w:sz w:val="28"/>
          <w:highlight w:val="white"/>
          <w:lang w:val="nl-NL"/>
        </w:rPr>
        <w:t>. Trong đó:</w:t>
      </w:r>
      <w:r w:rsidRPr="004C3BEB">
        <w:rPr>
          <w:rFonts w:ascii="Times New Roman" w:eastAsia="Calibri" w:hAnsi="Times New Roman" w:cs="Times New Roman"/>
          <w:bCs/>
          <w:sz w:val="28"/>
          <w:lang w:val="nl-NL"/>
        </w:rPr>
        <w:t xml:space="preserve"> Chi xây dựng cơ bản vốn tập trung trong nước: 430.372 triệu đồng; Đầu tư từ nguồn thu sử dụng đất: 300.000 triệu đồng; Xổ số kiến thiết: 20.000 triệu đồng; Bội chi ngân sách địa phương: 2.800 triệu đồng; </w:t>
      </w:r>
      <w:r w:rsidRPr="004C3BEB">
        <w:rPr>
          <w:rFonts w:ascii="Times New Roman" w:eastAsia="Calibri" w:hAnsi="Times New Roman" w:cs="Times New Roman"/>
          <w:sz w:val="28"/>
          <w:highlight w:val="white"/>
          <w:lang w:val="nl-NL"/>
        </w:rPr>
        <w:t>Bổ sung nguồn tăng thu, tiết kiệm chi ngân sách cấp tỉnh năm 2023 chuyển sang năm 2024:</w:t>
      </w:r>
      <w:r w:rsidRPr="004C3BEB">
        <w:rPr>
          <w:rFonts w:ascii="Times New Roman" w:eastAsia="Calibri" w:hAnsi="Times New Roman" w:cs="Times New Roman"/>
          <w:bCs/>
          <w:sz w:val="28"/>
          <w:highlight w:val="white"/>
          <w:lang w:val="nl-NL"/>
        </w:rPr>
        <w:t xml:space="preserve"> </w:t>
      </w:r>
      <w:r w:rsidRPr="004C3BEB">
        <w:rPr>
          <w:rFonts w:ascii="Times New Roman" w:eastAsia="Calibri" w:hAnsi="Times New Roman" w:cs="Times New Roman"/>
          <w:bCs/>
          <w:sz w:val="28"/>
          <w:lang w:val="nl-NL"/>
        </w:rPr>
        <w:t>153.578 triệu đồng.</w:t>
      </w:r>
    </w:p>
    <w:p w14:paraId="03162DF9" w14:textId="77777777" w:rsidR="004C3BEB" w:rsidRPr="004C3BEB" w:rsidRDefault="004C3BEB" w:rsidP="00667368">
      <w:pPr>
        <w:spacing w:before="120" w:after="0" w:line="240" w:lineRule="auto"/>
        <w:ind w:firstLine="720"/>
        <w:jc w:val="both"/>
        <w:rPr>
          <w:rFonts w:ascii="Times New Roman" w:eastAsia="Calibri" w:hAnsi="Times New Roman" w:cs="Times New Roman"/>
          <w:bCs/>
          <w:spacing w:val="-2"/>
          <w:sz w:val="28"/>
          <w:highlight w:val="white"/>
        </w:rPr>
      </w:pPr>
      <w:r w:rsidRPr="004C3BEB">
        <w:rPr>
          <w:rFonts w:ascii="Times New Roman" w:eastAsia="Calibri" w:hAnsi="Times New Roman" w:cs="Times New Roman"/>
          <w:spacing w:val="-4"/>
          <w:sz w:val="28"/>
          <w:highlight w:val="white"/>
          <w:lang w:val="nl-NL"/>
        </w:rPr>
        <w:t xml:space="preserve">2. </w:t>
      </w:r>
      <w:r w:rsidRPr="004C3BEB">
        <w:rPr>
          <w:rFonts w:ascii="Times New Roman" w:eastAsia="Calibri" w:hAnsi="Times New Roman" w:cs="Times New Roman"/>
          <w:bCs/>
          <w:spacing w:val="-4"/>
          <w:sz w:val="28"/>
          <w:highlight w:val="white"/>
          <w:lang w:val="nl-NL"/>
        </w:rPr>
        <w:t xml:space="preserve">Điều chỉnh </w:t>
      </w:r>
      <w:r w:rsidRPr="004C3BEB">
        <w:rPr>
          <w:rFonts w:ascii="Times New Roman" w:eastAsia="Calibri" w:hAnsi="Times New Roman" w:cs="Times New Roman"/>
          <w:bCs/>
          <w:spacing w:val="-2"/>
          <w:sz w:val="28"/>
          <w:highlight w:val="white"/>
        </w:rPr>
        <w:t xml:space="preserve">kế hoạch đầu tư công năm 2024, nguồn vốn ngân sách địa phương </w:t>
      </w:r>
      <w:r w:rsidRPr="004C3BEB">
        <w:rPr>
          <w:rFonts w:ascii="Times New Roman" w:eastAsia="Calibri" w:hAnsi="Times New Roman" w:cs="Times New Roman"/>
          <w:bCs/>
          <w:i/>
          <w:spacing w:val="-2"/>
          <w:sz w:val="28"/>
          <w:highlight w:val="white"/>
        </w:rPr>
        <w:t>(lần 1)</w:t>
      </w:r>
      <w:r w:rsidRPr="004C3BEB">
        <w:rPr>
          <w:rFonts w:ascii="Times New Roman" w:eastAsia="Calibri" w:hAnsi="Times New Roman" w:cs="Times New Roman"/>
          <w:bCs/>
          <w:spacing w:val="-2"/>
          <w:sz w:val="28"/>
          <w:highlight w:val="white"/>
        </w:rPr>
        <w:t xml:space="preserve"> như sau:</w:t>
      </w:r>
    </w:p>
    <w:p w14:paraId="04EE512C" w14:textId="77777777" w:rsidR="004C3BEB" w:rsidRPr="004C3BEB" w:rsidRDefault="004C3BEB" w:rsidP="00667368">
      <w:pPr>
        <w:spacing w:before="120" w:after="0" w:line="240" w:lineRule="auto"/>
        <w:ind w:firstLine="720"/>
        <w:jc w:val="both"/>
        <w:rPr>
          <w:rFonts w:ascii="Times New Roman" w:eastAsia="Calibri" w:hAnsi="Times New Roman" w:cs="Times New Roman"/>
          <w:sz w:val="28"/>
          <w:highlight w:val="white"/>
        </w:rPr>
      </w:pPr>
      <w:r w:rsidRPr="004C3BEB">
        <w:rPr>
          <w:rFonts w:ascii="Times New Roman" w:eastAsia="Calibri" w:hAnsi="Times New Roman" w:cs="Times New Roman"/>
          <w:bCs/>
          <w:sz w:val="28"/>
          <w:highlight w:val="white"/>
        </w:rPr>
        <w:t xml:space="preserve">a) </w:t>
      </w:r>
      <w:r w:rsidRPr="004C3BEB">
        <w:rPr>
          <w:rFonts w:ascii="Times New Roman" w:eastAsia="Calibri" w:hAnsi="Times New Roman" w:cs="Times New Roman"/>
          <w:bCs/>
          <w:sz w:val="28"/>
          <w:highlight w:val="white"/>
          <w:u w:color="FF0000"/>
        </w:rPr>
        <w:t>Điều chỉnh nguồn chi</w:t>
      </w:r>
      <w:r w:rsidRPr="004C3BEB">
        <w:rPr>
          <w:rFonts w:ascii="Times New Roman" w:eastAsia="Calibri" w:hAnsi="Times New Roman" w:cs="Times New Roman"/>
          <w:bCs/>
          <w:sz w:val="28"/>
          <w:highlight w:val="white"/>
        </w:rPr>
        <w:t xml:space="preserve"> xây</w:t>
      </w:r>
      <w:r w:rsidRPr="004C3BEB">
        <w:rPr>
          <w:rFonts w:ascii="Times New Roman" w:eastAsia="Calibri" w:hAnsi="Times New Roman" w:cs="Times New Roman"/>
          <w:sz w:val="28"/>
          <w:highlight w:val="white"/>
        </w:rPr>
        <w:t xml:space="preserve"> dựng cơ bản vốn tập trung trong nước: 22.868 triệu đồng</w:t>
      </w:r>
    </w:p>
    <w:p w14:paraId="45ACC2CD" w14:textId="329EBA10" w:rsidR="004C3BEB" w:rsidRPr="004C3BEB" w:rsidRDefault="004C3BEB" w:rsidP="00667368">
      <w:pPr>
        <w:spacing w:before="120" w:after="0" w:line="240" w:lineRule="auto"/>
        <w:ind w:firstLine="720"/>
        <w:jc w:val="both"/>
        <w:rPr>
          <w:rFonts w:ascii="Times New Roman" w:eastAsia="Calibri" w:hAnsi="Times New Roman" w:cs="Times New Roman"/>
          <w:sz w:val="28"/>
          <w:highlight w:val="white"/>
        </w:rPr>
      </w:pPr>
      <w:r w:rsidRPr="004C3BEB">
        <w:rPr>
          <w:rFonts w:ascii="Times New Roman" w:eastAsia="Calibri" w:hAnsi="Times New Roman" w:cs="Times New Roman"/>
          <w:sz w:val="28"/>
          <w:highlight w:val="white"/>
        </w:rPr>
        <w:t>b) Điều chỉnh nguồn thu xổ số kiến thiết: 506 triệu đồng</w:t>
      </w:r>
      <w:r w:rsidR="00860A4D">
        <w:rPr>
          <w:rFonts w:ascii="Times New Roman" w:eastAsia="Calibri" w:hAnsi="Times New Roman" w:cs="Times New Roman"/>
          <w:sz w:val="28"/>
          <w:highlight w:val="white"/>
        </w:rPr>
        <w:t>.</w:t>
      </w:r>
    </w:p>
    <w:p w14:paraId="0FBA1DB0" w14:textId="77777777" w:rsidR="004C3BEB" w:rsidRPr="004C3BEB" w:rsidRDefault="004C3BEB" w:rsidP="00667368">
      <w:pPr>
        <w:spacing w:before="120" w:after="0" w:line="240" w:lineRule="auto"/>
        <w:ind w:firstLine="720"/>
        <w:jc w:val="both"/>
        <w:rPr>
          <w:rFonts w:ascii="Times New Roman" w:eastAsia="Calibri" w:hAnsi="Times New Roman" w:cs="Times New Roman"/>
          <w:sz w:val="28"/>
        </w:rPr>
      </w:pPr>
      <w:r w:rsidRPr="004C3BEB">
        <w:rPr>
          <w:rFonts w:ascii="Times New Roman" w:eastAsia="Calibri" w:hAnsi="Times New Roman" w:cs="Times New Roman"/>
          <w:sz w:val="28"/>
          <w:highlight w:val="white"/>
        </w:rPr>
        <w:t xml:space="preserve">c) </w:t>
      </w:r>
      <w:r w:rsidRPr="004C3BEB">
        <w:rPr>
          <w:rFonts w:ascii="Times New Roman" w:eastAsia="Calibri" w:hAnsi="Times New Roman" w:cs="Times New Roman"/>
          <w:sz w:val="28"/>
          <w:highlight w:val="white"/>
          <w:u w:color="FF0000"/>
        </w:rPr>
        <w:t>Phân bổ nguồn</w:t>
      </w:r>
      <w:r w:rsidRPr="004C3BEB">
        <w:rPr>
          <w:rFonts w:ascii="Times New Roman" w:eastAsia="Calibri" w:hAnsi="Times New Roman" w:cs="Times New Roman"/>
          <w:sz w:val="28"/>
          <w:highlight w:val="white"/>
        </w:rPr>
        <w:t xml:space="preserve"> tăng thu, tiết kiệm chi năm 2023 chuyển sang năm 2024: 153.578 triệu đồng</w:t>
      </w:r>
      <w:r w:rsidRPr="004C3BEB">
        <w:rPr>
          <w:rFonts w:ascii="Times New Roman" w:eastAsia="Calibri" w:hAnsi="Times New Roman" w:cs="Times New Roman"/>
          <w:sz w:val="28"/>
        </w:rPr>
        <w:t>.</w:t>
      </w:r>
    </w:p>
    <w:p w14:paraId="7211B0B7" w14:textId="3406132E" w:rsidR="004C3BEB" w:rsidRPr="002F0062" w:rsidRDefault="00DC612D" w:rsidP="00667368">
      <w:pPr>
        <w:spacing w:before="120" w:after="0" w:line="240" w:lineRule="auto"/>
        <w:ind w:firstLine="720"/>
        <w:jc w:val="both"/>
        <w:rPr>
          <w:rFonts w:ascii="Times New Roman" w:eastAsia="Calibri" w:hAnsi="Times New Roman" w:cs="Times New Roman"/>
          <w:b/>
          <w:i/>
          <w:spacing w:val="-4"/>
          <w:sz w:val="28"/>
          <w:lang w:val="pt-BR"/>
        </w:rPr>
      </w:pPr>
      <w:r w:rsidRPr="002F0062">
        <w:rPr>
          <w:rFonts w:ascii="Times New Roman" w:eastAsia="Calibri" w:hAnsi="Times New Roman" w:cs="Times New Roman"/>
          <w:b/>
          <w:spacing w:val="-4"/>
          <w:sz w:val="28"/>
          <w:lang w:val="pt-BR"/>
        </w:rPr>
        <w:t>21</w:t>
      </w:r>
      <w:r w:rsidR="004C3BEB" w:rsidRPr="002F0062">
        <w:rPr>
          <w:rFonts w:ascii="Times New Roman" w:eastAsia="Calibri" w:hAnsi="Times New Roman" w:cs="Times New Roman"/>
          <w:b/>
          <w:spacing w:val="-4"/>
          <w:sz w:val="28"/>
          <w:lang w:val="pt-BR"/>
        </w:rPr>
        <w:t xml:space="preserve">. Nghị quyết số 18/NQ-HĐND ngày 28/3/2024 </w:t>
      </w:r>
      <w:r w:rsidR="00BD2BCC" w:rsidRPr="002F0062">
        <w:rPr>
          <w:rFonts w:ascii="Times New Roman" w:eastAsia="Calibri" w:hAnsi="Times New Roman" w:cs="Times New Roman"/>
          <w:b/>
          <w:spacing w:val="-4"/>
          <w:sz w:val="28"/>
          <w:lang w:val="pt-BR"/>
        </w:rPr>
        <w:t xml:space="preserve">của HĐND tỉnh </w:t>
      </w:r>
      <w:r w:rsidR="004C3BEB" w:rsidRPr="002F0062">
        <w:rPr>
          <w:rFonts w:ascii="Times New Roman" w:eastAsia="Calibri" w:hAnsi="Times New Roman" w:cs="Times New Roman"/>
          <w:b/>
          <w:spacing w:val="-4"/>
          <w:sz w:val="28"/>
          <w:lang w:val="pt-BR"/>
        </w:rPr>
        <w:t xml:space="preserve">về điều chỉnh danh mục dự án đầu tư công trung hạn giai đoạn 2021-2025 và điều chỉnh </w:t>
      </w:r>
      <w:r w:rsidR="004C3BEB" w:rsidRPr="002F0062">
        <w:rPr>
          <w:rFonts w:ascii="Times New Roman" w:eastAsia="Calibri" w:hAnsi="Times New Roman" w:cs="Times New Roman"/>
          <w:b/>
          <w:spacing w:val="-4"/>
          <w:sz w:val="28"/>
          <w:lang w:val="pt-BR"/>
        </w:rPr>
        <w:lastRenderedPageBreak/>
        <w:t xml:space="preserve">kế hoạch đầu tư công năm 2024 thực hiện Chương trình mục tiêu quốc gia phát triển kinh tế xã hội vùng đồng bào dân tộc thiểu số và miền núi </w:t>
      </w:r>
      <w:r w:rsidR="004C3BEB" w:rsidRPr="002F0062">
        <w:rPr>
          <w:rFonts w:ascii="Times New Roman" w:eastAsia="Calibri" w:hAnsi="Times New Roman" w:cs="Times New Roman"/>
          <w:b/>
          <w:i/>
          <w:spacing w:val="-4"/>
          <w:sz w:val="28"/>
          <w:lang w:val="pt-BR"/>
        </w:rPr>
        <w:t>(lần 1)</w:t>
      </w:r>
    </w:p>
    <w:p w14:paraId="2BB55D22" w14:textId="77777777" w:rsidR="004C3BEB" w:rsidRPr="004C3BEB" w:rsidRDefault="004C3BEB" w:rsidP="00667368">
      <w:pPr>
        <w:keepNext/>
        <w:spacing w:before="120" w:after="0" w:line="240" w:lineRule="auto"/>
        <w:ind w:firstLine="720"/>
        <w:jc w:val="both"/>
        <w:outlineLvl w:val="6"/>
        <w:rPr>
          <w:rFonts w:ascii="Times New Roman" w:eastAsia="Calibri" w:hAnsi="Times New Roman" w:cs="Times New Roman"/>
          <w:spacing w:val="-4"/>
          <w:sz w:val="28"/>
          <w:lang w:val="nl-NL"/>
        </w:rPr>
      </w:pPr>
      <w:r w:rsidRPr="004C3BEB">
        <w:rPr>
          <w:rFonts w:ascii="Times New Roman" w:eastAsia="Calibri" w:hAnsi="Times New Roman" w:cs="Times New Roman"/>
          <w:bCs/>
          <w:sz w:val="28"/>
          <w:lang w:val="nl-NL"/>
        </w:rPr>
        <w:t xml:space="preserve">1. </w:t>
      </w:r>
      <w:r w:rsidRPr="004C3BEB">
        <w:rPr>
          <w:rFonts w:ascii="Times New Roman" w:eastAsia="Calibri" w:hAnsi="Times New Roman" w:cs="Times New Roman"/>
          <w:sz w:val="28"/>
          <w:lang w:val="nl-NL"/>
        </w:rPr>
        <w:t>Điều chỉnh danh mục dự án đầu tư công trung hạn giai đoạn 2021 - 2025 thực hiện Chương trình mục tiêu quốc gia phát triển kinh tế - xã hội vùng đồng bào dân tộc thiểu số và miền núi giai đoạn 2021 - 2025 trên địa bàn tỉnh Bắc Kạn.</w:t>
      </w:r>
    </w:p>
    <w:p w14:paraId="67C2B68B" w14:textId="77777777" w:rsidR="004C3BEB" w:rsidRPr="004C3BEB" w:rsidRDefault="004C3BEB" w:rsidP="00667368">
      <w:pPr>
        <w:keepNext/>
        <w:spacing w:before="120" w:after="0" w:line="240" w:lineRule="auto"/>
        <w:ind w:firstLine="720"/>
        <w:jc w:val="both"/>
        <w:outlineLvl w:val="6"/>
        <w:rPr>
          <w:rFonts w:ascii="Times New Roman" w:eastAsia="Calibri" w:hAnsi="Times New Roman" w:cs="Times New Roman"/>
          <w:sz w:val="28"/>
          <w:szCs w:val="28"/>
          <w:lang w:val="nl-NL"/>
        </w:rPr>
      </w:pPr>
      <w:r w:rsidRPr="004C3BEB">
        <w:rPr>
          <w:rFonts w:ascii="Times New Roman" w:eastAsia="Calibri" w:hAnsi="Times New Roman" w:cs="Times New Roman"/>
          <w:bCs/>
          <w:sz w:val="28"/>
          <w:lang w:val="nl-NL"/>
        </w:rPr>
        <w:t xml:space="preserve">2. </w:t>
      </w:r>
      <w:r w:rsidRPr="004C3BEB">
        <w:rPr>
          <w:rFonts w:ascii="Times New Roman" w:eastAsia="Calibri" w:hAnsi="Times New Roman" w:cs="Times New Roman"/>
          <w:spacing w:val="-4"/>
          <w:sz w:val="28"/>
          <w:lang w:val="nl-NL"/>
        </w:rPr>
        <w:t xml:space="preserve">Điều chỉnh kế hoạch </w:t>
      </w:r>
      <w:r w:rsidRPr="004C3BEB">
        <w:rPr>
          <w:rFonts w:ascii="Times New Roman" w:eastAsia="Calibri" w:hAnsi="Times New Roman" w:cs="Times New Roman"/>
          <w:sz w:val="28"/>
          <w:szCs w:val="28"/>
          <w:lang w:val="nl-NL"/>
        </w:rPr>
        <w:t xml:space="preserve">đầu tư công năm 2024 thực hiện Chương trình mục tiêu quốc gia phát triển kinh tế xã hội vùng đồng bào dân tộc thiểu số và miền núi </w:t>
      </w:r>
      <w:r w:rsidRPr="004C3BEB">
        <w:rPr>
          <w:rFonts w:ascii="Times New Roman" w:eastAsia="Calibri" w:hAnsi="Times New Roman" w:cs="Times New Roman"/>
          <w:i/>
          <w:sz w:val="28"/>
          <w:szCs w:val="28"/>
          <w:lang w:val="nl-NL"/>
        </w:rPr>
        <w:t>(lần 1)</w:t>
      </w:r>
      <w:r w:rsidRPr="004C3BEB">
        <w:rPr>
          <w:rFonts w:ascii="Times New Roman" w:eastAsia="Calibri" w:hAnsi="Times New Roman" w:cs="Times New Roman"/>
          <w:sz w:val="28"/>
          <w:szCs w:val="28"/>
          <w:lang w:val="nl-NL"/>
        </w:rPr>
        <w:t>: 14.500 triệu đồng, trong đó:</w:t>
      </w:r>
    </w:p>
    <w:p w14:paraId="33E1E07E" w14:textId="77777777" w:rsidR="004C3BEB" w:rsidRPr="004C3BEB" w:rsidRDefault="004C3BEB" w:rsidP="00667368">
      <w:pPr>
        <w:spacing w:before="120" w:after="0" w:line="240" w:lineRule="auto"/>
        <w:ind w:firstLine="720"/>
        <w:jc w:val="both"/>
        <w:rPr>
          <w:rFonts w:ascii="Times New Roman" w:eastAsia="Calibri" w:hAnsi="Times New Roman" w:cs="Times New Roman"/>
          <w:sz w:val="28"/>
          <w:szCs w:val="28"/>
          <w:lang w:val="nl-NL"/>
        </w:rPr>
      </w:pPr>
      <w:r w:rsidRPr="004C3BEB">
        <w:rPr>
          <w:rFonts w:ascii="Times New Roman" w:eastAsia="Calibri" w:hAnsi="Times New Roman" w:cs="Times New Roman"/>
          <w:spacing w:val="-6"/>
          <w:sz w:val="28"/>
          <w:szCs w:val="28"/>
          <w:lang w:val="nl-NL"/>
        </w:rPr>
        <w:t>a) Điều chỉnh giảm kế hoạch vốn của 01 dự án thuộc Dự án thành phần số 05: 14.500 triệu đồng</w:t>
      </w:r>
      <w:r w:rsidRPr="004C3BEB">
        <w:rPr>
          <w:rFonts w:ascii="Times New Roman" w:eastAsia="Calibri" w:hAnsi="Times New Roman" w:cs="Times New Roman"/>
          <w:sz w:val="28"/>
          <w:szCs w:val="28"/>
          <w:lang w:val="nl-NL"/>
        </w:rPr>
        <w:t>;</w:t>
      </w:r>
    </w:p>
    <w:p w14:paraId="61BBBC8F" w14:textId="147F93E4" w:rsidR="004C3BEB" w:rsidRPr="0023255D" w:rsidRDefault="004C3BEB" w:rsidP="00667368">
      <w:pPr>
        <w:spacing w:before="120" w:after="0" w:line="240" w:lineRule="auto"/>
        <w:ind w:firstLine="720"/>
        <w:jc w:val="both"/>
        <w:rPr>
          <w:rFonts w:ascii="Times New Roman" w:eastAsia="Calibri" w:hAnsi="Times New Roman" w:cs="Times New Roman"/>
          <w:sz w:val="28"/>
          <w:szCs w:val="28"/>
          <w:lang w:val="nl-NL"/>
        </w:rPr>
      </w:pPr>
      <w:r w:rsidRPr="004C3BEB">
        <w:rPr>
          <w:rFonts w:ascii="Times New Roman" w:eastAsia="Calibri" w:hAnsi="Times New Roman" w:cs="Times New Roman"/>
          <w:sz w:val="28"/>
          <w:szCs w:val="28"/>
          <w:lang w:val="nl-NL"/>
        </w:rPr>
        <w:t>b) Điều chỉnh tăng kế hoạch vốn cho 02 dự án khởi công mới thuộc Dự án thành phần số 03, 04: 14.500 triệu đồng.</w:t>
      </w:r>
    </w:p>
    <w:p w14:paraId="5DECEC53" w14:textId="5F7879E3" w:rsidR="006B258F" w:rsidRPr="00A70D61" w:rsidRDefault="0023255D" w:rsidP="00667368">
      <w:pPr>
        <w:spacing w:before="120" w:after="0" w:line="240" w:lineRule="auto"/>
        <w:ind w:firstLine="720"/>
        <w:jc w:val="both"/>
        <w:rPr>
          <w:rFonts w:ascii="Times New Roman" w:hAnsi="Times New Roman" w:cs="Times New Roman"/>
          <w:spacing w:val="-4"/>
          <w:sz w:val="28"/>
          <w:szCs w:val="28"/>
        </w:rPr>
      </w:pPr>
      <w:r w:rsidRPr="0023255D">
        <w:rPr>
          <w:rFonts w:ascii="Times New Roman" w:hAnsi="Times New Roman" w:cs="Times New Roman"/>
          <w:b/>
          <w:spacing w:val="-4"/>
          <w:sz w:val="28"/>
          <w:szCs w:val="28"/>
        </w:rPr>
        <w:t>2</w:t>
      </w:r>
      <w:r w:rsidR="00DC612D">
        <w:rPr>
          <w:rFonts w:ascii="Times New Roman" w:hAnsi="Times New Roman" w:cs="Times New Roman"/>
          <w:b/>
          <w:spacing w:val="-4"/>
          <w:sz w:val="28"/>
          <w:szCs w:val="28"/>
        </w:rPr>
        <w:t>2</w:t>
      </w:r>
      <w:r w:rsidR="002F4D5A" w:rsidRPr="0023255D">
        <w:rPr>
          <w:rFonts w:ascii="Times New Roman" w:hAnsi="Times New Roman" w:cs="Times New Roman"/>
          <w:b/>
          <w:spacing w:val="-4"/>
          <w:sz w:val="28"/>
          <w:szCs w:val="28"/>
        </w:rPr>
        <w:t xml:space="preserve">. Nghị quyết về kết quả kỳ </w:t>
      </w:r>
      <w:r w:rsidR="002F4D5A" w:rsidRPr="00D1745F">
        <w:rPr>
          <w:rFonts w:ascii="Times New Roman" w:hAnsi="Times New Roman" w:cs="Times New Roman"/>
          <w:b/>
          <w:spacing w:val="-4"/>
          <w:sz w:val="28"/>
          <w:szCs w:val="28"/>
        </w:rPr>
        <w:t>họp</w:t>
      </w:r>
      <w:r w:rsidRPr="00D1745F">
        <w:rPr>
          <w:rFonts w:ascii="Times New Roman" w:hAnsi="Times New Roman" w:cs="Times New Roman"/>
          <w:b/>
          <w:spacing w:val="-4"/>
          <w:sz w:val="28"/>
          <w:szCs w:val="28"/>
        </w:rPr>
        <w:t xml:space="preserve"> thứ 17 HĐND tỉnh</w:t>
      </w:r>
      <w:r w:rsidR="002C5ABF">
        <w:rPr>
          <w:rFonts w:ascii="Times New Roman" w:hAnsi="Times New Roman" w:cs="Times New Roman"/>
          <w:b/>
          <w:spacing w:val="-4"/>
          <w:sz w:val="28"/>
          <w:szCs w:val="28"/>
        </w:rPr>
        <w:t xml:space="preserve"> </w:t>
      </w:r>
      <w:r w:rsidR="002C5ABF" w:rsidRPr="0045578D">
        <w:rPr>
          <w:rFonts w:ascii="Times New Roman" w:hAnsi="Times New Roman" w:cs="Times New Roman"/>
          <w:b/>
          <w:i/>
          <w:spacing w:val="-4"/>
          <w:sz w:val="28"/>
          <w:szCs w:val="28"/>
        </w:rPr>
        <w:t>(kỳ họp chuyên đề)</w:t>
      </w:r>
    </w:p>
    <w:p w14:paraId="48E59443" w14:textId="4A978AE0" w:rsidR="00027B3D" w:rsidRPr="003763A5" w:rsidRDefault="00C075CB" w:rsidP="00667368">
      <w:pPr>
        <w:spacing w:before="120" w:after="0" w:line="240" w:lineRule="auto"/>
        <w:ind w:firstLine="720"/>
        <w:jc w:val="both"/>
        <w:rPr>
          <w:rFonts w:ascii="Times New Roman" w:eastAsia="Times New Roman" w:hAnsi="Times New Roman" w:cs="Times New Roman"/>
          <w:b/>
          <w:spacing w:val="-2"/>
          <w:position w:val="6"/>
          <w:sz w:val="28"/>
          <w:szCs w:val="28"/>
        </w:rPr>
      </w:pPr>
      <w:r w:rsidRPr="003763A5">
        <w:rPr>
          <w:rFonts w:ascii="Times New Roman" w:eastAsia="Times New Roman" w:hAnsi="Times New Roman" w:cs="Times New Roman"/>
          <w:b/>
          <w:bCs/>
          <w:spacing w:val="-2"/>
          <w:position w:val="6"/>
          <w:sz w:val="28"/>
          <w:szCs w:val="28"/>
        </w:rPr>
        <w:t>III.</w:t>
      </w:r>
      <w:r w:rsidRPr="003763A5">
        <w:rPr>
          <w:rFonts w:ascii="Times New Roman" w:eastAsia="Times New Roman" w:hAnsi="Times New Roman" w:cs="Times New Roman"/>
          <w:b/>
          <w:spacing w:val="-2"/>
          <w:position w:val="6"/>
          <w:sz w:val="28"/>
          <w:szCs w:val="28"/>
        </w:rPr>
        <w:t xml:space="preserve"> </w:t>
      </w:r>
      <w:r w:rsidR="003763A5" w:rsidRPr="003763A5">
        <w:rPr>
          <w:rFonts w:ascii="Times New Roman" w:eastAsia="Times New Roman" w:hAnsi="Times New Roman" w:cs="Times New Roman"/>
          <w:b/>
          <w:spacing w:val="-2"/>
          <w:position w:val="6"/>
          <w:sz w:val="28"/>
          <w:szCs w:val="28"/>
        </w:rPr>
        <w:t xml:space="preserve">NỘI </w:t>
      </w:r>
      <w:r w:rsidR="008918D4">
        <w:rPr>
          <w:rFonts w:ascii="Times New Roman" w:eastAsia="Times New Roman" w:hAnsi="Times New Roman" w:cs="Times New Roman"/>
          <w:b/>
          <w:spacing w:val="-2"/>
          <w:position w:val="6"/>
          <w:sz w:val="28"/>
          <w:szCs w:val="28"/>
        </w:rPr>
        <w:t>DU</w:t>
      </w:r>
      <w:r w:rsidR="003763A5" w:rsidRPr="003763A5">
        <w:rPr>
          <w:rFonts w:ascii="Times New Roman" w:eastAsia="Times New Roman" w:hAnsi="Times New Roman" w:cs="Times New Roman"/>
          <w:b/>
          <w:spacing w:val="-2"/>
          <w:position w:val="6"/>
          <w:sz w:val="28"/>
          <w:szCs w:val="28"/>
        </w:rPr>
        <w:t xml:space="preserve">NG KỲ HỌP THỨ </w:t>
      </w:r>
      <w:r w:rsidRPr="003763A5">
        <w:rPr>
          <w:rFonts w:ascii="Times New Roman" w:eastAsia="Times New Roman" w:hAnsi="Times New Roman" w:cs="Times New Roman"/>
          <w:b/>
          <w:spacing w:val="-2"/>
          <w:position w:val="6"/>
          <w:sz w:val="28"/>
          <w:szCs w:val="28"/>
        </w:rPr>
        <w:t>18</w:t>
      </w:r>
    </w:p>
    <w:p w14:paraId="7C7CB641" w14:textId="473FA947" w:rsidR="0023796A" w:rsidRDefault="0023796A" w:rsidP="00667368">
      <w:pPr>
        <w:keepNext/>
        <w:spacing w:before="120" w:after="0" w:line="240" w:lineRule="auto"/>
        <w:ind w:firstLine="720"/>
        <w:jc w:val="both"/>
        <w:outlineLvl w:val="3"/>
        <w:rPr>
          <w:rFonts w:ascii="Times New Roman" w:eastAsia="Times New Roman" w:hAnsi="Times New Roman" w:cs="Times New Roman"/>
          <w:b/>
          <w:sz w:val="28"/>
          <w:szCs w:val="20"/>
        </w:rPr>
      </w:pPr>
      <w:r w:rsidRPr="00417DBE">
        <w:rPr>
          <w:rFonts w:ascii="Times New Roman" w:eastAsia="Times New Roman" w:hAnsi="Times New Roman" w:cs="Times New Roman"/>
          <w:sz w:val="28"/>
          <w:szCs w:val="28"/>
        </w:rPr>
        <w:t xml:space="preserve">Kỳ họp </w:t>
      </w:r>
      <w:r>
        <w:rPr>
          <w:rFonts w:ascii="Times New Roman" w:eastAsia="Times New Roman" w:hAnsi="Times New Roman" w:cs="Times New Roman"/>
          <w:sz w:val="28"/>
          <w:szCs w:val="28"/>
        </w:rPr>
        <w:t xml:space="preserve">thứ 18 </w:t>
      </w:r>
      <w:r w:rsidRPr="00417DBE">
        <w:rPr>
          <w:rFonts w:ascii="Times New Roman" w:eastAsia="Times New Roman" w:hAnsi="Times New Roman" w:cs="Times New Roman"/>
          <w:sz w:val="28"/>
          <w:szCs w:val="28"/>
        </w:rPr>
        <w:t xml:space="preserve">Hội đồng nhân dân tỉnh khóa X, nhiệm kỳ 2021-2026 </w:t>
      </w:r>
      <w:r w:rsidRPr="00417DBE">
        <w:rPr>
          <w:rFonts w:ascii="Times New Roman" w:eastAsia="Times New Roman" w:hAnsi="Times New Roman" w:cs="Times New Roman"/>
          <w:i/>
          <w:sz w:val="28"/>
          <w:szCs w:val="28"/>
        </w:rPr>
        <w:t>(kỳ họp chuyên đề)</w:t>
      </w:r>
      <w:r w:rsidRPr="00417DBE">
        <w:rPr>
          <w:rFonts w:ascii="Times New Roman" w:eastAsia="Times New Roman" w:hAnsi="Times New Roman" w:cs="Times New Roman"/>
          <w:sz w:val="28"/>
          <w:szCs w:val="28"/>
        </w:rPr>
        <w:t xml:space="preserve"> tổ chức trong </w:t>
      </w:r>
      <w:r>
        <w:rPr>
          <w:rFonts w:ascii="Times New Roman" w:eastAsia="Times New Roman" w:hAnsi="Times New Roman" w:cs="Times New Roman"/>
          <w:sz w:val="28"/>
          <w:szCs w:val="28"/>
        </w:rPr>
        <w:t xml:space="preserve">buổi sáng </w:t>
      </w:r>
      <w:r w:rsidRPr="00417DBE">
        <w:rPr>
          <w:rFonts w:ascii="Times New Roman" w:eastAsia="Times New Roman" w:hAnsi="Times New Roman" w:cs="Times New Roman"/>
          <w:sz w:val="28"/>
          <w:szCs w:val="28"/>
        </w:rPr>
        <w:t xml:space="preserve">ngày </w:t>
      </w:r>
      <w:r>
        <w:rPr>
          <w:rFonts w:ascii="Times New Roman" w:eastAsia="Times New Roman" w:hAnsi="Times New Roman" w:cs="Times New Roman"/>
          <w:sz w:val="28"/>
          <w:szCs w:val="28"/>
        </w:rPr>
        <w:t xml:space="preserve">19/4/2024 </w:t>
      </w:r>
      <w:r w:rsidRPr="00417DBE">
        <w:rPr>
          <w:rFonts w:ascii="Times New Roman" w:eastAsia="Times New Roman" w:hAnsi="Times New Roman" w:cs="Times New Roman"/>
          <w:sz w:val="28"/>
          <w:szCs w:val="28"/>
        </w:rPr>
        <w:t xml:space="preserve">và thống nhất thông qua </w:t>
      </w:r>
      <w:r w:rsidR="004656BE">
        <w:rPr>
          <w:rFonts w:ascii="Times New Roman" w:eastAsia="Times New Roman" w:hAnsi="Times New Roman" w:cs="Times New Roman"/>
          <w:sz w:val="28"/>
          <w:szCs w:val="28"/>
        </w:rPr>
        <w:t>02</w:t>
      </w:r>
      <w:r w:rsidRPr="00417DBE">
        <w:rPr>
          <w:rFonts w:ascii="Times New Roman" w:eastAsia="Times New Roman" w:hAnsi="Times New Roman" w:cs="Times New Roman"/>
          <w:sz w:val="28"/>
          <w:szCs w:val="28"/>
        </w:rPr>
        <w:t xml:space="preserve"> nghị quyết chuyên đề</w:t>
      </w:r>
      <w:r>
        <w:rPr>
          <w:rFonts w:ascii="Times New Roman" w:eastAsia="Times New Roman" w:hAnsi="Times New Roman" w:cs="Times New Roman"/>
          <w:sz w:val="28"/>
          <w:szCs w:val="28"/>
        </w:rPr>
        <w:t>, 01 nghị quyết về kết quả kỳ họp</w:t>
      </w:r>
      <w:r w:rsidR="00693578">
        <w:rPr>
          <w:rFonts w:ascii="Times New Roman" w:eastAsia="Times New Roman" w:hAnsi="Times New Roman" w:cs="Times New Roman"/>
          <w:sz w:val="28"/>
          <w:szCs w:val="28"/>
        </w:rPr>
        <w:t>, cụ thể</w:t>
      </w:r>
      <w:r>
        <w:rPr>
          <w:rFonts w:ascii="Times New Roman" w:eastAsia="Times New Roman" w:hAnsi="Times New Roman" w:cs="Times New Roman"/>
          <w:sz w:val="28"/>
          <w:szCs w:val="28"/>
        </w:rPr>
        <w:t>:</w:t>
      </w:r>
    </w:p>
    <w:p w14:paraId="3BF2C836" w14:textId="2A75A509" w:rsidR="00D1745F" w:rsidRPr="009727A5" w:rsidRDefault="00A70D61" w:rsidP="00667368">
      <w:pPr>
        <w:spacing w:before="120" w:after="0" w:line="240" w:lineRule="auto"/>
        <w:ind w:firstLine="720"/>
        <w:jc w:val="both"/>
        <w:rPr>
          <w:rFonts w:ascii="Times New Roman" w:eastAsia="Times New Roman" w:hAnsi="Times New Roman" w:cs="Times New Roman"/>
          <w:b/>
          <w:spacing w:val="-2"/>
          <w:position w:val="6"/>
          <w:sz w:val="28"/>
          <w:szCs w:val="28"/>
        </w:rPr>
      </w:pPr>
      <w:r w:rsidRPr="00D1745F">
        <w:rPr>
          <w:rFonts w:ascii="Times New Roman" w:eastAsia="Calibri" w:hAnsi="Times New Roman" w:cs="Times New Roman"/>
          <w:b/>
          <w:spacing w:val="-6"/>
          <w:sz w:val="28"/>
          <w:szCs w:val="28"/>
          <w:lang w:val="nl-NL"/>
        </w:rPr>
        <w:t xml:space="preserve">1. Nghị quyết </w:t>
      </w:r>
      <w:bookmarkStart w:id="12" w:name="_Hlk164422255"/>
      <w:r w:rsidR="00D1745F" w:rsidRPr="00D1745F">
        <w:rPr>
          <w:rFonts w:ascii="Times New Roman" w:eastAsia="Calibri" w:hAnsi="Times New Roman" w:cs="Times New Roman"/>
          <w:b/>
          <w:spacing w:val="-6"/>
          <w:sz w:val="28"/>
          <w:szCs w:val="28"/>
          <w:lang w:val="nl-NL"/>
        </w:rPr>
        <w:t xml:space="preserve">số 20/NQ-HĐND ngày 19/4/2024 của HĐND tỉnh về chủ trương đầu tư dự án Kè chống sạt lở ứng phó biến </w:t>
      </w:r>
      <w:r w:rsidR="00D1745F" w:rsidRPr="009727A5">
        <w:rPr>
          <w:rFonts w:ascii="Times New Roman" w:eastAsia="Calibri" w:hAnsi="Times New Roman" w:cs="Times New Roman"/>
          <w:b/>
          <w:spacing w:val="-6"/>
          <w:sz w:val="28"/>
          <w:szCs w:val="28"/>
          <w:lang w:val="nl-NL"/>
        </w:rPr>
        <w:t>đổi khí hậu, bảo vệ dân sinh và phục vụ sản xuất nông nghiệp tỉnh Bắc Kạn</w:t>
      </w:r>
    </w:p>
    <w:bookmarkEnd w:id="12"/>
    <w:p w14:paraId="3CB3C9EE" w14:textId="411BFF5A" w:rsidR="00D1745F" w:rsidRPr="00D1745F" w:rsidRDefault="003763A5" w:rsidP="00667368">
      <w:pPr>
        <w:widowControl w:val="0"/>
        <w:spacing w:before="120" w:after="0" w:line="240" w:lineRule="auto"/>
        <w:ind w:firstLine="720"/>
        <w:jc w:val="both"/>
        <w:rPr>
          <w:rFonts w:ascii="Times New Roman" w:eastAsia="Times New Roman" w:hAnsi="Times New Roman" w:cs="Times New Roman"/>
          <w:noProof/>
          <w:sz w:val="28"/>
          <w:szCs w:val="28"/>
          <w:lang w:val="it-IT"/>
        </w:rPr>
      </w:pPr>
      <w:r>
        <w:rPr>
          <w:rFonts w:ascii="Times New Roman" w:eastAsia="Times New Roman" w:hAnsi="Times New Roman" w:cs="Times New Roman"/>
          <w:noProof/>
          <w:sz w:val="28"/>
          <w:szCs w:val="28"/>
          <w:lang w:val="it-IT"/>
        </w:rPr>
        <w:t>1</w:t>
      </w:r>
      <w:r w:rsidR="00D1745F" w:rsidRPr="00D1745F">
        <w:rPr>
          <w:rFonts w:ascii="Times New Roman" w:eastAsia="Times New Roman" w:hAnsi="Times New Roman" w:cs="Times New Roman"/>
          <w:noProof/>
          <w:sz w:val="28"/>
          <w:szCs w:val="28"/>
          <w:lang w:val="it-IT"/>
        </w:rPr>
        <w:t xml:space="preserve"> Quy mô đầu tư: </w:t>
      </w:r>
    </w:p>
    <w:p w14:paraId="58568F38" w14:textId="77777777" w:rsidR="00D1745F" w:rsidRPr="00D1745F" w:rsidRDefault="00D1745F" w:rsidP="00CE5478">
      <w:pPr>
        <w:widowControl w:val="0"/>
        <w:spacing w:before="60" w:after="0" w:line="240" w:lineRule="auto"/>
        <w:ind w:right="-34" w:firstLine="720"/>
        <w:jc w:val="both"/>
        <w:rPr>
          <w:rFonts w:ascii="Times New Roman" w:eastAsia="Times New Roman" w:hAnsi="Times New Roman" w:cs="Times New Roman"/>
          <w:iCs/>
          <w:noProof/>
          <w:sz w:val="28"/>
          <w:szCs w:val="28"/>
          <w:lang w:val="it-IT" w:eastAsia="x-none"/>
        </w:rPr>
      </w:pPr>
      <w:r w:rsidRPr="00D1745F">
        <w:rPr>
          <w:rFonts w:ascii="Times New Roman" w:eastAsia="Times New Roman" w:hAnsi="Times New Roman" w:cs="Times New Roman"/>
          <w:iCs/>
          <w:noProof/>
          <w:sz w:val="28"/>
          <w:szCs w:val="28"/>
          <w:lang w:val="it-IT" w:eastAsia="x-none"/>
        </w:rPr>
        <w:t>-  Hợp phần 1: Chống xói lở, ngập lụt thích ứng biến đổi khí hậu:</w:t>
      </w:r>
    </w:p>
    <w:p w14:paraId="0BC1366E" w14:textId="583B4177" w:rsidR="00D1745F" w:rsidRPr="00D1745F" w:rsidRDefault="00D1745F" w:rsidP="00CE5478">
      <w:pPr>
        <w:widowControl w:val="0"/>
        <w:spacing w:before="60" w:after="0" w:line="240" w:lineRule="auto"/>
        <w:ind w:right="-34" w:firstLine="720"/>
        <w:jc w:val="both"/>
        <w:rPr>
          <w:rFonts w:ascii="Times New Roman" w:eastAsia="Times New Roman" w:hAnsi="Times New Roman" w:cs="Times New Roman"/>
          <w:noProof/>
          <w:sz w:val="28"/>
          <w:szCs w:val="28"/>
          <w:lang w:val="it-IT"/>
        </w:rPr>
      </w:pPr>
      <w:r w:rsidRPr="00D1745F">
        <w:rPr>
          <w:rFonts w:ascii="Times New Roman" w:eastAsia="Times New Roman" w:hAnsi="Times New Roman" w:cs="Times New Roman"/>
          <w:noProof/>
          <w:sz w:val="28"/>
          <w:szCs w:val="28"/>
          <w:lang w:val="it-IT"/>
        </w:rPr>
        <w:t xml:space="preserve">+ Kè chống xói lở hai bên bờ sông Cầu với tổng chiều dài khoảng 2,8 km, chia làm hai loại kè: Kè mềm dựa vào thiên nhiên, bảo vệ đất nông nghiệp, chiều dài khoảng 1,5 km; kè cứng bảo vệ tài sản cố định </w:t>
      </w:r>
      <w:r w:rsidRPr="00D1745F">
        <w:rPr>
          <w:rFonts w:ascii="Times New Roman" w:eastAsia="Times New Roman" w:hAnsi="Times New Roman" w:cs="Times New Roman"/>
          <w:i/>
          <w:iCs/>
          <w:noProof/>
          <w:sz w:val="28"/>
          <w:szCs w:val="28"/>
          <w:lang w:val="it-IT"/>
        </w:rPr>
        <w:t>(đường giao thông, nhà cửa....)</w:t>
      </w:r>
      <w:r w:rsidRPr="00D1745F">
        <w:rPr>
          <w:rFonts w:ascii="Times New Roman" w:eastAsia="Times New Roman" w:hAnsi="Times New Roman" w:cs="Times New Roman"/>
          <w:noProof/>
          <w:sz w:val="28"/>
          <w:szCs w:val="28"/>
          <w:lang w:val="it-IT"/>
        </w:rPr>
        <w:t xml:space="preserve">, chiều dài khoảng 1,3 km </w:t>
      </w:r>
      <w:r w:rsidRPr="00D1745F">
        <w:rPr>
          <w:rFonts w:ascii="Times New Roman" w:eastAsia="Times New Roman" w:hAnsi="Times New Roman" w:cs="Times New Roman"/>
          <w:i/>
          <w:iCs/>
          <w:noProof/>
          <w:sz w:val="28"/>
          <w:szCs w:val="28"/>
          <w:lang w:val="it-IT"/>
        </w:rPr>
        <w:t>(bao gồm kè bê tông cốt thép, cảnh quan hai bên bờ sông, đường trên mặt kè, hệ thống thoát nước, điện chiếu sáng đồng bộ và các hạng mục phụ trợ khác...)</w:t>
      </w:r>
      <w:r w:rsidRPr="00D1745F">
        <w:rPr>
          <w:rFonts w:ascii="Times New Roman" w:eastAsia="Times New Roman" w:hAnsi="Times New Roman" w:cs="Times New Roman"/>
          <w:noProof/>
          <w:sz w:val="28"/>
          <w:szCs w:val="28"/>
          <w:lang w:val="it-IT"/>
        </w:rPr>
        <w:t>.</w:t>
      </w:r>
    </w:p>
    <w:p w14:paraId="0E51E0B2" w14:textId="77777777" w:rsidR="00D1745F" w:rsidRPr="00D1745F" w:rsidRDefault="00D1745F" w:rsidP="00CE5478">
      <w:pPr>
        <w:widowControl w:val="0"/>
        <w:spacing w:before="60" w:after="0" w:line="240" w:lineRule="auto"/>
        <w:ind w:right="-34" w:firstLine="720"/>
        <w:jc w:val="both"/>
        <w:rPr>
          <w:rFonts w:ascii="Times New Roman" w:eastAsia="Times New Roman" w:hAnsi="Times New Roman" w:cs="Times New Roman"/>
          <w:noProof/>
          <w:sz w:val="28"/>
          <w:szCs w:val="28"/>
          <w:lang w:val="it-IT"/>
        </w:rPr>
      </w:pPr>
      <w:r w:rsidRPr="00D1745F">
        <w:rPr>
          <w:rFonts w:ascii="Times New Roman" w:eastAsia="Times New Roman" w:hAnsi="Times New Roman" w:cs="Times New Roman"/>
          <w:noProof/>
          <w:sz w:val="28"/>
          <w:szCs w:val="28"/>
          <w:lang w:val="it-IT"/>
        </w:rPr>
        <w:t>+ Chỉnh trang lại lòng sông Cầu với chiều dài khoảng 06 km.</w:t>
      </w:r>
    </w:p>
    <w:p w14:paraId="7625D21F" w14:textId="77777777" w:rsidR="00D1745F" w:rsidRPr="002F0062" w:rsidRDefault="00D1745F" w:rsidP="00CE5478">
      <w:pPr>
        <w:widowControl w:val="0"/>
        <w:spacing w:before="60" w:after="0" w:line="240" w:lineRule="auto"/>
        <w:ind w:right="-34" w:firstLine="720"/>
        <w:jc w:val="both"/>
        <w:rPr>
          <w:rFonts w:ascii="Times New Roman" w:eastAsia="Times New Roman" w:hAnsi="Times New Roman" w:cs="Times New Roman"/>
          <w:noProof/>
          <w:spacing w:val="-4"/>
          <w:sz w:val="28"/>
          <w:szCs w:val="28"/>
          <w:lang w:val="it-IT"/>
        </w:rPr>
      </w:pPr>
      <w:r w:rsidRPr="002F0062">
        <w:rPr>
          <w:rFonts w:ascii="Times New Roman" w:eastAsia="Times New Roman" w:hAnsi="Times New Roman" w:cs="Times New Roman"/>
          <w:noProof/>
          <w:spacing w:val="-4"/>
          <w:sz w:val="28"/>
          <w:szCs w:val="28"/>
          <w:lang w:val="it-IT"/>
        </w:rPr>
        <w:t xml:space="preserve">+ Xây dựng 02 đập dâng trên sông, đảm bảo cao độ mực nước để phục vụ các trạm bơm cấp nước phục vụ sản xuất nông nghiệp và sinh hoạt </w:t>
      </w:r>
      <w:r w:rsidRPr="002F0062">
        <w:rPr>
          <w:rFonts w:ascii="Times New Roman" w:eastAsia="Times New Roman" w:hAnsi="Times New Roman" w:cs="Times New Roman"/>
          <w:i/>
          <w:noProof/>
          <w:spacing w:val="-4"/>
          <w:sz w:val="28"/>
          <w:szCs w:val="28"/>
          <w:lang w:val="it-IT"/>
        </w:rPr>
        <w:t>(Đập dâng số 01 tại vị trí hạ lưu cầu Dương Quang và đập dâng số 02 tại vị trí hạ lưu cầu Huyền Tụng)</w:t>
      </w:r>
      <w:r w:rsidRPr="002F0062">
        <w:rPr>
          <w:rFonts w:ascii="Times New Roman" w:eastAsia="Times New Roman" w:hAnsi="Times New Roman" w:cs="Times New Roman"/>
          <w:noProof/>
          <w:spacing w:val="-4"/>
          <w:sz w:val="28"/>
          <w:szCs w:val="28"/>
          <w:lang w:val="it-IT"/>
        </w:rPr>
        <w:t>.</w:t>
      </w:r>
    </w:p>
    <w:p w14:paraId="23FAD7B7" w14:textId="77777777" w:rsidR="00D1745F" w:rsidRPr="00D1745F" w:rsidRDefault="00D1745F" w:rsidP="00667368">
      <w:pPr>
        <w:widowControl w:val="0"/>
        <w:spacing w:before="120" w:after="0" w:line="240" w:lineRule="auto"/>
        <w:ind w:right="-36" w:firstLine="720"/>
        <w:jc w:val="both"/>
        <w:rPr>
          <w:rFonts w:ascii="Times New Roman" w:eastAsia="Times New Roman" w:hAnsi="Times New Roman" w:cs="Times New Roman"/>
          <w:noProof/>
          <w:sz w:val="28"/>
          <w:szCs w:val="28"/>
        </w:rPr>
      </w:pPr>
      <w:r w:rsidRPr="00D1745F">
        <w:rPr>
          <w:rFonts w:ascii="Times New Roman" w:eastAsia="Times New Roman" w:hAnsi="Times New Roman" w:cs="Times New Roman"/>
          <w:noProof/>
          <w:sz w:val="28"/>
          <w:szCs w:val="28"/>
          <w:lang w:val="it-IT"/>
        </w:rPr>
        <w:t xml:space="preserve">+ Cải tạo khoảng 06 km hệ thống thoát nước mặt và xây dựng hệ thống thu gom nước thải trên lưu vực suối Nông Thượng, xây dựng cống hộp của suối Nông Thượng </w:t>
      </w:r>
      <w:r w:rsidRPr="00D1745F">
        <w:rPr>
          <w:rFonts w:ascii="Times New Roman" w:eastAsia="Times New Roman" w:hAnsi="Times New Roman" w:cs="Times New Roman"/>
          <w:noProof/>
          <w:sz w:val="28"/>
          <w:szCs w:val="28"/>
          <w:lang w:val="vi-VN"/>
        </w:rPr>
        <w:t xml:space="preserve">với </w:t>
      </w:r>
      <w:r w:rsidRPr="00D1745F">
        <w:rPr>
          <w:rFonts w:ascii="Times New Roman" w:eastAsia="Times New Roman" w:hAnsi="Times New Roman" w:cs="Times New Roman"/>
          <w:noProof/>
          <w:sz w:val="28"/>
          <w:szCs w:val="28"/>
        </w:rPr>
        <w:t xml:space="preserve">nội dung công việc dự kiến như sau: Nạo vét lòng suối trên tổng chiều dài khoảng 06 km; kè 02 bên bờ suối với tổng chiều dài khoảng 06 km; lắp đặt mới hệ thống thu gom nước thải trên tổng chiều dài </w:t>
      </w:r>
      <w:r w:rsidRPr="00D1745F">
        <w:rPr>
          <w:rFonts w:ascii="Times New Roman" w:eastAsia="Times New Roman" w:hAnsi="Times New Roman" w:cs="Times New Roman"/>
          <w:noProof/>
          <w:sz w:val="28"/>
          <w:szCs w:val="28"/>
          <w:lang w:val="it-IT"/>
        </w:rPr>
        <w:t>khoảng</w:t>
      </w:r>
      <w:r w:rsidRPr="00D1745F">
        <w:rPr>
          <w:rFonts w:ascii="Times New Roman" w:eastAsia="Times New Roman" w:hAnsi="Times New Roman" w:cs="Times New Roman"/>
          <w:noProof/>
          <w:sz w:val="28"/>
          <w:szCs w:val="28"/>
          <w:lang w:val="vi-VN"/>
        </w:rPr>
        <w:t xml:space="preserve"> </w:t>
      </w:r>
      <w:r w:rsidRPr="00D1745F">
        <w:rPr>
          <w:rFonts w:ascii="Times New Roman" w:eastAsia="Times New Roman" w:hAnsi="Times New Roman" w:cs="Times New Roman"/>
          <w:noProof/>
          <w:sz w:val="28"/>
          <w:szCs w:val="28"/>
        </w:rPr>
        <w:t>06 km suối; xây dựng</w:t>
      </w:r>
      <w:r w:rsidRPr="00D1745F">
        <w:rPr>
          <w:rFonts w:ascii="Times New Roman" w:eastAsia="Times New Roman" w:hAnsi="Times New Roman" w:cs="Times New Roman"/>
          <w:noProof/>
          <w:spacing w:val="-2"/>
          <w:sz w:val="28"/>
          <w:szCs w:val="28"/>
        </w:rPr>
        <w:t xml:space="preserve"> hệ thống cống hộp của suối Nông </w:t>
      </w:r>
      <w:r w:rsidRPr="00D1745F">
        <w:rPr>
          <w:rFonts w:ascii="Times New Roman" w:eastAsia="Times New Roman" w:hAnsi="Times New Roman" w:cs="Times New Roman"/>
          <w:noProof/>
          <w:sz w:val="28"/>
          <w:szCs w:val="28"/>
        </w:rPr>
        <w:t xml:space="preserve">Thượng </w:t>
      </w:r>
      <w:r w:rsidRPr="00D1745F">
        <w:rPr>
          <w:rFonts w:ascii="Times New Roman" w:eastAsia="Times New Roman" w:hAnsi="Times New Roman" w:cs="Times New Roman"/>
          <w:i/>
          <w:iCs/>
          <w:noProof/>
          <w:sz w:val="28"/>
          <w:szCs w:val="28"/>
        </w:rPr>
        <w:t>(đoạn chạy qua trường cấp 3 Bắc Kạn ra sông Cầu)</w:t>
      </w:r>
      <w:r w:rsidRPr="00D1745F">
        <w:rPr>
          <w:rFonts w:ascii="Times New Roman" w:eastAsia="Times New Roman" w:hAnsi="Times New Roman" w:cs="Times New Roman"/>
          <w:noProof/>
          <w:sz w:val="28"/>
          <w:szCs w:val="28"/>
        </w:rPr>
        <w:t xml:space="preserve"> với tổng chiều dài khoảng </w:t>
      </w:r>
      <w:r w:rsidRPr="00D1745F">
        <w:rPr>
          <w:rFonts w:ascii="Times New Roman" w:eastAsia="Times New Roman" w:hAnsi="Times New Roman" w:cs="Times New Roman"/>
          <w:noProof/>
          <w:spacing w:val="-2"/>
          <w:sz w:val="28"/>
          <w:szCs w:val="28"/>
          <w:lang w:val="vi-VN"/>
        </w:rPr>
        <w:t>280 m</w:t>
      </w:r>
      <w:r w:rsidRPr="00D1745F">
        <w:rPr>
          <w:rFonts w:ascii="Times New Roman" w:eastAsia="Times New Roman" w:hAnsi="Times New Roman" w:cs="Times New Roman"/>
          <w:noProof/>
          <w:sz w:val="28"/>
          <w:szCs w:val="28"/>
        </w:rPr>
        <w:t xml:space="preserve"> </w:t>
      </w:r>
      <w:r w:rsidRPr="00D1745F">
        <w:rPr>
          <w:rFonts w:ascii="Times New Roman" w:eastAsia="Times New Roman" w:hAnsi="Times New Roman" w:cs="Times New Roman"/>
          <w:i/>
          <w:iCs/>
          <w:noProof/>
          <w:sz w:val="28"/>
          <w:szCs w:val="28"/>
        </w:rPr>
        <w:t>(bao gồm trạm bơm, cửa xả và các thiết bị cần thiết khác)</w:t>
      </w:r>
      <w:r w:rsidRPr="00D1745F">
        <w:rPr>
          <w:rFonts w:ascii="Times New Roman" w:eastAsia="Times New Roman" w:hAnsi="Times New Roman" w:cs="Times New Roman"/>
          <w:noProof/>
          <w:sz w:val="28"/>
          <w:szCs w:val="28"/>
          <w:lang w:val="it-IT"/>
        </w:rPr>
        <w:t>.</w:t>
      </w:r>
    </w:p>
    <w:p w14:paraId="6932430C" w14:textId="77777777" w:rsidR="00D1745F" w:rsidRPr="00D1745F" w:rsidRDefault="00D1745F" w:rsidP="00667368">
      <w:pPr>
        <w:widowControl w:val="0"/>
        <w:spacing w:before="120" w:after="0" w:line="240" w:lineRule="auto"/>
        <w:ind w:right="-36" w:firstLine="720"/>
        <w:jc w:val="both"/>
        <w:rPr>
          <w:rFonts w:ascii="Times New Roman" w:eastAsia="Times New Roman" w:hAnsi="Times New Roman" w:cs="Times New Roman"/>
          <w:iCs/>
          <w:noProof/>
          <w:sz w:val="28"/>
          <w:szCs w:val="28"/>
          <w:lang w:eastAsia="x-none"/>
        </w:rPr>
      </w:pPr>
      <w:r w:rsidRPr="00D1745F">
        <w:rPr>
          <w:rFonts w:ascii="Times New Roman" w:eastAsia="Times New Roman" w:hAnsi="Times New Roman" w:cs="Times New Roman"/>
          <w:iCs/>
          <w:noProof/>
          <w:sz w:val="28"/>
          <w:szCs w:val="28"/>
          <w:lang w:eastAsia="x-none"/>
        </w:rPr>
        <w:lastRenderedPageBreak/>
        <w:t>-</w:t>
      </w:r>
      <w:r w:rsidRPr="00D1745F">
        <w:rPr>
          <w:rFonts w:ascii="Times New Roman" w:eastAsia="Times New Roman" w:hAnsi="Times New Roman" w:cs="Times New Roman"/>
          <w:iCs/>
          <w:noProof/>
          <w:sz w:val="28"/>
          <w:szCs w:val="28"/>
          <w:lang w:val="vi-VN" w:eastAsia="x-none"/>
        </w:rPr>
        <w:t xml:space="preserve"> Hợp phần 2: Phi công trình </w:t>
      </w:r>
      <w:r w:rsidRPr="00D1745F">
        <w:rPr>
          <w:rFonts w:ascii="Times New Roman" w:eastAsia="Times New Roman" w:hAnsi="Times New Roman" w:cs="Times New Roman"/>
          <w:i/>
          <w:iCs/>
          <w:noProof/>
          <w:sz w:val="28"/>
          <w:szCs w:val="28"/>
          <w:lang w:val="vi-VN" w:eastAsia="x-none"/>
        </w:rPr>
        <w:t>(Nâng cao năng lực)</w:t>
      </w:r>
      <w:r w:rsidRPr="00D1745F">
        <w:rPr>
          <w:rFonts w:ascii="Times New Roman" w:eastAsia="Times New Roman" w:hAnsi="Times New Roman" w:cs="Times New Roman"/>
          <w:iCs/>
          <w:noProof/>
          <w:sz w:val="28"/>
          <w:szCs w:val="28"/>
          <w:lang w:eastAsia="x-none"/>
        </w:rPr>
        <w:t>:</w:t>
      </w:r>
    </w:p>
    <w:p w14:paraId="5509DF91" w14:textId="188D81A0" w:rsidR="00D1745F" w:rsidRPr="00D1745F" w:rsidRDefault="007C7808" w:rsidP="007C7808">
      <w:pPr>
        <w:widowControl w:val="0"/>
        <w:spacing w:before="120" w:after="0" w:line="240" w:lineRule="auto"/>
        <w:ind w:firstLine="720"/>
        <w:jc w:val="both"/>
        <w:rPr>
          <w:rFonts w:ascii="Times New Roman" w:eastAsia="Times New Roman" w:hAnsi="Times New Roman" w:cs="Times New Roman"/>
          <w:b/>
          <w:sz w:val="28"/>
          <w:szCs w:val="28"/>
          <w:lang w:val="pt-BR" w:eastAsia="x-none"/>
        </w:rPr>
      </w:pPr>
      <w:r>
        <w:rPr>
          <w:rFonts w:ascii="Times New Roman" w:eastAsia="Times New Roman" w:hAnsi="Times New Roman" w:cs="Times New Roman"/>
          <w:bCs/>
          <w:sz w:val="28"/>
          <w:szCs w:val="28"/>
          <w:lang w:val="pt-BR" w:eastAsia="x-none"/>
        </w:rPr>
        <w:t>2. Địa điểm thực hiện: Tại t</w:t>
      </w:r>
      <w:r w:rsidR="00D1745F" w:rsidRPr="00D1745F">
        <w:rPr>
          <w:rFonts w:ascii="Times New Roman" w:eastAsia="Times New Roman" w:hAnsi="Times New Roman" w:cs="Times New Roman"/>
          <w:sz w:val="28"/>
          <w:szCs w:val="28"/>
          <w:lang w:val="de-DE" w:eastAsia="x-none"/>
        </w:rPr>
        <w:t>hành phố Bắc Kạn.</w:t>
      </w:r>
    </w:p>
    <w:p w14:paraId="76D2AFB7" w14:textId="0C73EC57" w:rsidR="00D1745F" w:rsidRPr="00D1745F" w:rsidRDefault="007C7808" w:rsidP="00667368">
      <w:pPr>
        <w:widowControl w:val="0"/>
        <w:tabs>
          <w:tab w:val="left" w:pos="720"/>
        </w:tabs>
        <w:spacing w:before="120" w:after="0" w:line="240" w:lineRule="auto"/>
        <w:ind w:firstLine="720"/>
        <w:jc w:val="both"/>
        <w:rPr>
          <w:rFonts w:ascii="Times New Roman" w:eastAsia="Times New Roman" w:hAnsi="Times New Roman" w:cs="Times New Roman"/>
          <w:noProof/>
          <w:sz w:val="28"/>
          <w:szCs w:val="28"/>
          <w:lang w:val="pt-BR"/>
        </w:rPr>
      </w:pPr>
      <w:r>
        <w:rPr>
          <w:rFonts w:ascii="Times New Roman" w:eastAsia="Times New Roman" w:hAnsi="Times New Roman" w:cs="Times New Roman"/>
          <w:noProof/>
          <w:sz w:val="28"/>
          <w:szCs w:val="28"/>
          <w:lang w:val="pt-BR"/>
        </w:rPr>
        <w:t>3.</w:t>
      </w:r>
      <w:r w:rsidR="00D1745F" w:rsidRPr="00D1745F">
        <w:rPr>
          <w:rFonts w:ascii="Times New Roman" w:eastAsia="Times New Roman" w:hAnsi="Times New Roman" w:cs="Times New Roman"/>
          <w:noProof/>
          <w:sz w:val="28"/>
          <w:szCs w:val="28"/>
          <w:lang w:val="pt-BR"/>
        </w:rPr>
        <w:t xml:space="preserve"> Thời gian thực hiện:</w:t>
      </w:r>
      <w:r w:rsidR="00D1745F" w:rsidRPr="00D1745F">
        <w:rPr>
          <w:rFonts w:ascii="Times New Roman" w:eastAsia="Times New Roman" w:hAnsi="Times New Roman" w:cs="Times New Roman"/>
          <w:i/>
          <w:iCs/>
          <w:noProof/>
          <w:sz w:val="28"/>
          <w:szCs w:val="28"/>
          <w:lang w:val="pt-BR"/>
        </w:rPr>
        <w:t xml:space="preserve"> </w:t>
      </w:r>
      <w:r w:rsidR="00D1745F" w:rsidRPr="00D1745F">
        <w:rPr>
          <w:rFonts w:ascii="Times New Roman" w:eastAsia="Times New Roman" w:hAnsi="Times New Roman" w:cs="Times New Roman"/>
          <w:noProof/>
          <w:sz w:val="28"/>
          <w:szCs w:val="28"/>
          <w:lang w:val="pt-BR"/>
        </w:rPr>
        <w:t xml:space="preserve">Giai đoạn 2024 </w:t>
      </w:r>
      <w:r w:rsidR="00964B0B">
        <w:rPr>
          <w:rFonts w:ascii="Times New Roman" w:eastAsia="Times New Roman" w:hAnsi="Times New Roman" w:cs="Times New Roman"/>
          <w:noProof/>
          <w:sz w:val="28"/>
          <w:szCs w:val="28"/>
          <w:lang w:val="pt-BR"/>
        </w:rPr>
        <w:t>–</w:t>
      </w:r>
      <w:r w:rsidR="00D1745F" w:rsidRPr="00D1745F">
        <w:rPr>
          <w:rFonts w:ascii="Times New Roman" w:eastAsia="Times New Roman" w:hAnsi="Times New Roman" w:cs="Times New Roman"/>
          <w:noProof/>
          <w:sz w:val="28"/>
          <w:szCs w:val="28"/>
          <w:lang w:val="pt-BR"/>
        </w:rPr>
        <w:t xml:space="preserve"> 2027</w:t>
      </w:r>
      <w:r w:rsidR="00964B0B">
        <w:rPr>
          <w:rFonts w:ascii="Times New Roman" w:eastAsia="Times New Roman" w:hAnsi="Times New Roman" w:cs="Times New Roman"/>
          <w:noProof/>
          <w:sz w:val="28"/>
          <w:szCs w:val="28"/>
          <w:lang w:val="pt-BR"/>
        </w:rPr>
        <w:t>.</w:t>
      </w:r>
    </w:p>
    <w:p w14:paraId="61A1E530" w14:textId="68D564AE" w:rsidR="00D1745F" w:rsidRPr="00964B0B" w:rsidRDefault="00964B0B" w:rsidP="00964B0B">
      <w:pPr>
        <w:widowControl w:val="0"/>
        <w:spacing w:before="120" w:after="0" w:line="240" w:lineRule="auto"/>
        <w:ind w:firstLine="720"/>
        <w:jc w:val="both"/>
        <w:rPr>
          <w:rFonts w:ascii="Times New Roman" w:eastAsia="Times New Roman" w:hAnsi="Times New Roman" w:cs="Times New Roman"/>
          <w:bCs/>
          <w:sz w:val="28"/>
          <w:szCs w:val="28"/>
          <w:lang w:val="pt-BR" w:eastAsia="x-none"/>
        </w:rPr>
      </w:pPr>
      <w:r>
        <w:rPr>
          <w:rFonts w:ascii="Times New Roman" w:eastAsia="Times New Roman" w:hAnsi="Times New Roman" w:cs="Times New Roman"/>
          <w:bCs/>
          <w:sz w:val="28"/>
          <w:szCs w:val="28"/>
          <w:lang w:val="pt-BR" w:eastAsia="x-none"/>
        </w:rPr>
        <w:t>4</w:t>
      </w:r>
      <w:r w:rsidR="00D1745F" w:rsidRPr="00D1745F">
        <w:rPr>
          <w:rFonts w:ascii="Times New Roman" w:eastAsia="Times New Roman" w:hAnsi="Times New Roman" w:cs="Times New Roman"/>
          <w:bCs/>
          <w:sz w:val="28"/>
          <w:szCs w:val="28"/>
          <w:lang w:val="pt-BR" w:eastAsia="x-none"/>
        </w:rPr>
        <w:t>. Tổng mức đầu tư</w:t>
      </w:r>
      <w:r>
        <w:rPr>
          <w:rFonts w:ascii="Times New Roman" w:eastAsia="Times New Roman" w:hAnsi="Times New Roman" w:cs="Times New Roman"/>
          <w:bCs/>
          <w:sz w:val="28"/>
          <w:szCs w:val="28"/>
          <w:lang w:val="pt-BR" w:eastAsia="x-none"/>
        </w:rPr>
        <w:t xml:space="preserve">: </w:t>
      </w:r>
      <w:r w:rsidR="00D1745F" w:rsidRPr="00D1745F">
        <w:rPr>
          <w:rFonts w:ascii="Times New Roman" w:eastAsia="Times New Roman" w:hAnsi="Times New Roman" w:cs="Times New Roman"/>
          <w:noProof/>
          <w:spacing w:val="-2"/>
          <w:sz w:val="28"/>
          <w:szCs w:val="28"/>
          <w:lang w:val="vi-VN" w:eastAsia="x-none"/>
        </w:rPr>
        <w:t xml:space="preserve">685.142 triệu </w:t>
      </w:r>
      <w:r w:rsidR="00D1745F" w:rsidRPr="00D1745F">
        <w:rPr>
          <w:rFonts w:ascii="Times New Roman" w:eastAsia="Times New Roman" w:hAnsi="Times New Roman" w:cs="Times New Roman"/>
          <w:noProof/>
          <w:spacing w:val="-2"/>
          <w:sz w:val="28"/>
          <w:szCs w:val="28"/>
          <w:lang w:eastAsia="x-none"/>
        </w:rPr>
        <w:t>đồng</w:t>
      </w:r>
      <w:r w:rsidR="00D1745F" w:rsidRPr="00D1745F">
        <w:rPr>
          <w:rFonts w:ascii="Times New Roman" w:eastAsia="Times New Roman" w:hAnsi="Times New Roman" w:cs="Times New Roman"/>
          <w:noProof/>
          <w:spacing w:val="-2"/>
          <w:sz w:val="28"/>
          <w:szCs w:val="28"/>
          <w:lang w:val="vi-VN" w:eastAsia="x-none"/>
        </w:rPr>
        <w:t>, tương đương 25,158 triệu Euro.</w:t>
      </w:r>
    </w:p>
    <w:p w14:paraId="1AE25D66" w14:textId="4A691B4D" w:rsidR="00D1745F" w:rsidRPr="00D1745F" w:rsidRDefault="00964B0B" w:rsidP="00667368">
      <w:pPr>
        <w:widowControl w:val="0"/>
        <w:spacing w:before="120" w:after="0" w:line="240" w:lineRule="auto"/>
        <w:ind w:firstLine="720"/>
        <w:jc w:val="both"/>
        <w:rPr>
          <w:rFonts w:ascii="Times New Roman" w:eastAsia="Times New Roman" w:hAnsi="Times New Roman" w:cs="Times New Roman"/>
          <w:noProof/>
          <w:sz w:val="28"/>
          <w:szCs w:val="28"/>
          <w:lang w:val="vi-VN" w:eastAsia="x-none"/>
        </w:rPr>
      </w:pPr>
      <w:r>
        <w:rPr>
          <w:rFonts w:ascii="Times New Roman" w:eastAsia="Times New Roman" w:hAnsi="Times New Roman" w:cs="Times New Roman"/>
          <w:noProof/>
          <w:sz w:val="28"/>
          <w:szCs w:val="28"/>
          <w:lang w:eastAsia="x-none"/>
        </w:rPr>
        <w:t>5.</w:t>
      </w:r>
      <w:r w:rsidR="00D1745F" w:rsidRPr="00D1745F">
        <w:rPr>
          <w:rFonts w:ascii="Times New Roman" w:eastAsia="Times New Roman" w:hAnsi="Times New Roman" w:cs="Times New Roman"/>
          <w:noProof/>
          <w:sz w:val="28"/>
          <w:szCs w:val="28"/>
          <w:lang w:val="vi-VN" w:eastAsia="x-none"/>
        </w:rPr>
        <w:t xml:space="preserve"> Cơ cấu nguồn vốn: </w:t>
      </w:r>
    </w:p>
    <w:p w14:paraId="7925C84D" w14:textId="77777777" w:rsidR="00D1745F" w:rsidRPr="00D1745F" w:rsidRDefault="00D1745F" w:rsidP="00667368">
      <w:pPr>
        <w:widowControl w:val="0"/>
        <w:spacing w:before="120" w:after="0" w:line="240" w:lineRule="auto"/>
        <w:ind w:firstLine="720"/>
        <w:jc w:val="both"/>
        <w:rPr>
          <w:rFonts w:ascii="Times New Roman" w:eastAsia="Times New Roman" w:hAnsi="Times New Roman" w:cs="Times New Roman"/>
          <w:noProof/>
          <w:sz w:val="28"/>
          <w:szCs w:val="28"/>
          <w:lang w:eastAsia="x-none"/>
        </w:rPr>
      </w:pPr>
      <w:r w:rsidRPr="00D1745F">
        <w:rPr>
          <w:rFonts w:ascii="Times New Roman" w:eastAsia="Times New Roman" w:hAnsi="Times New Roman" w:cs="Times New Roman"/>
          <w:noProof/>
          <w:sz w:val="28"/>
          <w:szCs w:val="28"/>
          <w:lang w:eastAsia="x-none"/>
        </w:rPr>
        <w:t>-</w:t>
      </w:r>
      <w:r w:rsidRPr="00D1745F">
        <w:rPr>
          <w:rFonts w:ascii="Times New Roman" w:eastAsia="Times New Roman" w:hAnsi="Times New Roman" w:cs="Times New Roman"/>
          <w:noProof/>
          <w:sz w:val="28"/>
          <w:szCs w:val="28"/>
          <w:lang w:val="vi-VN" w:eastAsia="x-none"/>
        </w:rPr>
        <w:t xml:space="preserve"> Vốn vay </w:t>
      </w:r>
      <w:r w:rsidRPr="00D1745F">
        <w:rPr>
          <w:rFonts w:ascii="TimesNewRomanPSMT" w:eastAsia="Times New Roman" w:hAnsi="TimesNewRomanPSMT" w:cs="Times New Roman"/>
          <w:noProof/>
          <w:sz w:val="28"/>
          <w:szCs w:val="28"/>
          <w:lang w:val="de-DE"/>
        </w:rPr>
        <w:t xml:space="preserve">của cơ quan Phát triển Pháp </w:t>
      </w:r>
      <w:r w:rsidRPr="00D1745F">
        <w:rPr>
          <w:rFonts w:ascii="TimesNewRomanPSMT" w:eastAsia="Times New Roman" w:hAnsi="TimesNewRomanPSMT" w:cs="Times New Roman"/>
          <w:i/>
          <w:iCs/>
          <w:noProof/>
          <w:sz w:val="28"/>
          <w:szCs w:val="28"/>
          <w:lang w:val="de-DE"/>
        </w:rPr>
        <w:t>(</w:t>
      </w:r>
      <w:r w:rsidRPr="00D1745F">
        <w:rPr>
          <w:rFonts w:ascii="Times New Roman" w:eastAsia="Times New Roman" w:hAnsi="Times New Roman" w:cs="Times New Roman"/>
          <w:i/>
          <w:iCs/>
          <w:noProof/>
          <w:sz w:val="28"/>
          <w:szCs w:val="28"/>
          <w:lang w:val="vi-VN" w:eastAsia="x-none"/>
        </w:rPr>
        <w:t>AFD</w:t>
      </w:r>
      <w:r w:rsidRPr="00D1745F">
        <w:rPr>
          <w:rFonts w:ascii="Times New Roman" w:eastAsia="Times New Roman" w:hAnsi="Times New Roman" w:cs="Times New Roman"/>
          <w:i/>
          <w:iCs/>
          <w:noProof/>
          <w:sz w:val="28"/>
          <w:szCs w:val="28"/>
          <w:lang w:eastAsia="x-none"/>
        </w:rPr>
        <w:t>)</w:t>
      </w:r>
      <w:r w:rsidRPr="00D1745F">
        <w:rPr>
          <w:rFonts w:ascii="Times New Roman" w:eastAsia="Times New Roman" w:hAnsi="Times New Roman" w:cs="Times New Roman"/>
          <w:noProof/>
          <w:sz w:val="28"/>
          <w:szCs w:val="28"/>
          <w:lang w:val="vi-VN" w:eastAsia="x-none"/>
        </w:rPr>
        <w:t>: 18,076 triệu Euro, tương đương 492.272 triệu đồng</w:t>
      </w:r>
      <w:r w:rsidRPr="00D1745F">
        <w:rPr>
          <w:rFonts w:ascii="Times New Roman" w:eastAsia="Times New Roman" w:hAnsi="Times New Roman" w:cs="Times New Roman"/>
          <w:noProof/>
          <w:sz w:val="28"/>
          <w:szCs w:val="28"/>
          <w:lang w:eastAsia="x-none"/>
        </w:rPr>
        <w:t>.</w:t>
      </w:r>
    </w:p>
    <w:p w14:paraId="39821F4B" w14:textId="77777777" w:rsidR="00D1745F" w:rsidRPr="00D1745F" w:rsidRDefault="00D1745F" w:rsidP="00667368">
      <w:pPr>
        <w:widowControl w:val="0"/>
        <w:spacing w:before="120" w:after="0" w:line="240" w:lineRule="auto"/>
        <w:ind w:firstLine="720"/>
        <w:jc w:val="both"/>
        <w:rPr>
          <w:rFonts w:ascii="Times New Roman" w:eastAsia="Times New Roman" w:hAnsi="Times New Roman" w:cs="Times New Roman"/>
          <w:noProof/>
          <w:spacing w:val="-6"/>
          <w:sz w:val="28"/>
          <w:szCs w:val="28"/>
          <w:lang w:eastAsia="x-none"/>
        </w:rPr>
      </w:pPr>
      <w:r w:rsidRPr="00D1745F">
        <w:rPr>
          <w:rFonts w:ascii="Times New Roman" w:eastAsia="Times New Roman" w:hAnsi="Times New Roman" w:cs="Times New Roman"/>
          <w:noProof/>
          <w:spacing w:val="-6"/>
          <w:sz w:val="28"/>
          <w:szCs w:val="28"/>
          <w:lang w:eastAsia="x-none"/>
        </w:rPr>
        <w:t>-</w:t>
      </w:r>
      <w:r w:rsidRPr="00D1745F">
        <w:rPr>
          <w:rFonts w:ascii="Times New Roman" w:eastAsia="Times New Roman" w:hAnsi="Times New Roman" w:cs="Times New Roman"/>
          <w:noProof/>
          <w:spacing w:val="-6"/>
          <w:sz w:val="28"/>
          <w:szCs w:val="28"/>
          <w:lang w:val="vi-VN" w:eastAsia="x-none"/>
        </w:rPr>
        <w:t xml:space="preserve"> Vốn viện trợ không hoàn lại:</w:t>
      </w:r>
      <w:r w:rsidRPr="00D1745F">
        <w:rPr>
          <w:rFonts w:ascii="Times New Roman" w:eastAsia="Times New Roman" w:hAnsi="Times New Roman" w:cs="Times New Roman"/>
          <w:noProof/>
          <w:spacing w:val="-6"/>
          <w:sz w:val="28"/>
          <w:szCs w:val="28"/>
          <w:lang w:eastAsia="x-none"/>
        </w:rPr>
        <w:t xml:space="preserve"> </w:t>
      </w:r>
      <w:r w:rsidRPr="00D1745F">
        <w:rPr>
          <w:rFonts w:ascii="Times New Roman" w:eastAsia="Times New Roman" w:hAnsi="Times New Roman" w:cs="Times New Roman"/>
          <w:noProof/>
          <w:spacing w:val="-6"/>
          <w:sz w:val="28"/>
          <w:szCs w:val="28"/>
          <w:lang w:val="vi-VN" w:eastAsia="x-none"/>
        </w:rPr>
        <w:t>1,5 triệu Euro, tương đương 40.851 triệu đồng</w:t>
      </w:r>
      <w:r w:rsidRPr="00D1745F">
        <w:rPr>
          <w:rFonts w:ascii="Times New Roman" w:eastAsia="Times New Roman" w:hAnsi="Times New Roman" w:cs="Times New Roman"/>
          <w:noProof/>
          <w:spacing w:val="-6"/>
          <w:sz w:val="28"/>
          <w:szCs w:val="28"/>
          <w:lang w:eastAsia="x-none"/>
        </w:rPr>
        <w:t>.</w:t>
      </w:r>
    </w:p>
    <w:p w14:paraId="4FF75AAF" w14:textId="77777777" w:rsidR="00D1745F" w:rsidRPr="00D1745F" w:rsidRDefault="00D1745F" w:rsidP="00667368">
      <w:pPr>
        <w:widowControl w:val="0"/>
        <w:spacing w:before="120" w:after="0" w:line="240" w:lineRule="auto"/>
        <w:ind w:firstLine="720"/>
        <w:jc w:val="both"/>
        <w:rPr>
          <w:rFonts w:ascii="Times New Roman" w:eastAsia="Times New Roman" w:hAnsi="Times New Roman" w:cs="Times New Roman"/>
          <w:noProof/>
          <w:sz w:val="28"/>
          <w:szCs w:val="28"/>
          <w:lang w:val="vi-VN" w:eastAsia="x-none"/>
        </w:rPr>
      </w:pPr>
      <w:r w:rsidRPr="00D1745F">
        <w:rPr>
          <w:rFonts w:ascii="Times New Roman" w:eastAsia="Times New Roman" w:hAnsi="Times New Roman" w:cs="Times New Roman"/>
          <w:noProof/>
          <w:sz w:val="28"/>
          <w:szCs w:val="28"/>
          <w:lang w:eastAsia="x-none"/>
        </w:rPr>
        <w:t>-</w:t>
      </w:r>
      <w:r w:rsidRPr="00D1745F">
        <w:rPr>
          <w:rFonts w:ascii="Times New Roman" w:eastAsia="Times New Roman" w:hAnsi="Times New Roman" w:cs="Times New Roman"/>
          <w:noProof/>
          <w:sz w:val="28"/>
          <w:szCs w:val="28"/>
          <w:lang w:val="vi-VN" w:eastAsia="x-none"/>
        </w:rPr>
        <w:t xml:space="preserve"> Vốn đối ứng: 152.019 triệu đồng, tương đương 5,582 triệu Euro.</w:t>
      </w:r>
    </w:p>
    <w:p w14:paraId="5F5ECEA1" w14:textId="77777777" w:rsidR="00D1745F" w:rsidRPr="00D1745F" w:rsidRDefault="00D1745F" w:rsidP="00667368">
      <w:pPr>
        <w:widowControl w:val="0"/>
        <w:spacing w:before="120" w:after="0" w:line="240" w:lineRule="auto"/>
        <w:ind w:right="-36" w:firstLine="720"/>
        <w:jc w:val="both"/>
        <w:rPr>
          <w:rFonts w:ascii="Times New Roman" w:eastAsia="Times New Roman" w:hAnsi="Times New Roman" w:cs="Times New Roman"/>
          <w:bCs/>
          <w:noProof/>
          <w:sz w:val="28"/>
          <w:szCs w:val="28"/>
          <w:lang w:val="vi-VN" w:eastAsia="x-none"/>
        </w:rPr>
      </w:pPr>
      <w:r w:rsidRPr="00D1745F">
        <w:rPr>
          <w:rFonts w:ascii="Times New Roman" w:eastAsia="Times New Roman" w:hAnsi="Times New Roman" w:cs="Times New Roman"/>
          <w:noProof/>
          <w:sz w:val="28"/>
          <w:szCs w:val="28"/>
          <w:lang w:val="it-IT"/>
        </w:rPr>
        <w:t xml:space="preserve">6. </w:t>
      </w:r>
      <w:r w:rsidRPr="00D1745F">
        <w:rPr>
          <w:rFonts w:ascii="Times New Roman" w:eastAsia="Times New Roman" w:hAnsi="Times New Roman" w:cs="Times New Roman"/>
          <w:bCs/>
          <w:noProof/>
          <w:sz w:val="28"/>
          <w:szCs w:val="28"/>
          <w:lang w:val="vi-VN" w:eastAsia="x-none"/>
        </w:rPr>
        <w:t>Cơ chế tài chính trong nước</w:t>
      </w:r>
      <w:r w:rsidRPr="00D1745F">
        <w:rPr>
          <w:rFonts w:ascii="Times New Roman" w:eastAsia="Times New Roman" w:hAnsi="Times New Roman" w:cs="Times New Roman"/>
          <w:bCs/>
          <w:noProof/>
          <w:sz w:val="28"/>
          <w:szCs w:val="28"/>
          <w:lang w:eastAsia="x-none"/>
        </w:rPr>
        <w:t xml:space="preserve"> và phương thức cho vay lại</w:t>
      </w:r>
      <w:r w:rsidRPr="00D1745F">
        <w:rPr>
          <w:rFonts w:ascii="Times New Roman" w:eastAsia="Times New Roman" w:hAnsi="Times New Roman" w:cs="Times New Roman"/>
          <w:bCs/>
          <w:noProof/>
          <w:sz w:val="28"/>
          <w:szCs w:val="28"/>
          <w:lang w:val="vi-VN" w:eastAsia="x-none"/>
        </w:rPr>
        <w:t>:</w:t>
      </w:r>
    </w:p>
    <w:p w14:paraId="5329D546" w14:textId="77777777" w:rsidR="00D1745F" w:rsidRPr="00D1745F" w:rsidRDefault="00D1745F" w:rsidP="00667368">
      <w:pPr>
        <w:widowControl w:val="0"/>
        <w:spacing w:before="120" w:after="0" w:line="240" w:lineRule="auto"/>
        <w:ind w:firstLine="720"/>
        <w:jc w:val="both"/>
        <w:rPr>
          <w:rFonts w:ascii="Times New Roman" w:eastAsia="Times New Roman" w:hAnsi="Times New Roman" w:cs="Times New Roman"/>
          <w:noProof/>
          <w:sz w:val="28"/>
          <w:szCs w:val="28"/>
          <w:lang w:val="vi-VN" w:eastAsia="x-none"/>
        </w:rPr>
      </w:pPr>
      <w:r w:rsidRPr="00D1745F">
        <w:rPr>
          <w:rFonts w:ascii="Times New Roman" w:eastAsia="Times New Roman" w:hAnsi="Times New Roman" w:cs="Times New Roman"/>
          <w:noProof/>
          <w:sz w:val="28"/>
          <w:szCs w:val="28"/>
          <w:lang w:val="vi-VN" w:eastAsia="x-none"/>
        </w:rPr>
        <w:t xml:space="preserve">- Vốn vay </w:t>
      </w:r>
      <w:r w:rsidRPr="00D1745F">
        <w:rPr>
          <w:rFonts w:ascii="TimesNewRomanPSMT" w:eastAsia="Times New Roman" w:hAnsi="TimesNewRomanPSMT" w:cs="Times New Roman"/>
          <w:noProof/>
          <w:sz w:val="28"/>
          <w:szCs w:val="28"/>
          <w:lang w:val="de-DE"/>
        </w:rPr>
        <w:t xml:space="preserve">của cơ quan Phát triển Pháp </w:t>
      </w:r>
      <w:r w:rsidRPr="00D1745F">
        <w:rPr>
          <w:rFonts w:ascii="TimesNewRomanPSMT" w:eastAsia="Times New Roman" w:hAnsi="TimesNewRomanPSMT" w:cs="Times New Roman"/>
          <w:i/>
          <w:iCs/>
          <w:noProof/>
          <w:sz w:val="28"/>
          <w:szCs w:val="28"/>
          <w:lang w:val="de-DE"/>
        </w:rPr>
        <w:t>(</w:t>
      </w:r>
      <w:r w:rsidRPr="00D1745F">
        <w:rPr>
          <w:rFonts w:ascii="Times New Roman" w:eastAsia="Times New Roman" w:hAnsi="Times New Roman" w:cs="Times New Roman"/>
          <w:i/>
          <w:iCs/>
          <w:noProof/>
          <w:sz w:val="28"/>
          <w:szCs w:val="28"/>
          <w:lang w:val="vi-VN" w:eastAsia="x-none"/>
        </w:rPr>
        <w:t>AFD</w:t>
      </w:r>
      <w:r w:rsidRPr="00D1745F">
        <w:rPr>
          <w:rFonts w:ascii="Times New Roman" w:eastAsia="Times New Roman" w:hAnsi="Times New Roman" w:cs="Times New Roman"/>
          <w:i/>
          <w:iCs/>
          <w:noProof/>
          <w:sz w:val="28"/>
          <w:szCs w:val="28"/>
          <w:lang w:eastAsia="x-none"/>
        </w:rPr>
        <w:t>)</w:t>
      </w:r>
      <w:r w:rsidRPr="00D1745F">
        <w:rPr>
          <w:rFonts w:ascii="Times New Roman" w:eastAsia="Times New Roman" w:hAnsi="Times New Roman" w:cs="Times New Roman"/>
          <w:noProof/>
          <w:sz w:val="28"/>
          <w:szCs w:val="28"/>
          <w:lang w:val="vi-VN" w:eastAsia="x-none"/>
        </w:rPr>
        <w:t>: Ngân sách nhà nước cấp phát 90%</w:t>
      </w:r>
      <w:r w:rsidRPr="00D1745F">
        <w:rPr>
          <w:rFonts w:ascii="Times New Roman" w:eastAsia="Times New Roman" w:hAnsi="Times New Roman" w:cs="Times New Roman"/>
          <w:noProof/>
          <w:sz w:val="28"/>
          <w:szCs w:val="28"/>
          <w:lang w:eastAsia="x-none"/>
        </w:rPr>
        <w:t>,</w:t>
      </w:r>
      <w:r w:rsidRPr="00D1745F">
        <w:rPr>
          <w:rFonts w:ascii="Times New Roman" w:eastAsia="Times New Roman" w:hAnsi="Times New Roman" w:cs="Times New Roman"/>
          <w:noProof/>
          <w:sz w:val="28"/>
          <w:szCs w:val="28"/>
          <w:lang w:val="vi-VN" w:eastAsia="x-none"/>
        </w:rPr>
        <w:t xml:space="preserve"> </w:t>
      </w:r>
      <w:r w:rsidRPr="00D1745F">
        <w:rPr>
          <w:rFonts w:ascii="Times New Roman" w:eastAsia="Times New Roman" w:hAnsi="Times New Roman" w:cs="Times New Roman"/>
          <w:noProof/>
          <w:sz w:val="28"/>
          <w:szCs w:val="28"/>
          <w:lang w:eastAsia="x-none"/>
        </w:rPr>
        <w:t>Uỷ ban nhân dân</w:t>
      </w:r>
      <w:r w:rsidRPr="00D1745F">
        <w:rPr>
          <w:rFonts w:ascii="Times New Roman" w:eastAsia="Times New Roman" w:hAnsi="Times New Roman" w:cs="Times New Roman"/>
          <w:noProof/>
          <w:sz w:val="28"/>
          <w:szCs w:val="28"/>
          <w:lang w:val="vi-VN" w:eastAsia="x-none"/>
        </w:rPr>
        <w:t xml:space="preserve"> tỉnh Bắc Kạn vay lại 10%.</w:t>
      </w:r>
    </w:p>
    <w:p w14:paraId="06E7AFA8" w14:textId="77777777" w:rsidR="00D1745F" w:rsidRPr="00D1745F" w:rsidRDefault="00D1745F" w:rsidP="00667368">
      <w:pPr>
        <w:widowControl w:val="0"/>
        <w:spacing w:before="120" w:after="0" w:line="240" w:lineRule="auto"/>
        <w:ind w:firstLine="720"/>
        <w:jc w:val="both"/>
        <w:rPr>
          <w:rFonts w:ascii="Times New Roman" w:eastAsia="Times New Roman" w:hAnsi="Times New Roman" w:cs="Times New Roman"/>
          <w:noProof/>
          <w:sz w:val="28"/>
          <w:szCs w:val="28"/>
          <w:lang w:val="vi-VN" w:eastAsia="x-none"/>
        </w:rPr>
      </w:pPr>
      <w:r w:rsidRPr="00D1745F">
        <w:rPr>
          <w:rFonts w:ascii="Times New Roman" w:eastAsia="Times New Roman" w:hAnsi="Times New Roman" w:cs="Times New Roman"/>
          <w:noProof/>
          <w:sz w:val="28"/>
          <w:szCs w:val="28"/>
          <w:lang w:val="vi-VN" w:eastAsia="x-none"/>
        </w:rPr>
        <w:t xml:space="preserve">- Vốn viện trợ không hoàn lại: Ngân sách </w:t>
      </w:r>
      <w:r w:rsidRPr="00D1745F">
        <w:rPr>
          <w:rFonts w:ascii="Times New Roman" w:eastAsia="Times New Roman" w:hAnsi="Times New Roman" w:cs="Times New Roman"/>
          <w:noProof/>
          <w:sz w:val="28"/>
          <w:szCs w:val="28"/>
          <w:lang w:eastAsia="x-none"/>
        </w:rPr>
        <w:t>n</w:t>
      </w:r>
      <w:r w:rsidRPr="00D1745F">
        <w:rPr>
          <w:rFonts w:ascii="Times New Roman" w:eastAsia="Times New Roman" w:hAnsi="Times New Roman" w:cs="Times New Roman"/>
          <w:noProof/>
          <w:sz w:val="28"/>
          <w:szCs w:val="28"/>
          <w:lang w:val="vi-VN" w:eastAsia="x-none"/>
        </w:rPr>
        <w:t>hà nước cấp phát 100%.</w:t>
      </w:r>
    </w:p>
    <w:p w14:paraId="014A6F9D" w14:textId="77777777" w:rsidR="00D1745F" w:rsidRPr="00D1745F" w:rsidRDefault="00D1745F" w:rsidP="00667368">
      <w:pPr>
        <w:widowControl w:val="0"/>
        <w:spacing w:before="120" w:after="0" w:line="240" w:lineRule="auto"/>
        <w:ind w:firstLine="720"/>
        <w:jc w:val="both"/>
        <w:rPr>
          <w:rFonts w:ascii="Times New Roman" w:eastAsia="Times New Roman" w:hAnsi="Times New Roman" w:cs="Times New Roman"/>
          <w:noProof/>
          <w:sz w:val="28"/>
          <w:szCs w:val="28"/>
          <w:lang w:val="vi-VN" w:eastAsia="x-none"/>
        </w:rPr>
      </w:pPr>
      <w:r w:rsidRPr="00D1745F">
        <w:rPr>
          <w:rFonts w:ascii="Times New Roman" w:eastAsia="Times New Roman" w:hAnsi="Times New Roman" w:cs="Times New Roman"/>
          <w:noProof/>
          <w:spacing w:val="4"/>
          <w:sz w:val="28"/>
          <w:szCs w:val="28"/>
          <w:lang w:val="vi-VN" w:eastAsia="x-none"/>
        </w:rPr>
        <w:t xml:space="preserve">- </w:t>
      </w:r>
      <w:r w:rsidRPr="00D1745F">
        <w:rPr>
          <w:rFonts w:ascii="Times New Roman" w:eastAsia="Times New Roman" w:hAnsi="Times New Roman" w:cs="Times New Roman"/>
          <w:noProof/>
          <w:spacing w:val="4"/>
          <w:sz w:val="28"/>
          <w:szCs w:val="28"/>
          <w:lang w:eastAsia="x-none"/>
        </w:rPr>
        <w:t>V</w:t>
      </w:r>
      <w:r w:rsidRPr="00D1745F">
        <w:rPr>
          <w:rFonts w:ascii="Times New Roman" w:eastAsia="Times New Roman" w:hAnsi="Times New Roman" w:cs="Times New Roman"/>
          <w:noProof/>
          <w:spacing w:val="4"/>
          <w:sz w:val="28"/>
          <w:szCs w:val="28"/>
          <w:lang w:val="vi-VN" w:eastAsia="x-none"/>
        </w:rPr>
        <w:t xml:space="preserve">ốn đối ứng: </w:t>
      </w:r>
      <w:r w:rsidRPr="00D1745F">
        <w:rPr>
          <w:rFonts w:ascii="Times New Roman" w:eastAsia="Times New Roman" w:hAnsi="Times New Roman" w:cs="Times New Roman"/>
          <w:noProof/>
          <w:spacing w:val="4"/>
          <w:sz w:val="28"/>
          <w:szCs w:val="28"/>
          <w:lang w:eastAsia="x-none"/>
        </w:rPr>
        <w:t xml:space="preserve">Ủy ban nhân dân </w:t>
      </w:r>
      <w:r w:rsidRPr="00D1745F">
        <w:rPr>
          <w:rFonts w:ascii="Times New Roman" w:eastAsia="Times New Roman" w:hAnsi="Times New Roman" w:cs="Times New Roman"/>
          <w:noProof/>
          <w:spacing w:val="4"/>
          <w:sz w:val="28"/>
          <w:szCs w:val="28"/>
          <w:lang w:val="vi-VN" w:eastAsia="x-none"/>
        </w:rPr>
        <w:t xml:space="preserve">tỉnh </w:t>
      </w:r>
      <w:r w:rsidRPr="00D1745F">
        <w:rPr>
          <w:rFonts w:ascii="Times New Roman" w:eastAsia="Times New Roman" w:hAnsi="Times New Roman" w:cs="Times New Roman"/>
          <w:noProof/>
          <w:spacing w:val="4"/>
          <w:sz w:val="28"/>
          <w:szCs w:val="28"/>
          <w:lang w:eastAsia="x-none"/>
        </w:rPr>
        <w:t xml:space="preserve">Bắc Kạn </w:t>
      </w:r>
      <w:r w:rsidRPr="00D1745F">
        <w:rPr>
          <w:rFonts w:ascii="Times New Roman" w:eastAsia="Times New Roman" w:hAnsi="Times New Roman" w:cs="Times New Roman"/>
          <w:noProof/>
          <w:spacing w:val="4"/>
          <w:sz w:val="28"/>
          <w:szCs w:val="28"/>
          <w:lang w:val="vi-VN" w:eastAsia="x-none"/>
        </w:rPr>
        <w:t>tự cân đối, bố trí trong</w:t>
      </w:r>
      <w:r w:rsidRPr="00D1745F">
        <w:rPr>
          <w:rFonts w:ascii="Times New Roman" w:eastAsia="Times New Roman" w:hAnsi="Times New Roman" w:cs="Times New Roman"/>
          <w:noProof/>
          <w:sz w:val="28"/>
          <w:szCs w:val="28"/>
          <w:lang w:val="vi-VN" w:eastAsia="x-none"/>
        </w:rPr>
        <w:t xml:space="preserve"> kế hoạch chi đầu tư phát triển h</w:t>
      </w:r>
      <w:r w:rsidRPr="00D1745F">
        <w:rPr>
          <w:rFonts w:ascii="Times New Roman" w:eastAsia="Times New Roman" w:hAnsi="Times New Roman" w:cs="Times New Roman"/>
          <w:noProof/>
          <w:sz w:val="28"/>
          <w:szCs w:val="28"/>
          <w:lang w:eastAsia="x-none"/>
        </w:rPr>
        <w:t>ằ</w:t>
      </w:r>
      <w:r w:rsidRPr="00D1745F">
        <w:rPr>
          <w:rFonts w:ascii="Times New Roman" w:eastAsia="Times New Roman" w:hAnsi="Times New Roman" w:cs="Times New Roman"/>
          <w:noProof/>
          <w:sz w:val="28"/>
          <w:szCs w:val="28"/>
          <w:lang w:val="vi-VN" w:eastAsia="x-none"/>
        </w:rPr>
        <w:t>ng năm.</w:t>
      </w:r>
      <w:r w:rsidRPr="00D1745F">
        <w:rPr>
          <w:rFonts w:ascii="Times New Roman" w:eastAsia="Times New Roman" w:hAnsi="Times New Roman" w:cs="Times New Roman"/>
          <w:noProof/>
          <w:sz w:val="28"/>
          <w:szCs w:val="28"/>
          <w:lang w:eastAsia="x-none"/>
        </w:rPr>
        <w:t xml:space="preserve"> </w:t>
      </w:r>
      <w:r w:rsidRPr="00D1745F">
        <w:rPr>
          <w:rFonts w:ascii="Times New Roman" w:eastAsia="Times New Roman" w:hAnsi="Times New Roman" w:cs="Times New Roman"/>
          <w:noProof/>
          <w:sz w:val="28"/>
          <w:szCs w:val="28"/>
          <w:lang w:val="vi-VN" w:eastAsia="x-none"/>
        </w:rPr>
        <w:t>Phương án bố trí vốn đối ứng: 50% từ nguồn ngân sách tỉnh</w:t>
      </w:r>
      <w:r w:rsidRPr="00D1745F">
        <w:rPr>
          <w:rFonts w:ascii="Times New Roman" w:eastAsia="Times New Roman" w:hAnsi="Times New Roman" w:cs="Times New Roman"/>
          <w:noProof/>
          <w:sz w:val="28"/>
          <w:szCs w:val="28"/>
          <w:lang w:eastAsia="x-none"/>
        </w:rPr>
        <w:t>,</w:t>
      </w:r>
      <w:r w:rsidRPr="00D1745F">
        <w:rPr>
          <w:rFonts w:ascii="Times New Roman" w:eastAsia="Times New Roman" w:hAnsi="Times New Roman" w:cs="Times New Roman"/>
          <w:noProof/>
          <w:sz w:val="28"/>
          <w:szCs w:val="28"/>
          <w:lang w:val="vi-VN" w:eastAsia="x-none"/>
        </w:rPr>
        <w:t xml:space="preserve"> 50% từ nguồn ngân sách </w:t>
      </w:r>
      <w:r w:rsidRPr="00D1745F">
        <w:rPr>
          <w:rFonts w:ascii="Times New Roman" w:eastAsia="Times New Roman" w:hAnsi="Times New Roman" w:cs="Times New Roman"/>
          <w:noProof/>
          <w:sz w:val="28"/>
          <w:szCs w:val="28"/>
          <w:lang w:eastAsia="x-none"/>
        </w:rPr>
        <w:t>t</w:t>
      </w:r>
      <w:r w:rsidRPr="00D1745F">
        <w:rPr>
          <w:rFonts w:ascii="Times New Roman" w:eastAsia="Times New Roman" w:hAnsi="Times New Roman" w:cs="Times New Roman"/>
          <w:noProof/>
          <w:sz w:val="28"/>
          <w:szCs w:val="28"/>
          <w:lang w:val="vi-VN" w:eastAsia="x-none"/>
        </w:rPr>
        <w:t>hành phố</w:t>
      </w:r>
      <w:r w:rsidRPr="00D1745F">
        <w:rPr>
          <w:rFonts w:ascii="Times New Roman" w:eastAsia="Times New Roman" w:hAnsi="Times New Roman" w:cs="Times New Roman"/>
          <w:noProof/>
          <w:sz w:val="28"/>
          <w:szCs w:val="28"/>
          <w:lang w:eastAsia="x-none"/>
        </w:rPr>
        <w:t xml:space="preserve"> Bắc Kạn</w:t>
      </w:r>
      <w:r w:rsidRPr="00D1745F">
        <w:rPr>
          <w:rFonts w:ascii="Times New Roman" w:eastAsia="Times New Roman" w:hAnsi="Times New Roman" w:cs="Times New Roman"/>
          <w:noProof/>
          <w:sz w:val="28"/>
          <w:szCs w:val="28"/>
          <w:lang w:val="vi-VN" w:eastAsia="x-none"/>
        </w:rPr>
        <w:t xml:space="preserve">. </w:t>
      </w:r>
    </w:p>
    <w:p w14:paraId="17EDE420" w14:textId="1C014BBE" w:rsidR="00D1745F" w:rsidRPr="00D1745F" w:rsidRDefault="00D1745F" w:rsidP="00667368">
      <w:pPr>
        <w:spacing w:before="120" w:after="0" w:line="240" w:lineRule="auto"/>
        <w:ind w:firstLine="720"/>
        <w:jc w:val="both"/>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t xml:space="preserve">2. </w:t>
      </w:r>
      <w:r w:rsidRPr="00D1745F">
        <w:rPr>
          <w:rFonts w:ascii="Times New Roman" w:eastAsia="Calibri" w:hAnsi="Times New Roman" w:cs="Times New Roman"/>
          <w:b/>
          <w:sz w:val="28"/>
          <w:szCs w:val="28"/>
          <w:lang w:val="nl-NL"/>
        </w:rPr>
        <w:t>Nghị quyết số</w:t>
      </w:r>
      <w:r>
        <w:rPr>
          <w:rFonts w:ascii="Times New Roman" w:eastAsia="Calibri" w:hAnsi="Times New Roman" w:cs="Times New Roman"/>
          <w:b/>
          <w:sz w:val="28"/>
          <w:szCs w:val="28"/>
          <w:lang w:val="nl-NL"/>
        </w:rPr>
        <w:t xml:space="preserve"> 21/NQ-HĐND ngày 19/4/2024 </w:t>
      </w:r>
      <w:r w:rsidR="00385B0B">
        <w:rPr>
          <w:rFonts w:ascii="Times New Roman" w:eastAsia="Calibri" w:hAnsi="Times New Roman" w:cs="Times New Roman"/>
          <w:b/>
          <w:sz w:val="28"/>
          <w:szCs w:val="28"/>
          <w:lang w:val="nl-NL"/>
        </w:rPr>
        <w:t xml:space="preserve">của HĐND tỉnh </w:t>
      </w:r>
      <w:r>
        <w:rPr>
          <w:rFonts w:ascii="Times New Roman" w:eastAsia="Calibri" w:hAnsi="Times New Roman" w:cs="Times New Roman"/>
          <w:b/>
          <w:sz w:val="28"/>
          <w:szCs w:val="28"/>
          <w:lang w:val="nl-NL"/>
        </w:rPr>
        <w:t>v</w:t>
      </w:r>
      <w:r w:rsidRPr="00D1745F">
        <w:rPr>
          <w:rFonts w:ascii="Times New Roman" w:eastAsia="Calibri" w:hAnsi="Times New Roman" w:cs="Times New Roman"/>
          <w:b/>
          <w:sz w:val="28"/>
          <w:szCs w:val="28"/>
          <w:lang w:val="nl-NL"/>
        </w:rPr>
        <w:t>ề điều chỉnh chủ trương đầu tư dự án Xây dựng tuyến đường thành phố Bắc Kạn - Hồ Ba Bể kết nối sang Na Hang, Tuyên Quang</w:t>
      </w:r>
    </w:p>
    <w:p w14:paraId="1017217C" w14:textId="77777777" w:rsidR="00D1745F" w:rsidRPr="00D1745F" w:rsidRDefault="00D1745F" w:rsidP="00667368">
      <w:pPr>
        <w:spacing w:before="120" w:after="0" w:line="240" w:lineRule="auto"/>
        <w:ind w:firstLine="720"/>
        <w:jc w:val="both"/>
        <w:rPr>
          <w:rFonts w:ascii="Times New Roman" w:eastAsia="Times New Roman" w:hAnsi="Times New Roman" w:cs="Times New Roman"/>
          <w:sz w:val="28"/>
          <w:lang w:val="nl-NL"/>
        </w:rPr>
      </w:pPr>
      <w:r w:rsidRPr="00D1745F">
        <w:rPr>
          <w:rFonts w:ascii="Times New Roman" w:eastAsia="Times New Roman" w:hAnsi="Times New Roman" w:cs="Times New Roman"/>
          <w:bCs/>
          <w:sz w:val="28"/>
          <w:lang w:val="nl-NL"/>
        </w:rPr>
        <w:t>1</w:t>
      </w:r>
      <w:r w:rsidRPr="00D1745F">
        <w:rPr>
          <w:rFonts w:ascii="Times New Roman" w:eastAsia="Times New Roman" w:hAnsi="Times New Roman" w:cs="Times New Roman"/>
          <w:sz w:val="28"/>
          <w:lang w:val="nl-NL"/>
        </w:rPr>
        <w:t>. Quy mô đầu tư điều chỉnh:</w:t>
      </w:r>
    </w:p>
    <w:p w14:paraId="626C3D21" w14:textId="77777777" w:rsidR="00D1745F" w:rsidRPr="002F0062" w:rsidRDefault="00D1745F" w:rsidP="00667368">
      <w:pPr>
        <w:spacing w:before="120" w:after="0" w:line="240" w:lineRule="auto"/>
        <w:ind w:firstLine="720"/>
        <w:jc w:val="both"/>
        <w:rPr>
          <w:rFonts w:ascii="Times New Roman" w:eastAsia="Times New Roman" w:hAnsi="Times New Roman" w:cs="Times New Roman"/>
          <w:sz w:val="28"/>
          <w:lang w:val="nl-NL"/>
        </w:rPr>
      </w:pPr>
      <w:r w:rsidRPr="002F0062">
        <w:rPr>
          <w:rFonts w:ascii="Times New Roman" w:eastAsia="Times New Roman" w:hAnsi="Times New Roman" w:cs="Times New Roman"/>
          <w:sz w:val="28"/>
          <w:lang w:val="nl-NL"/>
        </w:rPr>
        <w:t>a) Đoạn tuyến Km37 - Km39 thuộc tuyến đường thành phố Bắc Kạn - Hồ Ba Bể:</w:t>
      </w:r>
    </w:p>
    <w:p w14:paraId="6D7205D5" w14:textId="77777777" w:rsidR="00D1745F" w:rsidRPr="00D1745F" w:rsidRDefault="00D1745F" w:rsidP="00667368">
      <w:pPr>
        <w:spacing w:before="120" w:after="0" w:line="240" w:lineRule="auto"/>
        <w:ind w:firstLine="720"/>
        <w:jc w:val="both"/>
        <w:rPr>
          <w:rFonts w:ascii="Times New Roman" w:eastAsia="Times New Roman" w:hAnsi="Times New Roman" w:cs="Times New Roman"/>
          <w:sz w:val="28"/>
          <w:lang w:val="nl-NL"/>
        </w:rPr>
      </w:pPr>
      <w:r w:rsidRPr="00D1745F">
        <w:rPr>
          <w:rFonts w:ascii="Times New Roman" w:eastAsia="Times New Roman" w:hAnsi="Times New Roman" w:cs="Times New Roman"/>
          <w:sz w:val="28"/>
          <w:lang w:val="nl-NL"/>
        </w:rPr>
        <w:t xml:space="preserve">Quy mô đường cấp III miền núi </w:t>
      </w:r>
      <w:r w:rsidRPr="00D1745F">
        <w:rPr>
          <w:rFonts w:ascii="Times New Roman" w:eastAsia="Times New Roman" w:hAnsi="Times New Roman" w:cs="Times New Roman"/>
          <w:i/>
          <w:sz w:val="28"/>
          <w:lang w:val="nl-NL"/>
        </w:rPr>
        <w:t>(</w:t>
      </w:r>
      <w:r w:rsidRPr="00D1745F">
        <w:rPr>
          <w:rFonts w:ascii="Times New Roman" w:eastAsia="Times New Roman" w:hAnsi="Times New Roman" w:cs="Times New Roman"/>
          <w:i/>
          <w:iCs/>
          <w:sz w:val="28"/>
          <w:lang w:val="nl-NL"/>
        </w:rPr>
        <w:t>theo TCVN 4054:2005 đường ô tô - Yêu cầu thiết kế</w:t>
      </w:r>
      <w:r w:rsidRPr="00D1745F">
        <w:rPr>
          <w:rFonts w:ascii="Times New Roman" w:eastAsia="Times New Roman" w:hAnsi="Times New Roman" w:cs="Times New Roman"/>
          <w:i/>
          <w:sz w:val="28"/>
          <w:lang w:val="nl-NL"/>
        </w:rPr>
        <w:t>)</w:t>
      </w:r>
      <w:r w:rsidRPr="00D1745F">
        <w:rPr>
          <w:rFonts w:ascii="Times New Roman" w:eastAsia="Times New Roman" w:hAnsi="Times New Roman" w:cs="Times New Roman"/>
          <w:sz w:val="28"/>
          <w:lang w:val="nl-NL"/>
        </w:rPr>
        <w:t>, châm chước đối với những đoạn khó khăn, mở rộng mặt đường, lề gia cố để chiều rộng nền đường đạt Bn = 12 m.</w:t>
      </w:r>
    </w:p>
    <w:p w14:paraId="4A56BD55" w14:textId="77777777" w:rsidR="00D1745F" w:rsidRPr="00D1745F" w:rsidRDefault="00D1745F" w:rsidP="00667368">
      <w:pPr>
        <w:autoSpaceDE w:val="0"/>
        <w:autoSpaceDN w:val="0"/>
        <w:adjustRightInd w:val="0"/>
        <w:spacing w:before="120" w:after="0" w:line="240" w:lineRule="auto"/>
        <w:ind w:firstLine="720"/>
        <w:jc w:val="both"/>
        <w:rPr>
          <w:rFonts w:ascii="Times New Roman" w:eastAsia="Times New Roman" w:hAnsi="Times New Roman" w:cs="Times New Roman"/>
          <w:sz w:val="28"/>
          <w:lang w:val="nl-NL"/>
        </w:rPr>
      </w:pPr>
      <w:r w:rsidRPr="00D1745F">
        <w:rPr>
          <w:rFonts w:ascii="Times New Roman" w:eastAsia="Times New Roman" w:hAnsi="Times New Roman" w:cs="Times New Roman"/>
          <w:sz w:val="28"/>
          <w:lang w:val="nl-NL"/>
        </w:rPr>
        <w:t>b) Tuyến Ba Bể, Bắc Kạn kết nối sang Na Hang, Tuyên Quang:</w:t>
      </w:r>
    </w:p>
    <w:p w14:paraId="7CAA3094" w14:textId="77777777" w:rsidR="00D1745F" w:rsidRPr="00D1745F" w:rsidRDefault="00D1745F" w:rsidP="00667368">
      <w:pPr>
        <w:autoSpaceDE w:val="0"/>
        <w:autoSpaceDN w:val="0"/>
        <w:adjustRightInd w:val="0"/>
        <w:spacing w:before="120" w:after="0" w:line="240" w:lineRule="auto"/>
        <w:ind w:firstLine="720"/>
        <w:jc w:val="both"/>
        <w:rPr>
          <w:rFonts w:ascii="Times New Roman" w:eastAsia="Times New Roman" w:hAnsi="Times New Roman" w:cs="Times New Roman"/>
          <w:sz w:val="28"/>
          <w:lang w:val="nl-NL"/>
        </w:rPr>
      </w:pPr>
      <w:r w:rsidRPr="00D1745F">
        <w:rPr>
          <w:rFonts w:ascii="Times New Roman" w:eastAsia="Times New Roman" w:hAnsi="Times New Roman" w:cs="Times New Roman"/>
          <w:sz w:val="28"/>
          <w:lang w:val="nl-NL"/>
        </w:rPr>
        <w:t xml:space="preserve">- Quy mô đường cấp IV miền núi </w:t>
      </w:r>
      <w:r w:rsidRPr="00D1745F">
        <w:rPr>
          <w:rFonts w:ascii="Times New Roman" w:eastAsia="Times New Roman" w:hAnsi="Times New Roman" w:cs="Times New Roman"/>
          <w:i/>
          <w:sz w:val="28"/>
          <w:lang w:val="nl-NL"/>
        </w:rPr>
        <w:t>(</w:t>
      </w:r>
      <w:r w:rsidRPr="00D1745F">
        <w:rPr>
          <w:rFonts w:ascii="Times New Roman" w:eastAsia="Times New Roman" w:hAnsi="Times New Roman" w:cs="Times New Roman"/>
          <w:i/>
          <w:iCs/>
          <w:sz w:val="28"/>
          <w:lang w:val="nl-NL"/>
        </w:rPr>
        <w:t>theo TCVN 4054:2005 Đường ô tô - Yêu cầu thiết kế),</w:t>
      </w:r>
      <w:r w:rsidRPr="00D1745F">
        <w:rPr>
          <w:rFonts w:ascii="Times New Roman" w:eastAsia="Times New Roman" w:hAnsi="Times New Roman" w:cs="Times New Roman"/>
          <w:sz w:val="28"/>
          <w:lang w:val="nl-NL"/>
        </w:rPr>
        <w:t xml:space="preserve"> châm chước đối với những đoạn khó khăn.</w:t>
      </w:r>
    </w:p>
    <w:p w14:paraId="2816A1A4" w14:textId="77777777" w:rsidR="00D1745F" w:rsidRPr="00D1745F" w:rsidRDefault="00D1745F" w:rsidP="00667368">
      <w:pPr>
        <w:autoSpaceDE w:val="0"/>
        <w:autoSpaceDN w:val="0"/>
        <w:adjustRightInd w:val="0"/>
        <w:spacing w:before="120" w:after="0" w:line="240" w:lineRule="auto"/>
        <w:ind w:firstLine="720"/>
        <w:jc w:val="both"/>
        <w:rPr>
          <w:rFonts w:ascii="Times New Roman" w:eastAsia="Times New Roman" w:hAnsi="Times New Roman" w:cs="Times New Roman"/>
          <w:sz w:val="28"/>
          <w:lang w:val="nl-NL"/>
        </w:rPr>
      </w:pPr>
      <w:r w:rsidRPr="00D1745F">
        <w:rPr>
          <w:rFonts w:ascii="Times New Roman" w:eastAsia="Times New Roman" w:hAnsi="Times New Roman" w:cs="Times New Roman"/>
          <w:sz w:val="28"/>
          <w:lang w:val="nl-NL"/>
        </w:rPr>
        <w:t>- Chiều dài tuyến khoảng 37,5 km.</w:t>
      </w:r>
    </w:p>
    <w:p w14:paraId="0743DE6F" w14:textId="77777777" w:rsidR="00D1745F" w:rsidRPr="00D1745F" w:rsidRDefault="00D1745F" w:rsidP="00667368">
      <w:pPr>
        <w:tabs>
          <w:tab w:val="left" w:pos="426"/>
        </w:tabs>
        <w:spacing w:before="120" w:after="0" w:line="240" w:lineRule="auto"/>
        <w:ind w:firstLine="720"/>
        <w:jc w:val="both"/>
        <w:rPr>
          <w:rFonts w:ascii="Times New Roman" w:eastAsia="Times New Roman" w:hAnsi="Times New Roman" w:cs="Times New Roman"/>
          <w:sz w:val="28"/>
          <w:lang w:val="nl-NL"/>
        </w:rPr>
      </w:pPr>
      <w:r w:rsidRPr="00D1745F">
        <w:rPr>
          <w:rFonts w:ascii="Times New Roman" w:eastAsia="Times New Roman" w:hAnsi="Times New Roman" w:cs="Times New Roman"/>
          <w:sz w:val="28"/>
          <w:lang w:val="nl-NL"/>
        </w:rPr>
        <w:t xml:space="preserve">2. Tổng mức đầu tư dự </w:t>
      </w:r>
      <w:r w:rsidRPr="00D1745F">
        <w:rPr>
          <w:rFonts w:ascii="Times New Roman" w:eastAsia="Times New Roman" w:hAnsi="Times New Roman" w:cs="Times New Roman"/>
          <w:sz w:val="28"/>
          <w:lang w:val="pt-BR"/>
        </w:rPr>
        <w:t>án sau điều chỉnh: 3</w:t>
      </w:r>
      <w:r w:rsidRPr="00D1745F">
        <w:rPr>
          <w:rFonts w:ascii="Times New Roman" w:eastAsia="Times New Roman" w:hAnsi="Times New Roman" w:cs="Times New Roman"/>
          <w:spacing w:val="-2"/>
          <w:sz w:val="28"/>
          <w:lang w:val="nl-NL"/>
        </w:rPr>
        <w:t xml:space="preserve">.837,809 </w:t>
      </w:r>
      <w:r w:rsidRPr="00D1745F">
        <w:rPr>
          <w:rFonts w:ascii="Times New Roman" w:eastAsia="Times New Roman" w:hAnsi="Times New Roman" w:cs="Times New Roman"/>
          <w:bCs/>
          <w:sz w:val="28"/>
          <w:lang w:val="nl-NL"/>
        </w:rPr>
        <w:t>tỷ đồng</w:t>
      </w:r>
      <w:r w:rsidRPr="00D1745F">
        <w:rPr>
          <w:rFonts w:ascii="Times New Roman" w:eastAsia="Times New Roman" w:hAnsi="Times New Roman" w:cs="Times New Roman"/>
          <w:sz w:val="28"/>
          <w:lang w:val="pt-BR"/>
        </w:rPr>
        <w:t>.</w:t>
      </w:r>
    </w:p>
    <w:p w14:paraId="51B8F13C" w14:textId="77777777" w:rsidR="00D1745F" w:rsidRPr="00D1745F" w:rsidRDefault="00D1745F" w:rsidP="00667368">
      <w:pPr>
        <w:spacing w:before="120" w:after="0" w:line="240" w:lineRule="auto"/>
        <w:ind w:firstLine="720"/>
        <w:jc w:val="both"/>
        <w:rPr>
          <w:rFonts w:ascii="Times New Roman" w:eastAsia="Times New Roman" w:hAnsi="Times New Roman" w:cs="Times New Roman"/>
          <w:sz w:val="28"/>
          <w:lang w:val="nl-NL"/>
        </w:rPr>
      </w:pPr>
      <w:r w:rsidRPr="00D1745F">
        <w:rPr>
          <w:rFonts w:ascii="Times New Roman" w:eastAsia="Times New Roman" w:hAnsi="Times New Roman" w:cs="Times New Roman"/>
          <w:sz w:val="28"/>
          <w:lang w:val="nl-NL"/>
        </w:rPr>
        <w:t>3. Cơ cấu nguồn vốn</w:t>
      </w:r>
      <w:r w:rsidRPr="00D1745F">
        <w:rPr>
          <w:rFonts w:ascii="Times New Roman" w:eastAsia="Times New Roman" w:hAnsi="Times New Roman" w:cs="Times New Roman"/>
          <w:sz w:val="28"/>
          <w:lang w:val="pt-BR"/>
        </w:rPr>
        <w:t xml:space="preserve"> sau điều chỉnh</w:t>
      </w:r>
      <w:r w:rsidRPr="00D1745F">
        <w:rPr>
          <w:rFonts w:ascii="Times New Roman" w:eastAsia="Times New Roman" w:hAnsi="Times New Roman" w:cs="Times New Roman"/>
          <w:sz w:val="28"/>
          <w:lang w:val="nl-NL"/>
        </w:rPr>
        <w:t xml:space="preserve">: </w:t>
      </w:r>
    </w:p>
    <w:p w14:paraId="3F0B6B61" w14:textId="77777777" w:rsidR="00D1745F" w:rsidRPr="00D1745F" w:rsidRDefault="00D1745F" w:rsidP="00667368">
      <w:pPr>
        <w:spacing w:before="120" w:after="0" w:line="240" w:lineRule="auto"/>
        <w:ind w:firstLine="720"/>
        <w:jc w:val="both"/>
        <w:rPr>
          <w:rFonts w:ascii="Times New Roman" w:eastAsia="Times New Roman" w:hAnsi="Times New Roman" w:cs="Times New Roman"/>
          <w:bCs/>
          <w:sz w:val="28"/>
          <w:lang w:val="nl-NL"/>
        </w:rPr>
      </w:pPr>
      <w:r w:rsidRPr="00D1745F">
        <w:rPr>
          <w:rFonts w:ascii="Times New Roman" w:eastAsia="Times New Roman" w:hAnsi="Times New Roman" w:cs="Times New Roman"/>
          <w:bCs/>
          <w:sz w:val="28"/>
          <w:lang w:val="nl-NL"/>
        </w:rPr>
        <w:t>a) Nguồn vốn ngân sách Trung ương: 3.560 tỷ đồng;</w:t>
      </w:r>
    </w:p>
    <w:p w14:paraId="34234740" w14:textId="77777777" w:rsidR="00D1745F" w:rsidRPr="00D1745F" w:rsidRDefault="00D1745F" w:rsidP="00667368">
      <w:pPr>
        <w:spacing w:before="120" w:after="0" w:line="240" w:lineRule="auto"/>
        <w:ind w:firstLine="720"/>
        <w:jc w:val="both"/>
        <w:rPr>
          <w:rFonts w:ascii="Times New Roman" w:eastAsia="Times New Roman" w:hAnsi="Times New Roman" w:cs="Times New Roman"/>
          <w:bCs/>
          <w:sz w:val="28"/>
          <w:lang w:val="nl-NL"/>
        </w:rPr>
      </w:pPr>
      <w:r w:rsidRPr="00D1745F">
        <w:rPr>
          <w:rFonts w:ascii="Times New Roman" w:eastAsia="Times New Roman" w:hAnsi="Times New Roman" w:cs="Times New Roman"/>
          <w:bCs/>
          <w:sz w:val="28"/>
          <w:lang w:val="nl-NL"/>
        </w:rPr>
        <w:t>b) Nguồn vốn cân đối ngân sách tỉnh: 277,809 tỷ đồng.</w:t>
      </w:r>
    </w:p>
    <w:p w14:paraId="53F43B8F" w14:textId="2F7A9C3E" w:rsidR="002C5ABF" w:rsidRPr="002C5ABF" w:rsidRDefault="002C5ABF" w:rsidP="00667368">
      <w:pPr>
        <w:spacing w:before="120" w:after="0" w:line="240" w:lineRule="auto"/>
        <w:ind w:firstLine="720"/>
        <w:jc w:val="both"/>
        <w:rPr>
          <w:rFonts w:ascii="Times New Roman" w:hAnsi="Times New Roman" w:cs="Times New Roman"/>
          <w:spacing w:val="-4"/>
          <w:sz w:val="28"/>
          <w:szCs w:val="28"/>
        </w:rPr>
      </w:pPr>
      <w:r w:rsidRPr="002C5ABF">
        <w:rPr>
          <w:rFonts w:ascii="Times New Roman" w:hAnsi="Times New Roman" w:cs="Times New Roman"/>
          <w:b/>
          <w:spacing w:val="-4"/>
          <w:sz w:val="28"/>
          <w:szCs w:val="28"/>
        </w:rPr>
        <w:t>3.</w:t>
      </w:r>
      <w:r w:rsidRPr="0023255D">
        <w:rPr>
          <w:rFonts w:ascii="Times New Roman" w:hAnsi="Times New Roman" w:cs="Times New Roman"/>
          <w:b/>
          <w:spacing w:val="-4"/>
          <w:sz w:val="28"/>
          <w:szCs w:val="28"/>
        </w:rPr>
        <w:t xml:space="preserve"> Nghị quyết về kết quả kỳ </w:t>
      </w:r>
      <w:r w:rsidRPr="00D1745F">
        <w:rPr>
          <w:rFonts w:ascii="Times New Roman" w:hAnsi="Times New Roman" w:cs="Times New Roman"/>
          <w:b/>
          <w:spacing w:val="-4"/>
          <w:sz w:val="28"/>
          <w:szCs w:val="28"/>
        </w:rPr>
        <w:t>họp thứ 1</w:t>
      </w:r>
      <w:r>
        <w:rPr>
          <w:rFonts w:ascii="Times New Roman" w:hAnsi="Times New Roman" w:cs="Times New Roman"/>
          <w:b/>
          <w:spacing w:val="-4"/>
          <w:sz w:val="28"/>
          <w:szCs w:val="28"/>
        </w:rPr>
        <w:t>8</w:t>
      </w:r>
      <w:r w:rsidRPr="00D1745F">
        <w:rPr>
          <w:rFonts w:ascii="Times New Roman" w:hAnsi="Times New Roman" w:cs="Times New Roman"/>
          <w:b/>
          <w:spacing w:val="-4"/>
          <w:sz w:val="28"/>
          <w:szCs w:val="28"/>
        </w:rPr>
        <w:t xml:space="preserve"> HĐND tỉnh</w:t>
      </w:r>
      <w:r>
        <w:rPr>
          <w:rFonts w:ascii="Times New Roman" w:hAnsi="Times New Roman" w:cs="Times New Roman"/>
          <w:b/>
          <w:spacing w:val="-4"/>
          <w:sz w:val="28"/>
          <w:szCs w:val="28"/>
        </w:rPr>
        <w:t xml:space="preserve"> </w:t>
      </w:r>
      <w:r w:rsidRPr="0045578D">
        <w:rPr>
          <w:rFonts w:ascii="Times New Roman" w:hAnsi="Times New Roman" w:cs="Times New Roman"/>
          <w:b/>
          <w:i/>
          <w:spacing w:val="-4"/>
          <w:sz w:val="28"/>
          <w:szCs w:val="28"/>
        </w:rPr>
        <w:t>(kỳ họp chuyên đề)</w:t>
      </w:r>
    </w:p>
    <w:p w14:paraId="2F9D5C20" w14:textId="77777777" w:rsidR="00860A4D" w:rsidRDefault="00860A4D" w:rsidP="00667368">
      <w:pPr>
        <w:spacing w:before="120" w:after="0" w:line="240" w:lineRule="auto"/>
        <w:ind w:firstLine="720"/>
        <w:jc w:val="both"/>
        <w:rPr>
          <w:rFonts w:ascii="Times New Roman" w:eastAsia="Times New Roman" w:hAnsi="Times New Roman" w:cs="Times New Roman"/>
          <w:b/>
          <w:bCs/>
          <w:spacing w:val="-2"/>
          <w:position w:val="6"/>
          <w:sz w:val="28"/>
          <w:szCs w:val="28"/>
        </w:rPr>
      </w:pPr>
    </w:p>
    <w:p w14:paraId="29DF399F" w14:textId="0868980A" w:rsidR="0079471E" w:rsidRDefault="00C075CB" w:rsidP="00667368">
      <w:pPr>
        <w:spacing w:before="120" w:after="0" w:line="240" w:lineRule="auto"/>
        <w:ind w:firstLine="720"/>
        <w:jc w:val="both"/>
        <w:rPr>
          <w:rFonts w:ascii="Times New Roman" w:eastAsia="Times New Roman" w:hAnsi="Times New Roman" w:cs="Times New Roman"/>
          <w:spacing w:val="-2"/>
          <w:position w:val="6"/>
          <w:sz w:val="28"/>
          <w:szCs w:val="28"/>
        </w:rPr>
      </w:pPr>
      <w:r w:rsidRPr="00C075CB">
        <w:rPr>
          <w:rFonts w:ascii="Times New Roman" w:eastAsia="Times New Roman" w:hAnsi="Times New Roman" w:cs="Times New Roman"/>
          <w:b/>
          <w:bCs/>
          <w:spacing w:val="-2"/>
          <w:position w:val="6"/>
          <w:sz w:val="28"/>
          <w:szCs w:val="28"/>
        </w:rPr>
        <w:lastRenderedPageBreak/>
        <w:t>I</w:t>
      </w:r>
      <w:r>
        <w:rPr>
          <w:rFonts w:ascii="Times New Roman" w:eastAsia="Times New Roman" w:hAnsi="Times New Roman" w:cs="Times New Roman"/>
          <w:b/>
          <w:bCs/>
          <w:spacing w:val="-2"/>
          <w:position w:val="6"/>
          <w:sz w:val="28"/>
          <w:szCs w:val="28"/>
        </w:rPr>
        <w:t>V</w:t>
      </w:r>
      <w:r w:rsidRPr="00C075CB">
        <w:rPr>
          <w:rFonts w:ascii="Times New Roman" w:eastAsia="Times New Roman" w:hAnsi="Times New Roman" w:cs="Times New Roman"/>
          <w:b/>
          <w:bCs/>
          <w:spacing w:val="-2"/>
          <w:position w:val="6"/>
          <w:sz w:val="28"/>
          <w:szCs w:val="28"/>
        </w:rPr>
        <w:t>.</w:t>
      </w:r>
      <w:r>
        <w:rPr>
          <w:rFonts w:ascii="Times New Roman" w:eastAsia="Times New Roman" w:hAnsi="Times New Roman" w:cs="Times New Roman"/>
          <w:spacing w:val="-2"/>
          <w:position w:val="6"/>
          <w:sz w:val="28"/>
          <w:szCs w:val="28"/>
        </w:rPr>
        <w:t xml:space="preserve"> </w:t>
      </w:r>
      <w:r w:rsidR="00F74C56">
        <w:rPr>
          <w:rFonts w:ascii="Times New Roman" w:eastAsia="Times New Roman" w:hAnsi="Times New Roman" w:cs="Times New Roman"/>
          <w:b/>
          <w:spacing w:val="-2"/>
          <w:position w:val="6"/>
          <w:sz w:val="28"/>
          <w:szCs w:val="28"/>
        </w:rPr>
        <w:t>NỘI DUNG KỲ HỌP THỨ</w:t>
      </w:r>
      <w:r>
        <w:rPr>
          <w:rFonts w:ascii="Times New Roman" w:eastAsia="Times New Roman" w:hAnsi="Times New Roman" w:cs="Times New Roman"/>
          <w:b/>
          <w:spacing w:val="-2"/>
          <w:position w:val="6"/>
          <w:sz w:val="28"/>
          <w:szCs w:val="28"/>
        </w:rPr>
        <w:t xml:space="preserve"> 19</w:t>
      </w:r>
    </w:p>
    <w:p w14:paraId="289E9413" w14:textId="6F9F9D78" w:rsidR="00873EDF" w:rsidRPr="00873EDF" w:rsidRDefault="00873EDF" w:rsidP="00667368">
      <w:pPr>
        <w:keepNext/>
        <w:spacing w:before="120" w:after="0" w:line="240" w:lineRule="auto"/>
        <w:ind w:firstLine="720"/>
        <w:jc w:val="both"/>
        <w:outlineLvl w:val="3"/>
        <w:rPr>
          <w:rFonts w:ascii="Times New Roman" w:eastAsia="Times New Roman" w:hAnsi="Times New Roman" w:cs="Times New Roman"/>
          <w:b/>
          <w:sz w:val="28"/>
          <w:szCs w:val="20"/>
        </w:rPr>
      </w:pPr>
      <w:r w:rsidRPr="00417DBE">
        <w:rPr>
          <w:rFonts w:ascii="Times New Roman" w:eastAsia="Times New Roman" w:hAnsi="Times New Roman" w:cs="Times New Roman"/>
          <w:sz w:val="28"/>
          <w:szCs w:val="28"/>
        </w:rPr>
        <w:t xml:space="preserve">Kỳ họp </w:t>
      </w:r>
      <w:r>
        <w:rPr>
          <w:rFonts w:ascii="Times New Roman" w:eastAsia="Times New Roman" w:hAnsi="Times New Roman" w:cs="Times New Roman"/>
          <w:sz w:val="28"/>
          <w:szCs w:val="28"/>
        </w:rPr>
        <w:t xml:space="preserve">thứ 19 </w:t>
      </w:r>
      <w:r w:rsidRPr="00417DBE">
        <w:rPr>
          <w:rFonts w:ascii="Times New Roman" w:eastAsia="Times New Roman" w:hAnsi="Times New Roman" w:cs="Times New Roman"/>
          <w:sz w:val="28"/>
          <w:szCs w:val="28"/>
        </w:rPr>
        <w:t xml:space="preserve">Hội đồng nhân dân tỉnh khóa X, nhiệm kỳ 2021-2026 </w:t>
      </w:r>
      <w:r w:rsidRPr="00417DBE">
        <w:rPr>
          <w:rFonts w:ascii="Times New Roman" w:eastAsia="Times New Roman" w:hAnsi="Times New Roman" w:cs="Times New Roman"/>
          <w:i/>
          <w:sz w:val="28"/>
          <w:szCs w:val="28"/>
        </w:rPr>
        <w:t>(kỳ họp chuyên đề)</w:t>
      </w:r>
      <w:r w:rsidRPr="00417DBE">
        <w:rPr>
          <w:rFonts w:ascii="Times New Roman" w:eastAsia="Times New Roman" w:hAnsi="Times New Roman" w:cs="Times New Roman"/>
          <w:sz w:val="28"/>
          <w:szCs w:val="28"/>
        </w:rPr>
        <w:t xml:space="preserve"> tổ chức trong 01 ngày </w:t>
      </w:r>
      <w:r>
        <w:rPr>
          <w:rFonts w:ascii="Times New Roman" w:eastAsia="Times New Roman" w:hAnsi="Times New Roman" w:cs="Times New Roman"/>
          <w:sz w:val="28"/>
          <w:szCs w:val="28"/>
        </w:rPr>
        <w:t xml:space="preserve">31/5/2024 </w:t>
      </w:r>
      <w:r w:rsidRPr="00417DBE">
        <w:rPr>
          <w:rFonts w:ascii="Times New Roman" w:eastAsia="Times New Roman" w:hAnsi="Times New Roman" w:cs="Times New Roman"/>
          <w:sz w:val="28"/>
          <w:szCs w:val="28"/>
        </w:rPr>
        <w:t xml:space="preserve">và thống nhất thông qua </w:t>
      </w:r>
      <w:r>
        <w:rPr>
          <w:rFonts w:ascii="Times New Roman" w:eastAsia="Times New Roman" w:hAnsi="Times New Roman" w:cs="Times New Roman"/>
          <w:sz w:val="28"/>
          <w:szCs w:val="28"/>
        </w:rPr>
        <w:t>08</w:t>
      </w:r>
      <w:r w:rsidRPr="00417DBE">
        <w:rPr>
          <w:rFonts w:ascii="Times New Roman" w:eastAsia="Times New Roman" w:hAnsi="Times New Roman" w:cs="Times New Roman"/>
          <w:sz w:val="28"/>
          <w:szCs w:val="28"/>
        </w:rPr>
        <w:t xml:space="preserve"> nghị quyết chuyên đề</w:t>
      </w:r>
      <w:r>
        <w:rPr>
          <w:rFonts w:ascii="Times New Roman" w:eastAsia="Times New Roman" w:hAnsi="Times New Roman" w:cs="Times New Roman"/>
          <w:sz w:val="28"/>
          <w:szCs w:val="28"/>
        </w:rPr>
        <w:t>, 01 nghị quyết về kết quả kỳ họp, cụ thể:</w:t>
      </w:r>
    </w:p>
    <w:p w14:paraId="544203D9" w14:textId="092A3A89" w:rsidR="0079471E" w:rsidRPr="00DF4D64" w:rsidRDefault="0079471E" w:rsidP="00667368">
      <w:pPr>
        <w:spacing w:before="120" w:after="0" w:line="240" w:lineRule="auto"/>
        <w:ind w:firstLine="720"/>
        <w:jc w:val="both"/>
        <w:rPr>
          <w:rFonts w:ascii="Times New Roman" w:eastAsia="Times New Roman" w:hAnsi="Times New Roman" w:cs="Times New Roman"/>
          <w:spacing w:val="-2"/>
          <w:position w:val="6"/>
          <w:sz w:val="28"/>
          <w:szCs w:val="28"/>
        </w:rPr>
      </w:pPr>
      <w:r w:rsidRPr="0079471E">
        <w:rPr>
          <w:rFonts w:ascii="Times New Roman" w:eastAsia="Calibri" w:hAnsi="Times New Roman" w:cs="Times New Roman"/>
          <w:b/>
          <w:sz w:val="28"/>
        </w:rPr>
        <w:t>1.</w:t>
      </w:r>
      <w:r>
        <w:rPr>
          <w:rFonts w:ascii="Times New Roman" w:eastAsia="Calibri" w:hAnsi="Times New Roman" w:cs="Times New Roman"/>
          <w:b/>
          <w:sz w:val="28"/>
        </w:rPr>
        <w:t xml:space="preserve"> Nghị quyết số 25/NQ-HĐND ngày 31/5/2024 của HĐND tỉnh p</w:t>
      </w:r>
      <w:r w:rsidRPr="00DF4D64">
        <w:rPr>
          <w:rFonts w:ascii="Times New Roman" w:eastAsia="Calibri" w:hAnsi="Times New Roman" w:cs="Times New Roman"/>
          <w:b/>
          <w:spacing w:val="-2"/>
          <w:sz w:val="28"/>
        </w:rPr>
        <w:t xml:space="preserve">hân bổ và giao dự toán </w:t>
      </w:r>
      <w:r w:rsidRPr="00DF4D64">
        <w:rPr>
          <w:rFonts w:ascii="Times New Roman" w:eastAsia="Calibri" w:hAnsi="Times New Roman" w:cs="Times New Roman"/>
          <w:b/>
          <w:bCs/>
          <w:sz w:val="28"/>
          <w:szCs w:val="28"/>
        </w:rPr>
        <w:t>kinh phí sự nghiệp cho các đơn vị, địa phương</w:t>
      </w:r>
      <w:r>
        <w:rPr>
          <w:rFonts w:ascii="Times New Roman" w:eastAsia="Calibri" w:hAnsi="Times New Roman" w:cs="Times New Roman"/>
          <w:b/>
          <w:spacing w:val="-10"/>
          <w:sz w:val="28"/>
          <w:szCs w:val="28"/>
        </w:rPr>
        <w:t xml:space="preserve"> </w:t>
      </w:r>
      <w:r w:rsidRPr="00DF4D64">
        <w:rPr>
          <w:rFonts w:ascii="Times New Roman" w:eastAsia="Calibri" w:hAnsi="Times New Roman" w:cs="Times New Roman"/>
          <w:b/>
          <w:bCs/>
          <w:sz w:val="28"/>
          <w:szCs w:val="28"/>
        </w:rPr>
        <w:t xml:space="preserve">thực hiện nhiệm vụ năm 2024 </w:t>
      </w:r>
      <w:r w:rsidRPr="00DF4D64">
        <w:rPr>
          <w:rFonts w:ascii="Times New Roman" w:eastAsia="Calibri" w:hAnsi="Times New Roman" w:cs="Times New Roman"/>
          <w:b/>
          <w:bCs/>
          <w:i/>
          <w:iCs/>
          <w:sz w:val="28"/>
          <w:szCs w:val="28"/>
        </w:rPr>
        <w:t>(bổ sung lần 2)</w:t>
      </w:r>
    </w:p>
    <w:p w14:paraId="039A8389" w14:textId="3CFCBDF9" w:rsidR="0079471E" w:rsidRPr="002F0062" w:rsidRDefault="0079471E" w:rsidP="00667368">
      <w:pPr>
        <w:widowControl w:val="0"/>
        <w:spacing w:before="120" w:after="0" w:line="240" w:lineRule="auto"/>
        <w:ind w:firstLine="720"/>
        <w:jc w:val="both"/>
        <w:rPr>
          <w:rFonts w:ascii="Times New Roman" w:eastAsia="Calibri" w:hAnsi="Times New Roman" w:cs="Times New Roman"/>
          <w:bCs/>
          <w:spacing w:val="-6"/>
          <w:sz w:val="28"/>
          <w:lang w:val="nl-NL"/>
        </w:rPr>
      </w:pPr>
      <w:r w:rsidRPr="002F0062">
        <w:rPr>
          <w:rFonts w:ascii="Times New Roman" w:eastAsia="Calibri" w:hAnsi="Times New Roman" w:cs="Times New Roman"/>
          <w:bCs/>
          <w:spacing w:val="-6"/>
          <w:sz w:val="28"/>
          <w:lang w:val="nl-NL"/>
        </w:rPr>
        <w:t xml:space="preserve">Phân bổ và giao dự toán kinh phí sự nghiệp cho các đơn vị, địa phương thực hiện nhiệm vụ năm 2024 </w:t>
      </w:r>
      <w:r w:rsidRPr="002F0062">
        <w:rPr>
          <w:rFonts w:ascii="Times New Roman" w:eastAsia="Calibri" w:hAnsi="Times New Roman" w:cs="Times New Roman"/>
          <w:bCs/>
          <w:i/>
          <w:spacing w:val="-6"/>
          <w:sz w:val="28"/>
          <w:lang w:val="nl-NL"/>
        </w:rPr>
        <w:t xml:space="preserve">(bổ sung lần 2), </w:t>
      </w:r>
      <w:r w:rsidRPr="002F0062">
        <w:rPr>
          <w:rFonts w:ascii="Times New Roman" w:eastAsia="Calibri" w:hAnsi="Times New Roman" w:cs="Times New Roman"/>
          <w:bCs/>
          <w:spacing w:val="-6"/>
          <w:sz w:val="28"/>
          <w:lang w:val="nl-NL"/>
        </w:rPr>
        <w:t>với tổng số tiền 19.906</w:t>
      </w:r>
      <w:r w:rsidR="00F74C56" w:rsidRPr="002F0062">
        <w:rPr>
          <w:rFonts w:ascii="Times New Roman" w:eastAsia="Calibri" w:hAnsi="Times New Roman" w:cs="Times New Roman"/>
          <w:bCs/>
          <w:spacing w:val="-6"/>
          <w:sz w:val="28"/>
          <w:lang w:val="nl-NL"/>
        </w:rPr>
        <w:t>,</w:t>
      </w:r>
      <w:r w:rsidRPr="002F0062">
        <w:rPr>
          <w:rFonts w:ascii="Times New Roman" w:eastAsia="Calibri" w:hAnsi="Times New Roman" w:cs="Times New Roman"/>
          <w:bCs/>
          <w:spacing w:val="-6"/>
          <w:sz w:val="28"/>
          <w:lang w:val="nl-NL"/>
        </w:rPr>
        <w:t>175</w:t>
      </w:r>
      <w:r w:rsidR="00F74C56" w:rsidRPr="002F0062">
        <w:rPr>
          <w:rFonts w:ascii="Times New Roman" w:eastAsia="Calibri" w:hAnsi="Times New Roman" w:cs="Times New Roman"/>
          <w:bCs/>
          <w:spacing w:val="-6"/>
          <w:sz w:val="28"/>
          <w:lang w:val="nl-NL"/>
        </w:rPr>
        <w:t xml:space="preserve"> triệu </w:t>
      </w:r>
      <w:r w:rsidRPr="002F0062">
        <w:rPr>
          <w:rFonts w:ascii="Times New Roman" w:eastAsia="Calibri" w:hAnsi="Times New Roman" w:cs="Times New Roman"/>
          <w:bCs/>
          <w:spacing w:val="-6"/>
          <w:sz w:val="28"/>
          <w:lang w:val="nl-NL"/>
        </w:rPr>
        <w:t>đồng, gồm:</w:t>
      </w:r>
    </w:p>
    <w:p w14:paraId="59B4E13B" w14:textId="79E170BE" w:rsidR="0079471E" w:rsidRDefault="0079471E" w:rsidP="00667368">
      <w:pPr>
        <w:widowControl w:val="0"/>
        <w:spacing w:before="120" w:after="0" w:line="240" w:lineRule="auto"/>
        <w:ind w:firstLine="720"/>
        <w:jc w:val="both"/>
        <w:rPr>
          <w:rFonts w:ascii="Times New Roman" w:eastAsia="Calibri" w:hAnsi="Times New Roman" w:cs="Times New Roman"/>
          <w:bCs/>
          <w:sz w:val="28"/>
          <w:lang w:val="nl-NL"/>
        </w:rPr>
      </w:pPr>
      <w:r>
        <w:rPr>
          <w:rFonts w:ascii="Times New Roman" w:eastAsia="Calibri" w:hAnsi="Times New Roman" w:cs="Times New Roman"/>
          <w:spacing w:val="4"/>
          <w:sz w:val="28"/>
          <w:szCs w:val="28"/>
        </w:rPr>
        <w:t xml:space="preserve">- </w:t>
      </w:r>
      <w:r w:rsidRPr="00DF4D64">
        <w:rPr>
          <w:rFonts w:ascii="Times New Roman" w:eastAsia="Calibri" w:hAnsi="Times New Roman" w:cs="Times New Roman"/>
          <w:spacing w:val="4"/>
          <w:sz w:val="28"/>
          <w:szCs w:val="28"/>
        </w:rPr>
        <w:t xml:space="preserve">Kinh phí thực hiện chính sách tinh giản biên chế theo Nghị định số 29/2023/NĐ-CP ngày 03/6/2023 của Chính phủ: </w:t>
      </w:r>
      <w:r w:rsidRPr="00DF4D64">
        <w:rPr>
          <w:rFonts w:ascii="Times New Roman" w:eastAsia="Times New Roman" w:hAnsi="Times New Roman" w:cs="Times New Roman"/>
          <w:bCs/>
          <w:iCs/>
          <w:color w:val="000000"/>
          <w:sz w:val="28"/>
          <w:szCs w:val="28"/>
        </w:rPr>
        <w:t>1.734</w:t>
      </w:r>
      <w:r w:rsidR="00F74C56">
        <w:rPr>
          <w:rFonts w:ascii="Times New Roman" w:eastAsia="Times New Roman" w:hAnsi="Times New Roman" w:cs="Times New Roman"/>
          <w:bCs/>
          <w:iCs/>
          <w:color w:val="000000"/>
          <w:sz w:val="28"/>
          <w:szCs w:val="28"/>
        </w:rPr>
        <w:t>,</w:t>
      </w:r>
      <w:r w:rsidRPr="00DF4D64">
        <w:rPr>
          <w:rFonts w:ascii="Times New Roman" w:eastAsia="Times New Roman" w:hAnsi="Times New Roman" w:cs="Times New Roman"/>
          <w:bCs/>
          <w:iCs/>
          <w:color w:val="000000"/>
          <w:sz w:val="28"/>
          <w:szCs w:val="28"/>
        </w:rPr>
        <w:t>195</w:t>
      </w:r>
      <w:r w:rsidR="00F74C56">
        <w:rPr>
          <w:rFonts w:ascii="Times New Roman" w:eastAsia="Times New Roman" w:hAnsi="Times New Roman" w:cs="Times New Roman"/>
          <w:bCs/>
          <w:iCs/>
          <w:color w:val="000000"/>
          <w:sz w:val="28"/>
          <w:szCs w:val="28"/>
        </w:rPr>
        <w:t xml:space="preserve"> triệu</w:t>
      </w:r>
      <w:r>
        <w:rPr>
          <w:rFonts w:ascii="Times New Roman" w:eastAsia="Times New Roman" w:hAnsi="Times New Roman" w:cs="Times New Roman"/>
          <w:bCs/>
          <w:iCs/>
          <w:color w:val="000000"/>
          <w:sz w:val="28"/>
          <w:szCs w:val="28"/>
        </w:rPr>
        <w:t xml:space="preserve"> đồng.</w:t>
      </w:r>
    </w:p>
    <w:p w14:paraId="0B3172B2" w14:textId="3C78CFC6" w:rsidR="0079471E" w:rsidRPr="002F0062" w:rsidRDefault="0079471E" w:rsidP="00667368">
      <w:pPr>
        <w:widowControl w:val="0"/>
        <w:spacing w:before="120" w:after="0" w:line="240" w:lineRule="auto"/>
        <w:ind w:firstLine="720"/>
        <w:jc w:val="both"/>
        <w:rPr>
          <w:rFonts w:ascii="Times New Roman" w:eastAsia="Calibri" w:hAnsi="Times New Roman" w:cs="Times New Roman"/>
          <w:bCs/>
          <w:spacing w:val="-4"/>
          <w:sz w:val="28"/>
          <w:lang w:val="nl-NL"/>
        </w:rPr>
      </w:pPr>
      <w:r w:rsidRPr="002F0062">
        <w:rPr>
          <w:rFonts w:ascii="Times New Roman" w:eastAsia="Calibri" w:hAnsi="Times New Roman" w:cs="Times New Roman"/>
          <w:spacing w:val="-4"/>
          <w:sz w:val="28"/>
          <w:szCs w:val="28"/>
        </w:rPr>
        <w:t xml:space="preserve">- Kinh phí thực hiện xây dựng xã hội học tập trên địa bàn tỉnh theo Nghị quyết số 19/2022/NQ-HĐND ngày 10/12/2022 của HĐND tỉnh: </w:t>
      </w:r>
      <w:r w:rsidRPr="002F0062">
        <w:rPr>
          <w:rFonts w:ascii="Times New Roman" w:eastAsia="Times New Roman" w:hAnsi="Times New Roman" w:cs="Times New Roman"/>
          <w:bCs/>
          <w:iCs/>
          <w:color w:val="000000"/>
          <w:spacing w:val="-4"/>
          <w:sz w:val="28"/>
          <w:szCs w:val="28"/>
        </w:rPr>
        <w:t>891</w:t>
      </w:r>
      <w:r w:rsidR="00BC5E5C" w:rsidRPr="002F0062">
        <w:rPr>
          <w:rFonts w:ascii="Times New Roman" w:eastAsia="Times New Roman" w:hAnsi="Times New Roman" w:cs="Times New Roman"/>
          <w:bCs/>
          <w:iCs/>
          <w:color w:val="000000"/>
          <w:spacing w:val="-4"/>
          <w:sz w:val="28"/>
          <w:szCs w:val="28"/>
        </w:rPr>
        <w:t>,</w:t>
      </w:r>
      <w:r w:rsidRPr="002F0062">
        <w:rPr>
          <w:rFonts w:ascii="Times New Roman" w:eastAsia="Times New Roman" w:hAnsi="Times New Roman" w:cs="Times New Roman"/>
          <w:bCs/>
          <w:iCs/>
          <w:color w:val="000000"/>
          <w:spacing w:val="-4"/>
          <w:sz w:val="28"/>
          <w:szCs w:val="28"/>
        </w:rPr>
        <w:t>28</w:t>
      </w:r>
      <w:r w:rsidR="00BC5E5C" w:rsidRPr="002F0062">
        <w:rPr>
          <w:rFonts w:ascii="Times New Roman" w:eastAsia="Times New Roman" w:hAnsi="Times New Roman" w:cs="Times New Roman"/>
          <w:bCs/>
          <w:iCs/>
          <w:color w:val="000000"/>
          <w:spacing w:val="-4"/>
          <w:sz w:val="28"/>
          <w:szCs w:val="28"/>
        </w:rPr>
        <w:t xml:space="preserve"> triệu</w:t>
      </w:r>
      <w:r w:rsidRPr="002F0062">
        <w:rPr>
          <w:rFonts w:ascii="Times New Roman" w:eastAsia="Times New Roman" w:hAnsi="Times New Roman" w:cs="Times New Roman"/>
          <w:bCs/>
          <w:iCs/>
          <w:color w:val="000000"/>
          <w:spacing w:val="-4"/>
          <w:sz w:val="28"/>
          <w:szCs w:val="28"/>
        </w:rPr>
        <w:t xml:space="preserve"> đồng.</w:t>
      </w:r>
    </w:p>
    <w:p w14:paraId="0309DD7A" w14:textId="77777777" w:rsidR="0079471E" w:rsidRPr="00DF4D64" w:rsidRDefault="0079471E" w:rsidP="00667368">
      <w:pPr>
        <w:spacing w:before="120" w:after="0" w:line="240" w:lineRule="auto"/>
        <w:ind w:firstLine="720"/>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 </w:t>
      </w:r>
      <w:r w:rsidRPr="00DF4D64">
        <w:rPr>
          <w:rFonts w:ascii="Times New Roman" w:eastAsia="Times New Roman" w:hAnsi="Times New Roman" w:cs="Times New Roman"/>
          <w:bCs/>
          <w:iCs/>
          <w:color w:val="000000"/>
          <w:sz w:val="28"/>
          <w:szCs w:val="28"/>
        </w:rPr>
        <w:t>Kinh phí thực hiện chính sách hỗ trợ phát triển điểm du lịch trên địa bàn tỉnh theo Nghị quyết số 16/2023/NQ-HĐND ngày 23/10/2023 của HĐND tỉnh: 1.755.000.000</w:t>
      </w:r>
      <w:r>
        <w:rPr>
          <w:rFonts w:ascii="Times New Roman" w:eastAsia="Times New Roman" w:hAnsi="Times New Roman" w:cs="Times New Roman"/>
          <w:bCs/>
          <w:iCs/>
          <w:color w:val="000000"/>
          <w:sz w:val="28"/>
          <w:szCs w:val="28"/>
        </w:rPr>
        <w:t xml:space="preserve"> đồng.</w:t>
      </w:r>
    </w:p>
    <w:p w14:paraId="2C823763" w14:textId="4BD568E2" w:rsidR="0079471E" w:rsidRPr="00DF4D64" w:rsidRDefault="0079471E" w:rsidP="00667368">
      <w:pPr>
        <w:spacing w:before="120" w:after="0" w:line="240" w:lineRule="auto"/>
        <w:ind w:firstLine="720"/>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 </w:t>
      </w:r>
      <w:r w:rsidRPr="00DF4D64">
        <w:rPr>
          <w:rFonts w:ascii="Times New Roman" w:eastAsia="Times New Roman" w:hAnsi="Times New Roman" w:cs="Times New Roman"/>
          <w:bCs/>
          <w:iCs/>
          <w:color w:val="000000"/>
          <w:sz w:val="28"/>
          <w:szCs w:val="28"/>
        </w:rPr>
        <w:t>Ủy thác vốn sang Chi nhánh Ngân hàng Chính sách xã hội tỉnh Bắc Kạn: 15.525</w:t>
      </w:r>
      <w:r w:rsidR="00BC5E5C">
        <w:rPr>
          <w:rFonts w:ascii="Times New Roman" w:eastAsia="Times New Roman" w:hAnsi="Times New Roman" w:cs="Times New Roman"/>
          <w:bCs/>
          <w:iCs/>
          <w:color w:val="000000"/>
          <w:sz w:val="28"/>
          <w:szCs w:val="28"/>
        </w:rPr>
        <w:t>,</w:t>
      </w:r>
      <w:r w:rsidRPr="00DF4D64">
        <w:rPr>
          <w:rFonts w:ascii="Times New Roman" w:eastAsia="Times New Roman" w:hAnsi="Times New Roman" w:cs="Times New Roman"/>
          <w:bCs/>
          <w:iCs/>
          <w:color w:val="000000"/>
          <w:sz w:val="28"/>
          <w:szCs w:val="28"/>
        </w:rPr>
        <w:t>7</w:t>
      </w:r>
      <w:r w:rsidR="00BC5E5C">
        <w:rPr>
          <w:rFonts w:ascii="Times New Roman" w:eastAsia="Times New Roman" w:hAnsi="Times New Roman" w:cs="Times New Roman"/>
          <w:bCs/>
          <w:iCs/>
          <w:color w:val="000000"/>
          <w:sz w:val="28"/>
          <w:szCs w:val="28"/>
        </w:rPr>
        <w:t xml:space="preserve"> triệu</w:t>
      </w:r>
      <w:r>
        <w:rPr>
          <w:rFonts w:ascii="Times New Roman" w:eastAsia="Times New Roman" w:hAnsi="Times New Roman" w:cs="Times New Roman"/>
          <w:bCs/>
          <w:iCs/>
          <w:color w:val="000000"/>
          <w:sz w:val="28"/>
          <w:szCs w:val="28"/>
        </w:rPr>
        <w:t xml:space="preserve"> đồng.</w:t>
      </w:r>
    </w:p>
    <w:p w14:paraId="3FC859BD" w14:textId="6FCDF9F2" w:rsidR="0045578D" w:rsidRPr="00DF4D64" w:rsidRDefault="0045578D" w:rsidP="00667368">
      <w:pPr>
        <w:spacing w:before="120" w:after="0" w:line="240" w:lineRule="auto"/>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Nghị quyết số 26/NQ-HĐND ngày </w:t>
      </w:r>
      <w:r w:rsidRPr="00DF4D64">
        <w:rPr>
          <w:rStyle w:val="fontstyle01"/>
          <w:b/>
          <w:bCs/>
          <w:i w:val="0"/>
          <w:spacing w:val="-4"/>
          <w:szCs w:val="28"/>
        </w:rPr>
        <w:t xml:space="preserve">ngày </w:t>
      </w:r>
      <w:r w:rsidRPr="00DF4D64">
        <w:rPr>
          <w:rStyle w:val="fontstyle01"/>
          <w:rFonts w:eastAsia="Times New Roman"/>
          <w:b/>
          <w:bCs/>
          <w:i w:val="0"/>
          <w:spacing w:val="-4"/>
          <w:szCs w:val="28"/>
        </w:rPr>
        <w:t xml:space="preserve">31/5/2024 </w:t>
      </w:r>
      <w:r>
        <w:rPr>
          <w:rStyle w:val="fontstyle01"/>
          <w:rFonts w:eastAsia="Times New Roman"/>
          <w:b/>
          <w:bCs/>
          <w:i w:val="0"/>
          <w:spacing w:val="-4"/>
          <w:szCs w:val="28"/>
        </w:rPr>
        <w:t xml:space="preserve">của HĐND tỉnh </w:t>
      </w:r>
      <w:r>
        <w:rPr>
          <w:rFonts w:ascii="Times New Roman" w:eastAsia="Calibri" w:hAnsi="Times New Roman" w:cs="Times New Roman"/>
          <w:b/>
          <w:sz w:val="28"/>
          <w:szCs w:val="28"/>
        </w:rPr>
        <w:t>đ</w:t>
      </w:r>
      <w:r w:rsidRPr="00DF4D64">
        <w:rPr>
          <w:rFonts w:ascii="Times New Roman" w:eastAsia="Calibri" w:hAnsi="Times New Roman" w:cs="Times New Roman"/>
          <w:b/>
          <w:sz w:val="28"/>
          <w:szCs w:val="28"/>
        </w:rPr>
        <w:t>iều chỉnh dự toán chi thường xuyên năm 2024, dự toán chi thường xuyên chưa giải ngân hết trong năm 2023 đã được chuyển nguồn sang năm 2024 của các chương trình mục tiêu quốc gia</w:t>
      </w:r>
    </w:p>
    <w:p w14:paraId="0427876C" w14:textId="262D6C84" w:rsidR="0045578D" w:rsidRPr="00DF4D64" w:rsidRDefault="0045578D" w:rsidP="00667368">
      <w:pPr>
        <w:widowControl w:val="0"/>
        <w:spacing w:before="120" w:after="0" w:line="240" w:lineRule="auto"/>
        <w:ind w:firstLine="720"/>
        <w:jc w:val="both"/>
        <w:rPr>
          <w:rFonts w:ascii="Times New Roman" w:eastAsia="Calibri" w:hAnsi="Times New Roman" w:cs="Times New Roman"/>
          <w:sz w:val="28"/>
          <w:lang w:val="nl-NL"/>
        </w:rPr>
      </w:pPr>
      <w:r w:rsidRPr="00DF4D64">
        <w:rPr>
          <w:rFonts w:ascii="Times New Roman" w:eastAsia="Calibri" w:hAnsi="Times New Roman" w:cs="Times New Roman"/>
          <w:sz w:val="28"/>
          <w:szCs w:val="28"/>
        </w:rPr>
        <w:t xml:space="preserve">Điều chỉnh </w:t>
      </w:r>
      <w:r w:rsidRPr="00DF4D64">
        <w:rPr>
          <w:rFonts w:ascii="Times New Roman" w:eastAsia="Calibri" w:hAnsi="Times New Roman" w:cs="Times New Roman"/>
          <w:sz w:val="28"/>
        </w:rPr>
        <w:t>dự toán chi thường xuyên năm 2024, dự toán chi thường xuyên chưa giải ngân hết trong năm 2023 đã được chuyển nguồn sang năm 2024 của các chương trình mục tiêu quốc gia đối với các đơn vị, địa phương</w:t>
      </w:r>
      <w:r w:rsidRPr="00DF4D64">
        <w:rPr>
          <w:rFonts w:ascii="Times New Roman" w:eastAsia="Calibri" w:hAnsi="Times New Roman" w:cs="Times New Roman"/>
          <w:sz w:val="28"/>
          <w:lang w:val="nl-NL"/>
        </w:rPr>
        <w:t xml:space="preserve"> với tổng số tiền 65.081</w:t>
      </w:r>
      <w:r w:rsidR="00BC5E5C">
        <w:rPr>
          <w:rFonts w:ascii="Times New Roman" w:eastAsia="Calibri" w:hAnsi="Times New Roman" w:cs="Times New Roman"/>
          <w:sz w:val="28"/>
          <w:lang w:val="nl-NL"/>
        </w:rPr>
        <w:t>,</w:t>
      </w:r>
      <w:r w:rsidRPr="00DF4D64">
        <w:rPr>
          <w:rFonts w:ascii="Times New Roman" w:eastAsia="Calibri" w:hAnsi="Times New Roman" w:cs="Times New Roman"/>
          <w:sz w:val="28"/>
          <w:lang w:val="nl-NL"/>
        </w:rPr>
        <w:t>885</w:t>
      </w:r>
      <w:r w:rsidR="00EA260B">
        <w:rPr>
          <w:rFonts w:ascii="Times New Roman" w:eastAsia="Calibri" w:hAnsi="Times New Roman" w:cs="Times New Roman"/>
          <w:sz w:val="28"/>
          <w:lang w:val="nl-NL"/>
        </w:rPr>
        <w:t xml:space="preserve"> triệu </w:t>
      </w:r>
      <w:r w:rsidRPr="00DF4D64">
        <w:rPr>
          <w:rFonts w:ascii="Times New Roman" w:eastAsia="Calibri" w:hAnsi="Times New Roman" w:cs="Times New Roman"/>
          <w:sz w:val="28"/>
          <w:lang w:val="nl-NL"/>
        </w:rPr>
        <w:t>đồng, cụ thể như sau:</w:t>
      </w:r>
    </w:p>
    <w:p w14:paraId="7B82F2F4" w14:textId="42020851" w:rsidR="0045578D" w:rsidRPr="00DF4D64" w:rsidRDefault="0045578D" w:rsidP="00667368">
      <w:pPr>
        <w:widowControl w:val="0"/>
        <w:spacing w:before="120" w:after="0" w:line="240" w:lineRule="auto"/>
        <w:ind w:firstLine="720"/>
        <w:jc w:val="both"/>
        <w:rPr>
          <w:rFonts w:ascii="Times New Roman" w:eastAsia="Calibri" w:hAnsi="Times New Roman" w:cs="Times New Roman"/>
          <w:noProof/>
          <w:spacing w:val="-2"/>
          <w:sz w:val="28"/>
          <w:lang w:val="nl-NL"/>
        </w:rPr>
      </w:pPr>
      <w:r w:rsidRPr="00DF4D64">
        <w:rPr>
          <w:rFonts w:ascii="Times New Roman" w:eastAsia="Calibri" w:hAnsi="Times New Roman" w:cs="Times New Roman"/>
          <w:sz w:val="28"/>
          <w:lang w:val="nl-NL"/>
        </w:rPr>
        <w:t xml:space="preserve">1. </w:t>
      </w:r>
      <w:r w:rsidRPr="00DF4D64">
        <w:rPr>
          <w:rFonts w:ascii="Times New Roman" w:eastAsia="Calibri" w:hAnsi="Times New Roman" w:cs="Times New Roman"/>
          <w:sz w:val="28"/>
        </w:rPr>
        <w:t>Chương trình mục tiêu quốc gia</w:t>
      </w:r>
      <w:r w:rsidRPr="00DF4D64">
        <w:rPr>
          <w:rFonts w:ascii="Times New Roman" w:eastAsia="Calibri" w:hAnsi="Times New Roman" w:cs="Times New Roman"/>
          <w:noProof/>
          <w:sz w:val="28"/>
          <w:lang w:val="nl-NL"/>
        </w:rPr>
        <w:t xml:space="preserve"> phát triển kinh tế - xã hội vùng đồng </w:t>
      </w:r>
      <w:r w:rsidRPr="00DF4D64">
        <w:rPr>
          <w:rFonts w:ascii="Times New Roman" w:eastAsia="Calibri" w:hAnsi="Times New Roman" w:cs="Times New Roman"/>
          <w:noProof/>
          <w:spacing w:val="-2"/>
          <w:sz w:val="28"/>
          <w:lang w:val="nl-NL"/>
        </w:rPr>
        <w:t xml:space="preserve">bào dân tộc thiểu số và miền núi: </w:t>
      </w:r>
      <w:r w:rsidRPr="00DF4D64">
        <w:rPr>
          <w:rFonts w:ascii="Times New Roman" w:eastAsia="Calibri" w:hAnsi="Times New Roman" w:cs="Times New Roman"/>
          <w:spacing w:val="-2"/>
          <w:sz w:val="28"/>
        </w:rPr>
        <w:t>58.049</w:t>
      </w:r>
      <w:r w:rsidR="00EA260B">
        <w:rPr>
          <w:rFonts w:ascii="Times New Roman" w:eastAsia="Calibri" w:hAnsi="Times New Roman" w:cs="Times New Roman"/>
          <w:spacing w:val="-2"/>
          <w:sz w:val="28"/>
        </w:rPr>
        <w:t>,</w:t>
      </w:r>
      <w:r w:rsidRPr="00DF4D64">
        <w:rPr>
          <w:rFonts w:ascii="Times New Roman" w:eastAsia="Calibri" w:hAnsi="Times New Roman" w:cs="Times New Roman"/>
          <w:spacing w:val="-2"/>
          <w:sz w:val="28"/>
        </w:rPr>
        <w:t>969</w:t>
      </w:r>
      <w:r w:rsidR="00EA260B">
        <w:rPr>
          <w:rFonts w:ascii="Times New Roman" w:eastAsia="Calibri" w:hAnsi="Times New Roman" w:cs="Times New Roman"/>
          <w:spacing w:val="-2"/>
          <w:sz w:val="28"/>
        </w:rPr>
        <w:t xml:space="preserve"> triệu</w:t>
      </w:r>
      <w:r w:rsidRPr="00DF4D64">
        <w:rPr>
          <w:rFonts w:ascii="Times New Roman" w:eastAsia="Calibri" w:hAnsi="Times New Roman" w:cs="Times New Roman"/>
          <w:spacing w:val="-2"/>
          <w:sz w:val="28"/>
        </w:rPr>
        <w:t xml:space="preserve"> đồng</w:t>
      </w:r>
      <w:r w:rsidRPr="00DF4D64">
        <w:rPr>
          <w:rFonts w:ascii="Times New Roman" w:eastAsia="Calibri" w:hAnsi="Times New Roman" w:cs="Times New Roman"/>
          <w:noProof/>
          <w:spacing w:val="-2"/>
          <w:sz w:val="28"/>
          <w:lang w:val="nl-NL"/>
        </w:rPr>
        <w:t>.</w:t>
      </w:r>
    </w:p>
    <w:p w14:paraId="69AF67BC" w14:textId="36316F32" w:rsidR="0045578D" w:rsidRPr="00DF4D64" w:rsidRDefault="0045578D" w:rsidP="00667368">
      <w:pPr>
        <w:widowControl w:val="0"/>
        <w:spacing w:before="120" w:after="0" w:line="240" w:lineRule="auto"/>
        <w:ind w:firstLine="720"/>
        <w:jc w:val="both"/>
        <w:rPr>
          <w:rFonts w:ascii="Times New Roman" w:eastAsia="Calibri" w:hAnsi="Times New Roman" w:cs="Times New Roman"/>
          <w:b/>
          <w:sz w:val="28"/>
          <w:lang w:val="nl-NL"/>
        </w:rPr>
      </w:pPr>
      <w:r w:rsidRPr="00DF4D64">
        <w:rPr>
          <w:rFonts w:ascii="Times New Roman" w:eastAsia="Calibri" w:hAnsi="Times New Roman" w:cs="Times New Roman"/>
          <w:bCs/>
          <w:spacing w:val="-8"/>
          <w:sz w:val="28"/>
          <w:lang w:val="nl-NL"/>
        </w:rPr>
        <w:t xml:space="preserve">2. </w:t>
      </w:r>
      <w:r w:rsidRPr="00DF4D64">
        <w:rPr>
          <w:rFonts w:ascii="Times New Roman" w:eastAsia="Calibri" w:hAnsi="Times New Roman" w:cs="Times New Roman"/>
          <w:spacing w:val="-8"/>
          <w:sz w:val="28"/>
        </w:rPr>
        <w:t>Chương trình mục tiêu quốc gia</w:t>
      </w:r>
      <w:r w:rsidRPr="00DF4D64">
        <w:rPr>
          <w:rFonts w:ascii="Times New Roman" w:eastAsia="Calibri" w:hAnsi="Times New Roman" w:cs="Times New Roman"/>
          <w:bCs/>
          <w:spacing w:val="-8"/>
          <w:sz w:val="28"/>
          <w:lang w:val="nl-NL"/>
        </w:rPr>
        <w:t xml:space="preserve"> giảm nghèo bền vững: </w:t>
      </w:r>
      <w:r w:rsidRPr="00DF4D64">
        <w:rPr>
          <w:rFonts w:ascii="Times New Roman" w:eastAsia="Calibri" w:hAnsi="Times New Roman" w:cs="Times New Roman"/>
          <w:noProof/>
          <w:spacing w:val="-8"/>
          <w:sz w:val="28"/>
          <w:lang w:val="nl-NL"/>
        </w:rPr>
        <w:t>6.670</w:t>
      </w:r>
      <w:r w:rsidR="00EA260B">
        <w:rPr>
          <w:rFonts w:ascii="Times New Roman" w:eastAsia="Calibri" w:hAnsi="Times New Roman" w:cs="Times New Roman"/>
          <w:noProof/>
          <w:spacing w:val="-8"/>
          <w:sz w:val="28"/>
          <w:lang w:val="nl-NL"/>
        </w:rPr>
        <w:t>,</w:t>
      </w:r>
      <w:r w:rsidRPr="00DF4D64">
        <w:rPr>
          <w:rFonts w:ascii="Times New Roman" w:eastAsia="Calibri" w:hAnsi="Times New Roman" w:cs="Times New Roman"/>
          <w:noProof/>
          <w:spacing w:val="-8"/>
          <w:sz w:val="28"/>
          <w:lang w:val="nl-NL"/>
        </w:rPr>
        <w:t>929</w:t>
      </w:r>
      <w:r w:rsidR="00EA260B">
        <w:rPr>
          <w:rFonts w:ascii="Times New Roman" w:eastAsia="Calibri" w:hAnsi="Times New Roman" w:cs="Times New Roman"/>
          <w:noProof/>
          <w:spacing w:val="-8"/>
          <w:sz w:val="28"/>
          <w:lang w:val="nl-NL"/>
        </w:rPr>
        <w:t xml:space="preserve"> triệu</w:t>
      </w:r>
      <w:r w:rsidRPr="00DF4D64">
        <w:rPr>
          <w:rFonts w:ascii="Times New Roman" w:eastAsia="Calibri" w:hAnsi="Times New Roman" w:cs="Times New Roman"/>
          <w:bCs/>
          <w:spacing w:val="-8"/>
          <w:sz w:val="28"/>
          <w:lang w:val="nl-NL"/>
        </w:rPr>
        <w:t xml:space="preserve"> đồng.</w:t>
      </w:r>
    </w:p>
    <w:p w14:paraId="2B2F79E3" w14:textId="110B2F7A" w:rsidR="00873EDF" w:rsidRPr="00EA260B" w:rsidRDefault="0045578D" w:rsidP="00667368">
      <w:pPr>
        <w:widowControl w:val="0"/>
        <w:spacing w:before="120" w:after="0" w:line="240" w:lineRule="auto"/>
        <w:ind w:firstLine="720"/>
        <w:jc w:val="both"/>
        <w:rPr>
          <w:rFonts w:ascii="Times New Roman" w:eastAsia="Calibri" w:hAnsi="Times New Roman" w:cs="Times New Roman"/>
          <w:b/>
          <w:spacing w:val="-12"/>
          <w:sz w:val="28"/>
          <w:lang w:val="nl-NL"/>
        </w:rPr>
      </w:pPr>
      <w:r w:rsidRPr="00EA260B">
        <w:rPr>
          <w:rFonts w:ascii="Times New Roman" w:eastAsia="Calibri" w:hAnsi="Times New Roman" w:cs="Times New Roman"/>
          <w:bCs/>
          <w:spacing w:val="-12"/>
          <w:sz w:val="28"/>
          <w:lang w:val="nl-NL"/>
        </w:rPr>
        <w:t xml:space="preserve">3. Chương trình mục tiêu quốc gia xây dựng nông thôn mới: </w:t>
      </w:r>
      <w:r w:rsidRPr="00EA260B">
        <w:rPr>
          <w:rFonts w:ascii="Times New Roman" w:eastAsia="Calibri" w:hAnsi="Times New Roman" w:cs="Times New Roman"/>
          <w:spacing w:val="-12"/>
          <w:sz w:val="28"/>
        </w:rPr>
        <w:t>360</w:t>
      </w:r>
      <w:r w:rsidR="00EA260B" w:rsidRPr="00EA260B">
        <w:rPr>
          <w:rFonts w:ascii="Times New Roman" w:eastAsia="Calibri" w:hAnsi="Times New Roman" w:cs="Times New Roman"/>
          <w:spacing w:val="-12"/>
          <w:sz w:val="28"/>
        </w:rPr>
        <w:t>,</w:t>
      </w:r>
      <w:r w:rsidRPr="00EA260B">
        <w:rPr>
          <w:rFonts w:ascii="Times New Roman" w:eastAsia="Calibri" w:hAnsi="Times New Roman" w:cs="Times New Roman"/>
          <w:spacing w:val="-12"/>
          <w:sz w:val="28"/>
        </w:rPr>
        <w:t>985</w:t>
      </w:r>
      <w:r w:rsidR="00EA260B" w:rsidRPr="00EA260B">
        <w:rPr>
          <w:rFonts w:ascii="Times New Roman" w:eastAsia="Calibri" w:hAnsi="Times New Roman" w:cs="Times New Roman"/>
          <w:spacing w:val="-12"/>
          <w:sz w:val="28"/>
        </w:rPr>
        <w:t xml:space="preserve"> triệu </w:t>
      </w:r>
      <w:r w:rsidRPr="00EA260B">
        <w:rPr>
          <w:rFonts w:ascii="Times New Roman" w:eastAsia="Calibri" w:hAnsi="Times New Roman" w:cs="Times New Roman"/>
          <w:spacing w:val="-12"/>
          <w:sz w:val="28"/>
        </w:rPr>
        <w:t>đồng</w:t>
      </w:r>
      <w:r w:rsidRPr="00EA260B">
        <w:rPr>
          <w:rFonts w:ascii="Times New Roman" w:eastAsia="Calibri" w:hAnsi="Times New Roman" w:cs="Times New Roman"/>
          <w:bCs/>
          <w:spacing w:val="-12"/>
          <w:sz w:val="28"/>
          <w:lang w:val="nl-NL"/>
        </w:rPr>
        <w:t>.</w:t>
      </w:r>
    </w:p>
    <w:p w14:paraId="069677D0" w14:textId="77777777" w:rsidR="00873EDF" w:rsidRDefault="0045578D" w:rsidP="00667368">
      <w:pPr>
        <w:widowControl w:val="0"/>
        <w:spacing w:before="120" w:after="0" w:line="240" w:lineRule="auto"/>
        <w:ind w:firstLine="720"/>
        <w:jc w:val="both"/>
        <w:rPr>
          <w:rFonts w:ascii="Times New Roman" w:eastAsia="Calibri" w:hAnsi="Times New Roman" w:cs="Times New Roman"/>
          <w:b/>
          <w:sz w:val="28"/>
          <w:lang w:val="nl-NL"/>
        </w:rPr>
      </w:pPr>
      <w:r>
        <w:rPr>
          <w:rFonts w:ascii="Times New Roman" w:eastAsia="Calibri" w:hAnsi="Times New Roman" w:cs="Times New Roman"/>
          <w:b/>
          <w:bCs/>
          <w:spacing w:val="-4"/>
          <w:sz w:val="28"/>
        </w:rPr>
        <w:t>3</w:t>
      </w:r>
      <w:r w:rsidR="00027B3D" w:rsidRPr="00027B3D">
        <w:rPr>
          <w:rFonts w:ascii="Times New Roman" w:eastAsia="Calibri" w:hAnsi="Times New Roman" w:cs="Times New Roman"/>
          <w:b/>
          <w:bCs/>
          <w:spacing w:val="-4"/>
          <w:sz w:val="28"/>
          <w:szCs w:val="28"/>
        </w:rPr>
        <w:t xml:space="preserve">. Nghị quyết số 27/NQ-HĐND ngày 31/5/2024 của HĐND tỉnh phê duyệt </w:t>
      </w:r>
      <w:r w:rsidR="00027B3D" w:rsidRPr="00027B3D">
        <w:rPr>
          <w:rFonts w:ascii="Times New Roman" w:eastAsia="Calibri" w:hAnsi="Times New Roman" w:cs="Times New Roman"/>
          <w:b/>
          <w:spacing w:val="-4"/>
          <w:sz w:val="28"/>
          <w:szCs w:val="28"/>
          <w:shd w:val="clear" w:color="auto" w:fill="FFFFFF"/>
        </w:rPr>
        <w:t xml:space="preserve">chủ trương </w:t>
      </w:r>
      <w:r w:rsidR="00027B3D" w:rsidRPr="00027B3D">
        <w:rPr>
          <w:rFonts w:ascii="Times New Roman" w:eastAsia="Calibri" w:hAnsi="Times New Roman" w:cs="Times New Roman"/>
          <w:b/>
          <w:spacing w:val="-4"/>
          <w:sz w:val="28"/>
          <w:szCs w:val="28"/>
          <w:lang w:val="vi-VN"/>
        </w:rPr>
        <w:t>chuyển mục đích sử dụng rừng sang</w:t>
      </w:r>
      <w:r w:rsidR="00027B3D" w:rsidRPr="00027B3D">
        <w:rPr>
          <w:rFonts w:ascii="Times New Roman" w:eastAsia="Calibri" w:hAnsi="Times New Roman" w:cs="Times New Roman"/>
          <w:b/>
          <w:spacing w:val="-4"/>
          <w:sz w:val="28"/>
          <w:szCs w:val="28"/>
        </w:rPr>
        <w:t xml:space="preserve"> </w:t>
      </w:r>
      <w:r w:rsidR="00027B3D" w:rsidRPr="00027B3D">
        <w:rPr>
          <w:rFonts w:ascii="Times New Roman" w:eastAsia="Calibri" w:hAnsi="Times New Roman" w:cs="Times New Roman"/>
          <w:b/>
          <w:spacing w:val="-4"/>
          <w:sz w:val="28"/>
          <w:szCs w:val="28"/>
          <w:lang w:val="vi-VN"/>
        </w:rPr>
        <w:t xml:space="preserve">mục đích khác </w:t>
      </w:r>
      <w:r w:rsidR="00027B3D" w:rsidRPr="00027B3D">
        <w:rPr>
          <w:rFonts w:ascii="Times New Roman" w:eastAsia="Calibri" w:hAnsi="Times New Roman" w:cs="Times New Roman"/>
          <w:b/>
          <w:spacing w:val="-4"/>
          <w:sz w:val="28"/>
          <w:szCs w:val="28"/>
        </w:rPr>
        <w:t xml:space="preserve">để thực hiện các công trình, dự án </w:t>
      </w:r>
      <w:r w:rsidR="00027B3D" w:rsidRPr="00027B3D">
        <w:rPr>
          <w:rFonts w:ascii="Times New Roman" w:eastAsia="Calibri" w:hAnsi="Times New Roman" w:cs="Times New Roman"/>
          <w:b/>
          <w:i/>
          <w:spacing w:val="-4"/>
          <w:sz w:val="28"/>
          <w:szCs w:val="28"/>
        </w:rPr>
        <w:t>(bổ sung)</w:t>
      </w:r>
      <w:r w:rsidR="00027B3D" w:rsidRPr="00027B3D">
        <w:rPr>
          <w:rFonts w:ascii="Times New Roman" w:eastAsia="Calibri" w:hAnsi="Times New Roman" w:cs="Times New Roman"/>
          <w:b/>
          <w:spacing w:val="-4"/>
          <w:sz w:val="28"/>
          <w:szCs w:val="28"/>
        </w:rPr>
        <w:t xml:space="preserve"> năm 2024 trên địa bàn tỉnh Bắc Kạn</w:t>
      </w:r>
    </w:p>
    <w:p w14:paraId="7C77DAC8" w14:textId="557F262D" w:rsidR="00027B3D" w:rsidRPr="00027B3D" w:rsidRDefault="00027B3D" w:rsidP="00667368">
      <w:pPr>
        <w:widowControl w:val="0"/>
        <w:spacing w:before="120" w:after="0" w:line="240" w:lineRule="auto"/>
        <w:ind w:firstLine="720"/>
        <w:jc w:val="both"/>
        <w:rPr>
          <w:rFonts w:ascii="Times New Roman" w:eastAsia="Calibri" w:hAnsi="Times New Roman" w:cs="Times New Roman"/>
          <w:b/>
          <w:sz w:val="28"/>
          <w:lang w:val="nl-NL"/>
        </w:rPr>
      </w:pPr>
      <w:r w:rsidRPr="00027B3D">
        <w:rPr>
          <w:rFonts w:ascii="Times New Roman" w:eastAsia="Calibri" w:hAnsi="Times New Roman" w:cs="Times New Roman"/>
          <w:sz w:val="28"/>
          <w:szCs w:val="28"/>
          <w:lang w:val="vi-VN"/>
        </w:rPr>
        <w:t>Phê duyệt chủ trương chuyển mục đích sử dụng rừng sang mục đích</w:t>
      </w:r>
      <w:r w:rsidRPr="00027B3D">
        <w:rPr>
          <w:rFonts w:ascii="Times New Roman" w:eastAsia="Calibri" w:hAnsi="Times New Roman" w:cs="Times New Roman"/>
          <w:sz w:val="28"/>
          <w:szCs w:val="28"/>
        </w:rPr>
        <w:t xml:space="preserve"> </w:t>
      </w:r>
      <w:r w:rsidRPr="00027B3D">
        <w:rPr>
          <w:rFonts w:ascii="Times New Roman" w:eastAsia="Calibri" w:hAnsi="Times New Roman" w:cs="Times New Roman"/>
          <w:sz w:val="28"/>
          <w:szCs w:val="28"/>
          <w:lang w:val="vi-VN"/>
        </w:rPr>
        <w:t xml:space="preserve">khác để thực hiện </w:t>
      </w:r>
      <w:r w:rsidRPr="00027B3D">
        <w:rPr>
          <w:rFonts w:ascii="Times New Roman" w:eastAsia="Calibri" w:hAnsi="Times New Roman" w:cs="Times New Roman"/>
          <w:sz w:val="28"/>
          <w:szCs w:val="28"/>
        </w:rPr>
        <w:t xml:space="preserve">các công trình, dự án </w:t>
      </w:r>
      <w:r w:rsidRPr="00027B3D">
        <w:rPr>
          <w:rFonts w:ascii="Times New Roman" w:eastAsia="Calibri" w:hAnsi="Times New Roman" w:cs="Times New Roman"/>
          <w:i/>
          <w:sz w:val="28"/>
          <w:szCs w:val="28"/>
        </w:rPr>
        <w:t>(bổ sung)</w:t>
      </w:r>
      <w:r w:rsidRPr="00027B3D">
        <w:rPr>
          <w:rFonts w:ascii="Times New Roman" w:eastAsia="Calibri" w:hAnsi="Times New Roman" w:cs="Times New Roman"/>
          <w:sz w:val="28"/>
          <w:szCs w:val="28"/>
        </w:rPr>
        <w:t xml:space="preserve"> n</w:t>
      </w:r>
      <w:r w:rsidRPr="00027B3D">
        <w:rPr>
          <w:rFonts w:ascii="Times New Roman" w:eastAsia="Calibri" w:hAnsi="Times New Roman" w:cs="Times New Roman" w:hint="eastAsia"/>
          <w:sz w:val="28"/>
          <w:szCs w:val="28"/>
        </w:rPr>
        <w:t>ă</w:t>
      </w:r>
      <w:r w:rsidRPr="00027B3D">
        <w:rPr>
          <w:rFonts w:ascii="Times New Roman" w:eastAsia="Calibri" w:hAnsi="Times New Roman" w:cs="Times New Roman"/>
          <w:sz w:val="28"/>
          <w:szCs w:val="28"/>
        </w:rPr>
        <w:t xml:space="preserve">m 2024 trên </w:t>
      </w:r>
      <w:r w:rsidRPr="00027B3D">
        <w:rPr>
          <w:rFonts w:ascii="Times New Roman" w:eastAsia="Calibri" w:hAnsi="Times New Roman" w:cs="Times New Roman" w:hint="eastAsia"/>
          <w:sz w:val="28"/>
          <w:szCs w:val="28"/>
        </w:rPr>
        <w:t>đ</w:t>
      </w:r>
      <w:r w:rsidRPr="00027B3D">
        <w:rPr>
          <w:rFonts w:ascii="Times New Roman" w:eastAsia="Calibri" w:hAnsi="Times New Roman" w:cs="Times New Roman"/>
          <w:sz w:val="28"/>
          <w:szCs w:val="28"/>
        </w:rPr>
        <w:t xml:space="preserve">ịa bàn tỉnh Bắc Kạn </w:t>
      </w:r>
      <w:r w:rsidRPr="00027B3D">
        <w:rPr>
          <w:rFonts w:ascii="Times New Roman" w:eastAsia="Calibri" w:hAnsi="Times New Roman" w:cs="Times New Roman"/>
          <w:sz w:val="28"/>
          <w:szCs w:val="28"/>
          <w:lang w:val="vi-VN"/>
        </w:rPr>
        <w:t xml:space="preserve">với tổng diện tích </w:t>
      </w:r>
      <w:r w:rsidRPr="00027B3D">
        <w:rPr>
          <w:rFonts w:ascii="Times New Roman" w:eastAsia="Calibri" w:hAnsi="Times New Roman" w:cs="Times New Roman"/>
          <w:bCs/>
          <w:sz w:val="28"/>
          <w:szCs w:val="28"/>
        </w:rPr>
        <w:t>1,859</w:t>
      </w:r>
      <w:r w:rsidRPr="00027B3D">
        <w:rPr>
          <w:rFonts w:ascii="Times New Roman" w:eastAsia="Calibri" w:hAnsi="Times New Roman" w:cs="Times New Roman"/>
          <w:bCs/>
          <w:sz w:val="28"/>
          <w:szCs w:val="28"/>
          <w:lang w:val="nl-NL"/>
        </w:rPr>
        <w:t xml:space="preserve"> ha,</w:t>
      </w:r>
      <w:r w:rsidRPr="00027B3D">
        <w:rPr>
          <w:rFonts w:ascii="Times New Roman" w:eastAsia="Calibri" w:hAnsi="Times New Roman" w:cs="Times New Roman"/>
          <w:sz w:val="28"/>
          <w:szCs w:val="28"/>
          <w:lang w:val="vi-VN"/>
        </w:rPr>
        <w:t xml:space="preserve"> </w:t>
      </w:r>
      <w:r w:rsidRPr="00027B3D">
        <w:rPr>
          <w:rFonts w:ascii="Times New Roman" w:eastAsia="Calibri" w:hAnsi="Times New Roman" w:cs="Times New Roman"/>
          <w:sz w:val="28"/>
          <w:szCs w:val="28"/>
          <w:lang w:val="nl-NL"/>
        </w:rPr>
        <w:t>đối tượng là rừng trồng đối với 3 công trình, dự án:</w:t>
      </w:r>
    </w:p>
    <w:p w14:paraId="1D11295D" w14:textId="2AB34DDD" w:rsidR="00027B3D" w:rsidRPr="00027B3D" w:rsidRDefault="00027B3D" w:rsidP="00667368">
      <w:pPr>
        <w:keepNext/>
        <w:spacing w:before="120" w:after="0" w:line="240" w:lineRule="auto"/>
        <w:ind w:firstLine="720"/>
        <w:jc w:val="both"/>
        <w:rPr>
          <w:rFonts w:ascii="Times New Roman" w:eastAsia="Calibri" w:hAnsi="Times New Roman" w:cs="Times New Roman"/>
          <w:sz w:val="28"/>
          <w:szCs w:val="28"/>
        </w:rPr>
      </w:pPr>
      <w:r w:rsidRPr="00027B3D">
        <w:rPr>
          <w:rFonts w:ascii="Times New Roman" w:eastAsia="Calibri" w:hAnsi="Times New Roman" w:cs="Times New Roman"/>
          <w:sz w:val="28"/>
          <w:szCs w:val="28"/>
          <w:lang w:val="nl-NL"/>
        </w:rPr>
        <w:lastRenderedPageBreak/>
        <w:t xml:space="preserve">- </w:t>
      </w:r>
      <w:r w:rsidRPr="00027B3D">
        <w:rPr>
          <w:rFonts w:ascii="Times New Roman" w:eastAsia="Calibri" w:hAnsi="Times New Roman" w:cs="Times New Roman"/>
          <w:sz w:val="28"/>
          <w:szCs w:val="28"/>
        </w:rPr>
        <w:t xml:space="preserve">Công trình Khắc phục hậu quả thiên tai khu vực sạt lở </w:t>
      </w:r>
      <w:r w:rsidRPr="00027B3D">
        <w:rPr>
          <w:rFonts w:ascii="Times New Roman" w:eastAsia="Calibri" w:hAnsi="Times New Roman" w:cs="Times New Roman" w:hint="eastAsia"/>
          <w:sz w:val="28"/>
          <w:szCs w:val="28"/>
        </w:rPr>
        <w:t>đ</w:t>
      </w:r>
      <w:r w:rsidRPr="00027B3D">
        <w:rPr>
          <w:rFonts w:ascii="Times New Roman" w:eastAsia="Calibri" w:hAnsi="Times New Roman" w:cs="Times New Roman"/>
          <w:sz w:val="28"/>
          <w:szCs w:val="28"/>
        </w:rPr>
        <w:t xml:space="preserve">ất tại tổ 1, thị trấn </w:t>
      </w:r>
      <w:r w:rsidRPr="00027B3D">
        <w:rPr>
          <w:rFonts w:ascii="Times New Roman" w:eastAsia="Calibri" w:hAnsi="Times New Roman" w:cs="Times New Roman" w:hint="eastAsia"/>
          <w:sz w:val="28"/>
          <w:szCs w:val="28"/>
        </w:rPr>
        <w:t>Đ</w:t>
      </w:r>
      <w:r w:rsidRPr="00027B3D">
        <w:rPr>
          <w:rFonts w:ascii="Times New Roman" w:eastAsia="Calibri" w:hAnsi="Times New Roman" w:cs="Times New Roman"/>
          <w:sz w:val="28"/>
          <w:szCs w:val="28"/>
        </w:rPr>
        <w:t>ồng Tâm, huyện Chợ Mới</w:t>
      </w:r>
      <w:r w:rsidR="00B40A38">
        <w:rPr>
          <w:rFonts w:ascii="Times New Roman" w:eastAsia="Calibri" w:hAnsi="Times New Roman" w:cs="Times New Roman"/>
          <w:sz w:val="28"/>
          <w:szCs w:val="28"/>
        </w:rPr>
        <w:t>.</w:t>
      </w:r>
    </w:p>
    <w:p w14:paraId="366C8E42" w14:textId="696391BD" w:rsidR="00027B3D" w:rsidRPr="00027B3D" w:rsidRDefault="00027B3D" w:rsidP="00667368">
      <w:pPr>
        <w:keepNext/>
        <w:spacing w:before="120" w:after="0" w:line="240" w:lineRule="auto"/>
        <w:ind w:firstLine="720"/>
        <w:jc w:val="both"/>
        <w:rPr>
          <w:rFonts w:ascii="Times New Roman" w:eastAsia="Calibri" w:hAnsi="Times New Roman" w:cs="Times New Roman"/>
          <w:sz w:val="28"/>
          <w:szCs w:val="28"/>
        </w:rPr>
      </w:pPr>
      <w:r w:rsidRPr="00027B3D">
        <w:rPr>
          <w:rFonts w:ascii="Times New Roman" w:eastAsia="Calibri" w:hAnsi="Times New Roman" w:cs="Times New Roman"/>
          <w:sz w:val="28"/>
          <w:szCs w:val="28"/>
        </w:rPr>
        <w:t>- Dự án Khắc phục sạt tr</w:t>
      </w:r>
      <w:r w:rsidRPr="00027B3D">
        <w:rPr>
          <w:rFonts w:ascii="Times New Roman" w:eastAsia="Calibri" w:hAnsi="Times New Roman" w:cs="Times New Roman" w:hint="eastAsia"/>
          <w:sz w:val="28"/>
          <w:szCs w:val="28"/>
        </w:rPr>
        <w:t>ư</w:t>
      </w:r>
      <w:r w:rsidRPr="00027B3D">
        <w:rPr>
          <w:rFonts w:ascii="Times New Roman" w:eastAsia="Calibri" w:hAnsi="Times New Roman" w:cs="Times New Roman"/>
          <w:sz w:val="28"/>
          <w:szCs w:val="28"/>
        </w:rPr>
        <w:t>ợt taluy d</w:t>
      </w:r>
      <w:r w:rsidRPr="00027B3D">
        <w:rPr>
          <w:rFonts w:ascii="Times New Roman" w:eastAsia="Calibri" w:hAnsi="Times New Roman" w:cs="Times New Roman" w:hint="eastAsia"/>
          <w:sz w:val="28"/>
          <w:szCs w:val="28"/>
        </w:rPr>
        <w:t>ươ</w:t>
      </w:r>
      <w:r w:rsidRPr="00027B3D">
        <w:rPr>
          <w:rFonts w:ascii="Times New Roman" w:eastAsia="Calibri" w:hAnsi="Times New Roman" w:cs="Times New Roman"/>
          <w:sz w:val="28"/>
          <w:szCs w:val="28"/>
        </w:rPr>
        <w:t>ng xuống khu nhà Huyện uỷ huyện Chợ Mớ</w:t>
      </w:r>
      <w:r w:rsidR="00B40A38">
        <w:rPr>
          <w:rFonts w:ascii="Times New Roman" w:eastAsia="Calibri" w:hAnsi="Times New Roman" w:cs="Times New Roman"/>
          <w:sz w:val="28"/>
          <w:szCs w:val="28"/>
        </w:rPr>
        <w:t>i.</w:t>
      </w:r>
    </w:p>
    <w:p w14:paraId="7D9A39AA" w14:textId="17449A32" w:rsidR="00027B3D" w:rsidRPr="00027B3D" w:rsidRDefault="00027B3D" w:rsidP="00667368">
      <w:pPr>
        <w:keepNext/>
        <w:spacing w:before="120" w:after="0" w:line="240" w:lineRule="auto"/>
        <w:ind w:firstLine="720"/>
        <w:jc w:val="both"/>
        <w:rPr>
          <w:rFonts w:ascii="Times New Roman" w:eastAsia="Calibri" w:hAnsi="Times New Roman" w:cs="Times New Roman"/>
          <w:b/>
          <w:i/>
          <w:spacing w:val="-4"/>
          <w:sz w:val="28"/>
          <w:szCs w:val="28"/>
        </w:rPr>
      </w:pPr>
      <w:r w:rsidRPr="00027B3D">
        <w:rPr>
          <w:rFonts w:ascii="Times New Roman" w:eastAsia="Calibri" w:hAnsi="Times New Roman" w:cs="Times New Roman"/>
          <w:sz w:val="28"/>
          <w:szCs w:val="28"/>
        </w:rPr>
        <w:t xml:space="preserve">- Công trình Xử lý </w:t>
      </w:r>
      <w:r w:rsidRPr="00027B3D">
        <w:rPr>
          <w:rFonts w:ascii="Times New Roman" w:eastAsia="Calibri" w:hAnsi="Times New Roman" w:cs="Times New Roman" w:hint="eastAsia"/>
          <w:sz w:val="28"/>
          <w:szCs w:val="28"/>
        </w:rPr>
        <w:t>đ</w:t>
      </w:r>
      <w:r w:rsidRPr="00027B3D">
        <w:rPr>
          <w:rFonts w:ascii="Times New Roman" w:eastAsia="Calibri" w:hAnsi="Times New Roman" w:cs="Times New Roman"/>
          <w:sz w:val="28"/>
          <w:szCs w:val="28"/>
        </w:rPr>
        <w:t xml:space="preserve">iểm </w:t>
      </w:r>
      <w:r w:rsidRPr="00027B3D">
        <w:rPr>
          <w:rFonts w:ascii="Times New Roman" w:eastAsia="Calibri" w:hAnsi="Times New Roman" w:cs="Times New Roman" w:hint="eastAsia"/>
          <w:sz w:val="28"/>
          <w:szCs w:val="28"/>
        </w:rPr>
        <w:t>đ</w:t>
      </w:r>
      <w:r w:rsidRPr="00027B3D">
        <w:rPr>
          <w:rFonts w:ascii="Times New Roman" w:eastAsia="Calibri" w:hAnsi="Times New Roman" w:cs="Times New Roman"/>
          <w:sz w:val="28"/>
          <w:szCs w:val="28"/>
        </w:rPr>
        <w:t xml:space="preserve">en TNGT </w:t>
      </w:r>
      <w:r w:rsidRPr="00027B3D">
        <w:rPr>
          <w:rFonts w:ascii="Times New Roman" w:eastAsia="Calibri" w:hAnsi="Times New Roman" w:cs="Times New Roman" w:hint="eastAsia"/>
          <w:sz w:val="28"/>
          <w:szCs w:val="28"/>
        </w:rPr>
        <w:t>đ</w:t>
      </w:r>
      <w:r w:rsidRPr="00027B3D">
        <w:rPr>
          <w:rFonts w:ascii="Times New Roman" w:eastAsia="Calibri" w:hAnsi="Times New Roman" w:cs="Times New Roman"/>
          <w:sz w:val="28"/>
          <w:szCs w:val="28"/>
        </w:rPr>
        <w:t xml:space="preserve">oạn Km131+200 - Km131+900 và </w:t>
      </w:r>
      <w:r w:rsidRPr="00027B3D">
        <w:rPr>
          <w:rFonts w:ascii="Times New Roman" w:eastAsia="Calibri" w:hAnsi="Times New Roman" w:cs="Times New Roman" w:hint="eastAsia"/>
          <w:sz w:val="28"/>
          <w:szCs w:val="28"/>
        </w:rPr>
        <w:t>đ</w:t>
      </w:r>
      <w:r w:rsidRPr="00027B3D">
        <w:rPr>
          <w:rFonts w:ascii="Times New Roman" w:eastAsia="Calibri" w:hAnsi="Times New Roman" w:cs="Times New Roman"/>
          <w:sz w:val="28"/>
          <w:szCs w:val="28"/>
        </w:rPr>
        <w:t>oạn Km146+00 - Km146+200 QL.3 tỉnh Bắc Kạn</w:t>
      </w:r>
      <w:r w:rsidR="00B40A38">
        <w:rPr>
          <w:rFonts w:ascii="Times New Roman" w:eastAsia="Calibri" w:hAnsi="Times New Roman" w:cs="Times New Roman"/>
          <w:sz w:val="28"/>
          <w:szCs w:val="28"/>
        </w:rPr>
        <w:t>.</w:t>
      </w:r>
    </w:p>
    <w:p w14:paraId="20A317BC" w14:textId="509445C5" w:rsidR="00027B3D" w:rsidRPr="00027B3D" w:rsidRDefault="0045578D" w:rsidP="00667368">
      <w:pPr>
        <w:widowControl w:val="0"/>
        <w:spacing w:before="120" w:after="0" w:line="240" w:lineRule="auto"/>
        <w:ind w:firstLine="720"/>
        <w:jc w:val="both"/>
        <w:rPr>
          <w:rFonts w:ascii="Times New Roman" w:eastAsia="Calibri" w:hAnsi="Times New Roman" w:cs="Times New Roman"/>
          <w:b/>
          <w:i/>
          <w:sz w:val="28"/>
        </w:rPr>
      </w:pPr>
      <w:r>
        <w:rPr>
          <w:rFonts w:ascii="Times New Roman" w:eastAsia="Calibri" w:hAnsi="Times New Roman" w:cs="Times New Roman"/>
          <w:b/>
          <w:bCs/>
          <w:iCs/>
          <w:sz w:val="28"/>
          <w:szCs w:val="28"/>
          <w:lang w:val="en-SG"/>
        </w:rPr>
        <w:t>4</w:t>
      </w:r>
      <w:r w:rsidR="00027B3D" w:rsidRPr="00027B3D">
        <w:rPr>
          <w:rFonts w:ascii="Times New Roman" w:eastAsia="Calibri" w:hAnsi="Times New Roman" w:cs="Times New Roman"/>
          <w:b/>
          <w:bCs/>
          <w:iCs/>
          <w:sz w:val="28"/>
          <w:szCs w:val="28"/>
          <w:lang w:val="en-SG"/>
        </w:rPr>
        <w:t xml:space="preserve">. Nghị quyết số 28/NQ-HĐND ngày 31/5/2024 của HĐND tỉnh </w:t>
      </w:r>
      <w:r w:rsidR="00027B3D" w:rsidRPr="00027B3D">
        <w:rPr>
          <w:rFonts w:ascii="Times New Roman" w:eastAsia="Calibri" w:hAnsi="Times New Roman" w:cs="Times New Roman"/>
          <w:b/>
          <w:sz w:val="28"/>
        </w:rPr>
        <w:t xml:space="preserve">Về điều chỉnh chủ trương đầu tư </w:t>
      </w:r>
      <w:r w:rsidR="00027B3D" w:rsidRPr="00027B3D">
        <w:rPr>
          <w:rFonts w:ascii="Times New Roman" w:eastAsia="Calibri" w:hAnsi="Times New Roman" w:cs="Times New Roman"/>
          <w:b/>
          <w:sz w:val="28"/>
          <w:lang w:val="vi-VN"/>
        </w:rPr>
        <w:t xml:space="preserve">dự án </w:t>
      </w:r>
      <w:r w:rsidR="00027B3D" w:rsidRPr="00027B3D">
        <w:rPr>
          <w:rFonts w:ascii="Times New Roman" w:eastAsia="Calibri" w:hAnsi="Times New Roman" w:cs="Times New Roman"/>
          <w:b/>
          <w:sz w:val="28"/>
        </w:rPr>
        <w:t xml:space="preserve">Đường lâm nghiệp tỉnh Bắc Kạn giai đoạn 2021 - 2025  </w:t>
      </w:r>
      <w:r w:rsidR="00027B3D" w:rsidRPr="00027B3D">
        <w:rPr>
          <w:rFonts w:ascii="Times New Roman" w:eastAsia="Calibri" w:hAnsi="Times New Roman" w:cs="Times New Roman"/>
          <w:b/>
          <w:i/>
          <w:sz w:val="28"/>
        </w:rPr>
        <w:t>(lần 2)</w:t>
      </w:r>
    </w:p>
    <w:p w14:paraId="3DE8AFCA" w14:textId="77777777" w:rsidR="00027B3D" w:rsidRPr="00027B3D" w:rsidRDefault="00027B3D" w:rsidP="00667368">
      <w:pPr>
        <w:spacing w:before="120" w:after="0" w:line="240" w:lineRule="auto"/>
        <w:ind w:firstLine="720"/>
        <w:jc w:val="both"/>
        <w:rPr>
          <w:rFonts w:ascii="Times New Roman" w:eastAsia="Calibri" w:hAnsi="Times New Roman" w:cs="Times New Roman"/>
          <w:i/>
          <w:sz w:val="28"/>
          <w:lang w:val="pt-BR"/>
        </w:rPr>
      </w:pPr>
      <w:r w:rsidRPr="00027B3D">
        <w:rPr>
          <w:rFonts w:ascii="Times New Roman" w:eastAsia="Calibri" w:hAnsi="Times New Roman" w:cs="Times New Roman"/>
          <w:sz w:val="28"/>
          <w:lang w:val="pt-BR"/>
        </w:rPr>
        <w:t xml:space="preserve">1. Quy mô đầu tư sau điều chỉnh: Xây dựng 272 tuyến </w:t>
      </w:r>
      <w:r w:rsidRPr="00027B3D">
        <w:rPr>
          <w:rFonts w:ascii="Times New Roman" w:eastAsia="Calibri" w:hAnsi="Times New Roman" w:cs="Times New Roman"/>
          <w:i/>
          <w:sz w:val="28"/>
          <w:lang w:val="pt-BR"/>
        </w:rPr>
        <w:t>(tăng 21 tuyến)</w:t>
      </w:r>
      <w:r w:rsidRPr="00027B3D">
        <w:rPr>
          <w:rFonts w:ascii="Times New Roman" w:eastAsia="Calibri" w:hAnsi="Times New Roman" w:cs="Times New Roman"/>
          <w:sz w:val="28"/>
          <w:lang w:val="pt-BR"/>
        </w:rPr>
        <w:t xml:space="preserve"> đường lâm nghiệp với tổng chiều dài khoảng 495 km </w:t>
      </w:r>
      <w:r w:rsidRPr="00027B3D">
        <w:rPr>
          <w:rFonts w:ascii="Times New Roman" w:eastAsia="Calibri" w:hAnsi="Times New Roman" w:cs="Times New Roman"/>
          <w:i/>
          <w:sz w:val="28"/>
          <w:lang w:val="pt-BR"/>
        </w:rPr>
        <w:t>(giảm 4,50 km),</w:t>
      </w:r>
      <w:r w:rsidRPr="00027B3D">
        <w:rPr>
          <w:rFonts w:ascii="Times New Roman" w:eastAsia="Calibri" w:hAnsi="Times New Roman" w:cs="Times New Roman"/>
          <w:sz w:val="28"/>
          <w:lang w:val="pt-BR"/>
        </w:rPr>
        <w:t xml:space="preserve"> tiêu chuẩn thiết kế đường giao thông nông thôn loại C </w:t>
      </w:r>
      <w:r w:rsidRPr="00027B3D">
        <w:rPr>
          <w:rFonts w:ascii="Times New Roman" w:eastAsia="Calibri" w:hAnsi="Times New Roman" w:cs="Times New Roman"/>
          <w:i/>
          <w:sz w:val="28"/>
          <w:lang w:val="pt-BR"/>
        </w:rPr>
        <w:t>(TCVN 10380-2014)</w:t>
      </w:r>
      <w:r w:rsidRPr="00027B3D">
        <w:rPr>
          <w:rFonts w:ascii="Times New Roman" w:eastAsia="Calibri" w:hAnsi="Times New Roman" w:cs="Times New Roman"/>
          <w:sz w:val="28"/>
          <w:lang w:val="pt-BR"/>
        </w:rPr>
        <w:t xml:space="preserve"> có châm trước về độ dốc. Trong đó:</w:t>
      </w:r>
    </w:p>
    <w:p w14:paraId="22ACA171" w14:textId="77777777" w:rsidR="00027B3D" w:rsidRPr="00027B3D" w:rsidRDefault="00027B3D" w:rsidP="00667368">
      <w:pPr>
        <w:spacing w:before="120" w:after="0" w:line="240" w:lineRule="auto"/>
        <w:ind w:firstLine="720"/>
        <w:jc w:val="both"/>
        <w:rPr>
          <w:rFonts w:ascii="Times New Roman" w:eastAsia="Calibri" w:hAnsi="Times New Roman" w:cs="Times New Roman"/>
          <w:spacing w:val="-2"/>
          <w:sz w:val="28"/>
          <w:lang w:val="pt-BR"/>
        </w:rPr>
      </w:pPr>
      <w:r w:rsidRPr="00027B3D">
        <w:rPr>
          <w:rFonts w:ascii="Times New Roman" w:eastAsia="Calibri" w:hAnsi="Times New Roman" w:cs="Times New Roman"/>
          <w:spacing w:val="-2"/>
          <w:sz w:val="28"/>
          <w:lang w:val="pt-BR"/>
        </w:rPr>
        <w:t>a) Cắt 18 tuyến đường lâm nghiệp đã được phê duyệt tại Nghị quyết số 54/NQ-HĐND ngày 10 tháng 12 năm 2020 và Nghị quyết số 56/NQ-HĐND ngày 01 tháng 8 năm 2023 của Hội đồng nhân dân tỉnh, với tổng chiều dài 30,12 km.</w:t>
      </w:r>
    </w:p>
    <w:p w14:paraId="53BA2359" w14:textId="77777777" w:rsidR="00027B3D" w:rsidRPr="00027B3D" w:rsidRDefault="00027B3D" w:rsidP="00667368">
      <w:pPr>
        <w:spacing w:before="120" w:after="0" w:line="240" w:lineRule="auto"/>
        <w:ind w:firstLine="720"/>
        <w:jc w:val="both"/>
        <w:rPr>
          <w:rFonts w:ascii="Times New Roman" w:eastAsia="Calibri" w:hAnsi="Times New Roman" w:cs="Times New Roman"/>
          <w:sz w:val="28"/>
          <w:lang w:val="pt-BR"/>
        </w:rPr>
      </w:pPr>
      <w:r w:rsidRPr="00027B3D">
        <w:rPr>
          <w:rFonts w:ascii="Times New Roman" w:eastAsia="Calibri" w:hAnsi="Times New Roman" w:cs="Times New Roman"/>
          <w:sz w:val="28"/>
          <w:lang w:val="pt-BR"/>
        </w:rPr>
        <w:t xml:space="preserve">b) Điều chỉnh giảm 35,84 km do chênh lệch chiều dài một số tuyến đường lâm nghiệp đã được phê duyệt tại Nghị quyết số 54/NQ-HĐND ngày 10 tháng 12 năm 2020 và Nghị quyết số 56/NQ-HĐND ngày 01 tháng 8 năm 2023 của Hội đồng nhân dân tỉnh so với thực tế khảo sát, thiết kế. </w:t>
      </w:r>
    </w:p>
    <w:p w14:paraId="26EAE91F" w14:textId="77777777" w:rsidR="00027B3D" w:rsidRPr="00027B3D" w:rsidRDefault="00027B3D" w:rsidP="00667368">
      <w:pPr>
        <w:spacing w:before="120" w:after="0" w:line="240" w:lineRule="auto"/>
        <w:ind w:firstLine="720"/>
        <w:jc w:val="both"/>
        <w:rPr>
          <w:rFonts w:ascii="Times New Roman" w:eastAsia="Calibri" w:hAnsi="Times New Roman" w:cs="Times New Roman"/>
          <w:sz w:val="28"/>
          <w:lang w:val="pt-BR"/>
        </w:rPr>
      </w:pPr>
      <w:r w:rsidRPr="00027B3D">
        <w:rPr>
          <w:rFonts w:ascii="Times New Roman" w:eastAsia="Calibri" w:hAnsi="Times New Roman" w:cs="Times New Roman"/>
          <w:sz w:val="28"/>
          <w:lang w:val="pt-BR"/>
        </w:rPr>
        <w:t xml:space="preserve">c) Bổ sung 39 tuyến đường lâm nghiệp mới với tổng chiều dài </w:t>
      </w:r>
      <w:r w:rsidRPr="00027B3D">
        <w:rPr>
          <w:rFonts w:ascii="Times New Roman" w:eastAsia="Calibri" w:hAnsi="Times New Roman" w:cs="Times New Roman"/>
          <w:sz w:val="26"/>
          <w:szCs w:val="26"/>
        </w:rPr>
        <w:t xml:space="preserve">61,46 </w:t>
      </w:r>
      <w:r w:rsidRPr="00027B3D">
        <w:rPr>
          <w:rFonts w:ascii="Times New Roman" w:eastAsia="Calibri" w:hAnsi="Times New Roman" w:cs="Times New Roman"/>
          <w:sz w:val="28"/>
          <w:lang w:val="pt-BR"/>
        </w:rPr>
        <w:t>km.</w:t>
      </w:r>
    </w:p>
    <w:p w14:paraId="1CFE114C" w14:textId="77777777" w:rsidR="00027B3D" w:rsidRPr="00027B3D" w:rsidRDefault="00027B3D" w:rsidP="00667368">
      <w:pPr>
        <w:spacing w:before="120" w:after="0" w:line="240" w:lineRule="auto"/>
        <w:ind w:firstLine="720"/>
        <w:jc w:val="both"/>
        <w:rPr>
          <w:rFonts w:ascii="Times New Roman" w:eastAsia="Calibri" w:hAnsi="Times New Roman" w:cs="Times New Roman"/>
          <w:i/>
          <w:spacing w:val="-6"/>
          <w:sz w:val="28"/>
          <w:lang w:val="pt-BR"/>
        </w:rPr>
      </w:pPr>
      <w:r w:rsidRPr="00027B3D">
        <w:rPr>
          <w:rFonts w:ascii="Times New Roman" w:eastAsia="Calibri" w:hAnsi="Times New Roman" w:cs="Times New Roman"/>
          <w:spacing w:val="-6"/>
          <w:sz w:val="28"/>
          <w:lang w:val="pt-BR"/>
        </w:rPr>
        <w:t xml:space="preserve">2. Tổng mức đầu tư sau điều chỉnh: 222,851 tỷ đồng </w:t>
      </w:r>
      <w:r w:rsidRPr="00027B3D">
        <w:rPr>
          <w:rFonts w:ascii="Times New Roman" w:eastAsia="Calibri" w:hAnsi="Times New Roman" w:cs="Times New Roman"/>
          <w:i/>
          <w:spacing w:val="-6"/>
          <w:sz w:val="28"/>
          <w:lang w:val="pt-BR"/>
        </w:rPr>
        <w:t>(giảm 1,7 tỷ đồng).</w:t>
      </w:r>
    </w:p>
    <w:p w14:paraId="59EA4B94" w14:textId="77777777" w:rsidR="00027B3D" w:rsidRPr="00027B3D" w:rsidRDefault="00027B3D" w:rsidP="00667368">
      <w:pPr>
        <w:spacing w:before="120" w:after="0" w:line="240" w:lineRule="auto"/>
        <w:ind w:firstLine="720"/>
        <w:jc w:val="both"/>
        <w:rPr>
          <w:rFonts w:ascii="Times New Roman" w:eastAsia="Calibri" w:hAnsi="Times New Roman" w:cs="Times New Roman"/>
          <w:b/>
          <w:sz w:val="28"/>
        </w:rPr>
      </w:pPr>
      <w:r w:rsidRPr="00027B3D">
        <w:rPr>
          <w:rFonts w:ascii="Times New Roman" w:eastAsia="Calibri" w:hAnsi="Times New Roman" w:cs="Times New Roman"/>
          <w:sz w:val="28"/>
          <w:lang w:val="pt-BR"/>
        </w:rPr>
        <w:t>3. Cơ cấu nguồn vốn dự án sau điều chỉnh: 198,3 tỷ đồng từ nguồn ngân sách trung ương; 24,551 tỷ đồng bổ sung từ nguồn vốn tăng thu tiết kiệm chi ngân sách cấp tỉnh năm 2022 chuyển nguồn sang năm 2023.</w:t>
      </w:r>
    </w:p>
    <w:p w14:paraId="5F13BBFA" w14:textId="3B4F05B0" w:rsidR="0045578D" w:rsidRPr="0045578D" w:rsidRDefault="0045578D" w:rsidP="00667368">
      <w:pPr>
        <w:spacing w:before="120" w:after="0" w:line="240" w:lineRule="auto"/>
        <w:ind w:firstLine="720"/>
        <w:jc w:val="both"/>
        <w:rPr>
          <w:rStyle w:val="fontstyle01"/>
          <w:b/>
          <w:bCs/>
          <w:i w:val="0"/>
          <w:sz w:val="28"/>
          <w:szCs w:val="28"/>
        </w:rPr>
      </w:pPr>
      <w:r w:rsidRPr="0045578D">
        <w:rPr>
          <w:rStyle w:val="fontstyle01"/>
          <w:b/>
          <w:bCs/>
          <w:i w:val="0"/>
          <w:spacing w:val="-4"/>
          <w:sz w:val="28"/>
          <w:szCs w:val="28"/>
        </w:rPr>
        <w:t xml:space="preserve">5. Nghị quyết số 29/NQ-HĐND ngày </w:t>
      </w:r>
      <w:r w:rsidRPr="0045578D">
        <w:rPr>
          <w:rStyle w:val="fontstyle01"/>
          <w:rFonts w:eastAsia="Times New Roman"/>
          <w:b/>
          <w:bCs/>
          <w:i w:val="0"/>
          <w:spacing w:val="-4"/>
          <w:sz w:val="28"/>
          <w:szCs w:val="28"/>
        </w:rPr>
        <w:t xml:space="preserve">31/5/2024 </w:t>
      </w:r>
      <w:r w:rsidRPr="0045578D">
        <w:rPr>
          <w:rStyle w:val="fontstyle01"/>
          <w:b/>
          <w:bCs/>
          <w:i w:val="0"/>
          <w:spacing w:val="-4"/>
          <w:sz w:val="28"/>
          <w:szCs w:val="28"/>
        </w:rPr>
        <w:t xml:space="preserve">của HĐND tỉnh về điều chỉnh chủ trương đầu tư dự án </w:t>
      </w:r>
      <w:r w:rsidRPr="0045578D">
        <w:rPr>
          <w:rStyle w:val="fontstyle01"/>
          <w:b/>
          <w:bCs/>
          <w:i w:val="0"/>
          <w:sz w:val="28"/>
          <w:szCs w:val="28"/>
        </w:rPr>
        <w:t>Trường Mầm non Dương Quang, thành phố Bắc Kạn, tỉnh Bắc Kạn</w:t>
      </w:r>
    </w:p>
    <w:p w14:paraId="131F552B" w14:textId="77777777" w:rsidR="0045578D" w:rsidRPr="00DF4D64" w:rsidRDefault="0045578D" w:rsidP="00667368">
      <w:pPr>
        <w:spacing w:before="120" w:after="0" w:line="240" w:lineRule="auto"/>
        <w:ind w:firstLine="720"/>
        <w:jc w:val="both"/>
        <w:rPr>
          <w:rFonts w:ascii="Times New Roman" w:eastAsia="Times New Roman" w:hAnsi="Times New Roman" w:cs="Times New Roman"/>
          <w:sz w:val="28"/>
          <w:szCs w:val="28"/>
          <w:lang w:val="nl-NL"/>
        </w:rPr>
      </w:pPr>
      <w:r w:rsidRPr="00DF4D64">
        <w:rPr>
          <w:rFonts w:ascii="Times New Roman" w:eastAsia="Times New Roman" w:hAnsi="Times New Roman" w:cs="Times New Roman"/>
          <w:sz w:val="28"/>
          <w:szCs w:val="28"/>
          <w:lang w:val="nl-NL"/>
        </w:rPr>
        <w:t xml:space="preserve">1. Cơ cấu nguồn vốn sau điều chỉnh: </w:t>
      </w:r>
    </w:p>
    <w:p w14:paraId="341302F3" w14:textId="77777777" w:rsidR="0045578D" w:rsidRPr="00DF4D64" w:rsidRDefault="0045578D" w:rsidP="00667368">
      <w:pPr>
        <w:spacing w:before="120" w:after="0" w:line="240" w:lineRule="auto"/>
        <w:ind w:firstLine="720"/>
        <w:jc w:val="both"/>
        <w:rPr>
          <w:rFonts w:ascii="Times New Roman" w:eastAsia="Times New Roman" w:hAnsi="Times New Roman" w:cs="Times New Roman"/>
          <w:bCs/>
          <w:sz w:val="28"/>
          <w:szCs w:val="28"/>
          <w:lang w:val="nl-NL"/>
        </w:rPr>
      </w:pPr>
      <w:r w:rsidRPr="00DF4D64">
        <w:rPr>
          <w:rFonts w:ascii="Times New Roman" w:eastAsia="Times New Roman" w:hAnsi="Times New Roman" w:cs="Times New Roman"/>
          <w:bCs/>
          <w:sz w:val="28"/>
          <w:szCs w:val="28"/>
          <w:lang w:val="nl-NL"/>
        </w:rPr>
        <w:t>- Nguồn vốn ngân sách địa phương tỉnh điều hành: 15,115 tỷ đồng, gồm:</w:t>
      </w:r>
    </w:p>
    <w:p w14:paraId="5865042F" w14:textId="77777777" w:rsidR="0045578D" w:rsidRPr="00DF4D64" w:rsidRDefault="0045578D" w:rsidP="00667368">
      <w:pPr>
        <w:spacing w:before="120" w:after="0" w:line="240" w:lineRule="auto"/>
        <w:ind w:firstLine="720"/>
        <w:jc w:val="both"/>
        <w:rPr>
          <w:rFonts w:ascii="Times New Roman" w:eastAsia="Times New Roman" w:hAnsi="Times New Roman" w:cs="Times New Roman"/>
          <w:noProof/>
          <w:sz w:val="28"/>
          <w:szCs w:val="28"/>
          <w:lang w:val="nl-NL"/>
        </w:rPr>
      </w:pPr>
      <w:r w:rsidRPr="00DF4D64">
        <w:rPr>
          <w:rFonts w:ascii="Times New Roman" w:eastAsia="Times New Roman" w:hAnsi="Times New Roman" w:cs="Times New Roman"/>
          <w:bCs/>
          <w:sz w:val="28"/>
          <w:szCs w:val="28"/>
          <w:lang w:val="nl-NL"/>
        </w:rPr>
        <w:t xml:space="preserve">+ </w:t>
      </w:r>
      <w:r w:rsidRPr="00DF4D64">
        <w:rPr>
          <w:rFonts w:ascii="Times New Roman" w:eastAsia="Times New Roman" w:hAnsi="Times New Roman" w:cs="Times New Roman"/>
          <w:color w:val="000000"/>
          <w:sz w:val="28"/>
          <w:szCs w:val="28"/>
          <w:lang w:val="it-IT"/>
        </w:rPr>
        <w:t>Nguồn thu xổ số kiến thiết: 13,951 tỷ đồng.</w:t>
      </w:r>
    </w:p>
    <w:p w14:paraId="365E6C19" w14:textId="77777777" w:rsidR="0045578D" w:rsidRPr="00DF4D64" w:rsidRDefault="0045578D" w:rsidP="00667368">
      <w:pPr>
        <w:spacing w:before="120" w:after="0" w:line="240" w:lineRule="auto"/>
        <w:ind w:firstLine="720"/>
        <w:jc w:val="both"/>
        <w:rPr>
          <w:rFonts w:ascii="Times New Roman" w:eastAsia="Times New Roman" w:hAnsi="Times New Roman" w:cs="Times New Roman"/>
          <w:color w:val="000000"/>
          <w:sz w:val="28"/>
          <w:szCs w:val="28"/>
          <w:lang w:val="nl-NL"/>
        </w:rPr>
      </w:pPr>
      <w:r w:rsidRPr="00DF4D64">
        <w:rPr>
          <w:rFonts w:ascii="Times New Roman" w:eastAsia="Times New Roman" w:hAnsi="Times New Roman" w:cs="Times New Roman"/>
          <w:color w:val="000000"/>
          <w:sz w:val="28"/>
          <w:szCs w:val="28"/>
          <w:lang w:val="nl-NL"/>
        </w:rPr>
        <w:t xml:space="preserve">+ </w:t>
      </w:r>
      <w:r w:rsidRPr="00DF4D64">
        <w:rPr>
          <w:rFonts w:ascii="Times New Roman" w:eastAsia="Times New Roman" w:hAnsi="Times New Roman" w:cs="Times New Roman"/>
          <w:color w:val="000000"/>
          <w:sz w:val="27"/>
          <w:szCs w:val="27"/>
          <w:lang w:val="nl-NL"/>
        </w:rPr>
        <w:t>Nguồn tăng thu, tiết kiệm chi ngân sách cấp tỉnh năm 2023 chuyển nguồn sang năm 2024: 1,164 tỷ đồng.</w:t>
      </w:r>
    </w:p>
    <w:p w14:paraId="5F65B992" w14:textId="77777777" w:rsidR="0045578D" w:rsidRPr="00DF4D64" w:rsidRDefault="0045578D" w:rsidP="00667368">
      <w:pPr>
        <w:spacing w:before="120" w:after="0" w:line="240" w:lineRule="auto"/>
        <w:ind w:firstLine="720"/>
        <w:jc w:val="both"/>
        <w:rPr>
          <w:rFonts w:ascii="Times New Roman" w:eastAsia="Times New Roman" w:hAnsi="Times New Roman" w:cs="Times New Roman"/>
          <w:color w:val="000000"/>
          <w:sz w:val="28"/>
          <w:szCs w:val="28"/>
          <w:lang w:val="nl-NL"/>
        </w:rPr>
      </w:pPr>
      <w:r w:rsidRPr="00DF4D64">
        <w:rPr>
          <w:rFonts w:ascii="Times New Roman" w:eastAsia="Times New Roman" w:hAnsi="Times New Roman" w:cs="Times New Roman"/>
          <w:bCs/>
          <w:sz w:val="28"/>
          <w:szCs w:val="28"/>
          <w:lang w:val="vi-VN"/>
        </w:rPr>
        <w:t xml:space="preserve">- </w:t>
      </w:r>
      <w:r w:rsidRPr="00DF4D64">
        <w:rPr>
          <w:rFonts w:ascii="Times New Roman" w:eastAsia="Times New Roman" w:hAnsi="Times New Roman" w:cs="Times New Roman"/>
          <w:color w:val="000000"/>
          <w:sz w:val="28"/>
          <w:szCs w:val="28"/>
          <w:lang w:val="nl-NL"/>
        </w:rPr>
        <w:t>Ngân sách thành phố Bắc Kạn: 9,06 tỷ đồng.</w:t>
      </w:r>
    </w:p>
    <w:p w14:paraId="5C8D029C" w14:textId="77777777" w:rsidR="0045578D" w:rsidRDefault="0045578D" w:rsidP="00667368">
      <w:pPr>
        <w:spacing w:before="120" w:after="0" w:line="240" w:lineRule="auto"/>
        <w:ind w:firstLine="720"/>
        <w:jc w:val="both"/>
        <w:rPr>
          <w:rFonts w:ascii="Times New Roman" w:eastAsia="Times New Roman" w:hAnsi="Times New Roman" w:cs="Times New Roman"/>
          <w:color w:val="000000"/>
          <w:sz w:val="28"/>
          <w:szCs w:val="28"/>
          <w:lang w:val="nl-NL"/>
        </w:rPr>
      </w:pPr>
      <w:r w:rsidRPr="00DF4D64">
        <w:rPr>
          <w:rFonts w:ascii="Times New Roman" w:eastAsia="Times New Roman" w:hAnsi="Times New Roman" w:cs="Times New Roman"/>
          <w:color w:val="000000"/>
          <w:sz w:val="28"/>
          <w:szCs w:val="28"/>
          <w:lang w:val="nl-NL"/>
        </w:rPr>
        <w:t>2. Thời gian thực hiện: Từ năm 2021 đến năm 2024.</w:t>
      </w:r>
    </w:p>
    <w:p w14:paraId="3903A958" w14:textId="6BCA9AEA" w:rsidR="00027B3D" w:rsidRPr="00027B3D" w:rsidRDefault="0045578D" w:rsidP="00667368">
      <w:pPr>
        <w:spacing w:before="120" w:after="0" w:line="240" w:lineRule="auto"/>
        <w:ind w:firstLine="720"/>
        <w:jc w:val="both"/>
        <w:rPr>
          <w:rFonts w:ascii="Times New Roman Bold" w:eastAsia="Calibri" w:hAnsi="Times New Roman Bold" w:cs="Times New Roman"/>
          <w:b/>
          <w:sz w:val="28"/>
          <w:lang w:val="nl-NL"/>
        </w:rPr>
      </w:pPr>
      <w:r>
        <w:rPr>
          <w:rFonts w:ascii="Times New Roman" w:eastAsia="Calibri" w:hAnsi="Times New Roman" w:cs="Times New Roman"/>
          <w:b/>
          <w:sz w:val="28"/>
          <w:szCs w:val="28"/>
          <w:lang w:val="nl-NL"/>
        </w:rPr>
        <w:t>6</w:t>
      </w:r>
      <w:r w:rsidR="00027B3D" w:rsidRPr="00027B3D">
        <w:rPr>
          <w:rFonts w:ascii="Times New Roman" w:eastAsia="Calibri" w:hAnsi="Times New Roman" w:cs="Times New Roman"/>
          <w:b/>
          <w:sz w:val="28"/>
          <w:szCs w:val="28"/>
          <w:lang w:val="nl-NL"/>
        </w:rPr>
        <w:t xml:space="preserve">. Nghị quyết số 30/NQ-HĐND ngày 31/5/2024 </w:t>
      </w:r>
      <w:r w:rsidR="00DF4D64">
        <w:rPr>
          <w:rFonts w:ascii="Times New Roman" w:eastAsia="Calibri" w:hAnsi="Times New Roman" w:cs="Times New Roman"/>
          <w:b/>
          <w:sz w:val="28"/>
          <w:szCs w:val="28"/>
          <w:lang w:val="nl-NL"/>
        </w:rPr>
        <w:t xml:space="preserve">của HĐND tỉnh </w:t>
      </w:r>
      <w:r w:rsidR="00027B3D" w:rsidRPr="00027B3D">
        <w:rPr>
          <w:rFonts w:ascii="Times New Roman" w:eastAsia="Calibri" w:hAnsi="Times New Roman" w:cs="Times New Roman"/>
          <w:b/>
          <w:sz w:val="28"/>
          <w:szCs w:val="28"/>
          <w:lang w:val="nl-NL"/>
        </w:rPr>
        <w:t xml:space="preserve">về điều chỉnh chủ trương đầu tư dự án </w:t>
      </w:r>
      <w:r w:rsidR="00027B3D" w:rsidRPr="00027B3D">
        <w:rPr>
          <w:rFonts w:ascii="Times New Roman Bold" w:eastAsia="Calibri" w:hAnsi="Times New Roman Bold" w:cs="Times New Roman"/>
          <w:b/>
          <w:sz w:val="28"/>
          <w:lang w:val="nl-NL"/>
        </w:rPr>
        <w:t>Đầu tư xây dựng tuyến đường Quảng Bạch - Bằng Phúc, huyện Chợ Đồn</w:t>
      </w:r>
    </w:p>
    <w:p w14:paraId="5F624F75" w14:textId="253CA10E" w:rsidR="00027B3D" w:rsidRPr="00027B3D" w:rsidRDefault="00027B3D" w:rsidP="00667368">
      <w:pPr>
        <w:spacing w:before="120" w:after="0" w:line="240" w:lineRule="auto"/>
        <w:ind w:firstLine="720"/>
        <w:jc w:val="both"/>
        <w:rPr>
          <w:rFonts w:ascii="Times New Roman" w:eastAsia="Calibri" w:hAnsi="Times New Roman" w:cs="Times New Roman"/>
          <w:sz w:val="28"/>
        </w:rPr>
      </w:pPr>
      <w:bookmarkStart w:id="13" w:name="_Hlk151585975"/>
      <w:bookmarkStart w:id="14" w:name="_Hlk113471257"/>
      <w:r w:rsidRPr="00027B3D">
        <w:rPr>
          <w:rFonts w:ascii="Times New Roman" w:eastAsia="Calibri" w:hAnsi="Times New Roman" w:cs="Times New Roman"/>
          <w:sz w:val="28"/>
        </w:rPr>
        <w:lastRenderedPageBreak/>
        <w:t xml:space="preserve">Quy mô đầu tư sau điều chỉnh: </w:t>
      </w:r>
      <w:r w:rsidRPr="00027B3D">
        <w:rPr>
          <w:rFonts w:ascii="Times New Roman" w:eastAsia="Calibri" w:hAnsi="Times New Roman" w:cs="Times New Roman"/>
          <w:sz w:val="28"/>
          <w:lang w:eastAsia="vi-VN"/>
        </w:rPr>
        <w:t>Xây dựng tuyến đường Quảng Bạch - Bằng Phúc, huyện Chợ Đồn với chiều dài khoảng 16,5 km. Trong đó:</w:t>
      </w:r>
    </w:p>
    <w:p w14:paraId="598F1A96" w14:textId="6DCB88F9" w:rsidR="00027B3D" w:rsidRPr="00027B3D" w:rsidRDefault="00AD4A3D" w:rsidP="00667368">
      <w:pPr>
        <w:tabs>
          <w:tab w:val="left" w:pos="3180"/>
        </w:tabs>
        <w:spacing w:before="120" w:after="0" w:line="240" w:lineRule="auto"/>
        <w:ind w:firstLine="720"/>
        <w:jc w:val="both"/>
        <w:rPr>
          <w:rFonts w:ascii="Times New Roman" w:eastAsia="Calibri" w:hAnsi="Times New Roman" w:cs="Times New Roman"/>
          <w:i/>
          <w:sz w:val="28"/>
          <w:lang w:eastAsia="vi-VN"/>
        </w:rPr>
      </w:pPr>
      <w:r>
        <w:rPr>
          <w:rFonts w:ascii="Times New Roman" w:eastAsia="Calibri" w:hAnsi="Times New Roman" w:cs="Times New Roman"/>
          <w:sz w:val="28"/>
          <w:lang w:eastAsia="vi-VN"/>
        </w:rPr>
        <w:t>-</w:t>
      </w:r>
      <w:r w:rsidR="00027B3D" w:rsidRPr="00027B3D">
        <w:rPr>
          <w:rFonts w:ascii="Times New Roman" w:eastAsia="Calibri" w:hAnsi="Times New Roman" w:cs="Times New Roman"/>
          <w:sz w:val="28"/>
          <w:lang w:eastAsia="vi-VN"/>
        </w:rPr>
        <w:t xml:space="preserve"> Tận dụng đoạn đầu tuyến có chiều dài khoảng 2,5 km từ QL.3C thuộc xã Quảng Bạch đến xã Tân Lập đã có mặt đường bê tông xi măng </w:t>
      </w:r>
      <w:r w:rsidR="00027B3D" w:rsidRPr="00027B3D">
        <w:rPr>
          <w:rFonts w:ascii="Times New Roman" w:eastAsia="Calibri" w:hAnsi="Times New Roman" w:cs="Times New Roman"/>
          <w:i/>
          <w:sz w:val="28"/>
          <w:lang w:eastAsia="vi-VN"/>
        </w:rPr>
        <w:t>(không cải tạo, nâng cấp)</w:t>
      </w:r>
      <w:r w:rsidR="00027B3D" w:rsidRPr="00027B3D">
        <w:rPr>
          <w:rFonts w:ascii="Times New Roman" w:eastAsia="Calibri" w:hAnsi="Times New Roman" w:cs="Times New Roman"/>
          <w:sz w:val="28"/>
          <w:lang w:eastAsia="vi-VN"/>
        </w:rPr>
        <w:t>.</w:t>
      </w:r>
    </w:p>
    <w:p w14:paraId="61FBD996" w14:textId="0300DD48" w:rsidR="00027B3D" w:rsidRPr="00027B3D" w:rsidRDefault="00AD4A3D" w:rsidP="00667368">
      <w:pPr>
        <w:tabs>
          <w:tab w:val="left" w:pos="3180"/>
        </w:tabs>
        <w:spacing w:before="120" w:after="0" w:line="240" w:lineRule="auto"/>
        <w:ind w:firstLine="720"/>
        <w:jc w:val="both"/>
        <w:rPr>
          <w:rFonts w:ascii="Times New Roman" w:eastAsia="Calibri" w:hAnsi="Times New Roman" w:cs="Times New Roman"/>
          <w:sz w:val="28"/>
          <w:lang w:eastAsia="vi-VN"/>
        </w:rPr>
      </w:pPr>
      <w:r>
        <w:rPr>
          <w:rFonts w:ascii="Times New Roman" w:eastAsia="Calibri" w:hAnsi="Times New Roman" w:cs="Times New Roman"/>
          <w:sz w:val="28"/>
          <w:lang w:eastAsia="vi-VN"/>
        </w:rPr>
        <w:t>-</w:t>
      </w:r>
      <w:r w:rsidR="00027B3D" w:rsidRPr="00027B3D">
        <w:rPr>
          <w:rFonts w:ascii="Times New Roman" w:eastAsia="Calibri" w:hAnsi="Times New Roman" w:cs="Times New Roman"/>
          <w:sz w:val="28"/>
          <w:lang w:eastAsia="vi-VN"/>
        </w:rPr>
        <w:t xml:space="preserve"> Mở mới đoạn tuyến có chiều dài khoảng 14 km với quy mô đường giao thông nông thôn loại B </w:t>
      </w:r>
      <w:r w:rsidR="00027B3D" w:rsidRPr="00027B3D">
        <w:rPr>
          <w:rFonts w:ascii="Times New Roman" w:eastAsia="Calibri" w:hAnsi="Times New Roman" w:cs="Times New Roman"/>
          <w:i/>
          <w:sz w:val="28"/>
          <w:lang w:eastAsia="vi-VN"/>
        </w:rPr>
        <w:t>(theo TCVN 10380:2014)</w:t>
      </w:r>
      <w:r w:rsidR="00027B3D" w:rsidRPr="00027B3D">
        <w:rPr>
          <w:rFonts w:ascii="Times New Roman" w:eastAsia="Calibri" w:hAnsi="Times New Roman" w:cs="Times New Roman"/>
          <w:sz w:val="28"/>
          <w:lang w:eastAsia="vi-VN"/>
        </w:rPr>
        <w:t>, châm chước những đoạn khó khăn; điểm đầu cách QL.3C khoảng 2,5 km, tiếp giáp với đoạn đường bê tông xi măng được tận dụng thuộc địa phận xã Tân Lập; điểm cuối kết nối với tuyến đường từ thành phố Bắc Kạn - hồ Ba Bể, thuộc địa phận xã Bằng Phúc.</w:t>
      </w:r>
    </w:p>
    <w:bookmarkEnd w:id="13"/>
    <w:bookmarkEnd w:id="14"/>
    <w:p w14:paraId="4DCFAA3C" w14:textId="5EBC9F89" w:rsidR="0045578D" w:rsidRPr="008918D4" w:rsidRDefault="0045578D" w:rsidP="00667368">
      <w:pPr>
        <w:pStyle w:val="BodyText"/>
        <w:spacing w:before="120"/>
        <w:ind w:firstLine="720"/>
        <w:rPr>
          <w:b/>
          <w:bCs/>
          <w:color w:val="000000"/>
          <w:spacing w:val="-4"/>
          <w:szCs w:val="28"/>
        </w:rPr>
      </w:pPr>
      <w:r w:rsidRPr="008918D4">
        <w:rPr>
          <w:rStyle w:val="fontstyle01"/>
          <w:b/>
          <w:bCs/>
          <w:i w:val="0"/>
          <w:spacing w:val="-4"/>
          <w:sz w:val="28"/>
          <w:szCs w:val="28"/>
        </w:rPr>
        <w:t>7. Nghị quyết số 31/NQ-HĐND ngày 31/5/2024 của HĐND tỉnh lựa chọn huyện thực hiện thí điểm cơ chế phân cấp trong quản lý,</w:t>
      </w:r>
      <w:r w:rsidRPr="008918D4">
        <w:rPr>
          <w:rStyle w:val="fontstyle01"/>
          <w:b/>
          <w:bCs/>
          <w:i w:val="0"/>
          <w:iCs w:val="0"/>
          <w:spacing w:val="-4"/>
          <w:sz w:val="28"/>
          <w:szCs w:val="28"/>
        </w:rPr>
        <w:t xml:space="preserve"> </w:t>
      </w:r>
      <w:r w:rsidRPr="008918D4">
        <w:rPr>
          <w:rStyle w:val="fontstyle01"/>
          <w:b/>
          <w:bCs/>
          <w:i w:val="0"/>
          <w:spacing w:val="-4"/>
          <w:sz w:val="28"/>
          <w:szCs w:val="28"/>
        </w:rPr>
        <w:t>tổ chức thực hiện các chương trình mục tiêu quốc gia giai đoạn 2024 - 2025</w:t>
      </w:r>
    </w:p>
    <w:p w14:paraId="32C2A45A" w14:textId="77777777" w:rsidR="0045578D" w:rsidRPr="00261E34" w:rsidRDefault="0045578D" w:rsidP="00667368">
      <w:pPr>
        <w:pBdr>
          <w:top w:val="none" w:sz="4" w:space="0" w:color="000000"/>
          <w:left w:val="none" w:sz="4" w:space="0" w:color="000000"/>
          <w:bottom w:val="none" w:sz="4" w:space="0" w:color="000000"/>
          <w:right w:val="none" w:sz="4" w:space="0" w:color="000000"/>
          <w:between w:val="none" w:sz="4" w:space="0" w:color="000000"/>
        </w:pBdr>
        <w:tabs>
          <w:tab w:val="left" w:pos="851"/>
        </w:tabs>
        <w:spacing w:before="120" w:after="0" w:line="240" w:lineRule="auto"/>
        <w:ind w:firstLine="720"/>
        <w:jc w:val="both"/>
        <w:rPr>
          <w:rFonts w:ascii="Times New Roman" w:eastAsia="Times New Roman" w:hAnsi="Times New Roman" w:cs="Times New Roman"/>
          <w:color w:val="000000"/>
          <w:sz w:val="28"/>
          <w:szCs w:val="28"/>
        </w:rPr>
      </w:pPr>
      <w:r w:rsidRPr="00261E34">
        <w:rPr>
          <w:rFonts w:ascii="Times New Roman" w:eastAsia="Times New Roman" w:hAnsi="Times New Roman" w:cs="Times New Roman"/>
          <w:sz w:val="28"/>
          <w:szCs w:val="28"/>
        </w:rPr>
        <w:t>Lựa chọn 02 huyện: Na Rì và Pác Nặm</w:t>
      </w:r>
      <w:r w:rsidRPr="00261E34">
        <w:rPr>
          <w:rFonts w:ascii="Times New Roman" w:eastAsia="Times New Roman" w:hAnsi="Times New Roman" w:cs="Times New Roman"/>
          <w:color w:val="000000"/>
          <w:sz w:val="28"/>
          <w:szCs w:val="28"/>
        </w:rPr>
        <w:t xml:space="preserve"> thực hiện thí điểm cơ chế phân cấp trong quản lý, tổ chức thực hiện các chương trình mục tiêu quốc gia giai đoạn 2024 - 2025.</w:t>
      </w:r>
    </w:p>
    <w:p w14:paraId="7027E164" w14:textId="06C5185E" w:rsidR="0045578D" w:rsidRPr="002F0062" w:rsidRDefault="0045578D" w:rsidP="00667368">
      <w:pPr>
        <w:spacing w:before="120" w:after="0" w:line="240" w:lineRule="auto"/>
        <w:ind w:firstLine="720"/>
        <w:jc w:val="both"/>
        <w:rPr>
          <w:rFonts w:ascii="Times New Roman" w:eastAsia="Times New Roman" w:hAnsi="Times New Roman" w:cs="Times New Roman"/>
          <w:color w:val="000000"/>
          <w:spacing w:val="-4"/>
          <w:sz w:val="28"/>
          <w:szCs w:val="28"/>
        </w:rPr>
      </w:pPr>
      <w:r w:rsidRPr="002F0062">
        <w:rPr>
          <w:rFonts w:ascii="Times New Roman" w:eastAsia="Times New Roman" w:hAnsi="Times New Roman" w:cs="Times New Roman"/>
          <w:color w:val="000000"/>
          <w:spacing w:val="-4"/>
          <w:sz w:val="28"/>
          <w:szCs w:val="28"/>
        </w:rPr>
        <w:t>Giao Ủy ban nhân dân tỉnh quyết định giao mục tiêu, nhiệm vụ, yêu cầu cụ thể đối với từng chương trình mục tiêu quốc gia cho huyện Na Rì và huyện Pác Nặm.</w:t>
      </w:r>
    </w:p>
    <w:p w14:paraId="7D0B5482" w14:textId="33F48EFE" w:rsidR="00027B3D" w:rsidRPr="00027B3D" w:rsidRDefault="0045578D" w:rsidP="00667368">
      <w:pPr>
        <w:widowControl w:val="0"/>
        <w:spacing w:before="120" w:after="0" w:line="240" w:lineRule="auto"/>
        <w:ind w:firstLine="720"/>
        <w:jc w:val="both"/>
        <w:rPr>
          <w:rFonts w:ascii="Times New Roman" w:eastAsia="Calibri" w:hAnsi="Times New Roman" w:cs="Times New Roman"/>
          <w:b/>
          <w:sz w:val="28"/>
        </w:rPr>
      </w:pPr>
      <w:r>
        <w:rPr>
          <w:rFonts w:ascii="Times New Roman" w:eastAsia="Calibri" w:hAnsi="Times New Roman" w:cs="Times New Roman"/>
          <w:b/>
          <w:sz w:val="28"/>
        </w:rPr>
        <w:t>8</w:t>
      </w:r>
      <w:r w:rsidR="00027B3D" w:rsidRPr="00027B3D">
        <w:rPr>
          <w:rFonts w:ascii="Times New Roman" w:eastAsia="Calibri" w:hAnsi="Times New Roman" w:cs="Times New Roman"/>
          <w:b/>
          <w:sz w:val="28"/>
        </w:rPr>
        <w:t>. Nghị quyết số 32/NQ-HĐND ngày 31/5/2024</w:t>
      </w:r>
      <w:r w:rsidR="00DF4D64">
        <w:rPr>
          <w:rFonts w:ascii="Times New Roman" w:eastAsia="Calibri" w:hAnsi="Times New Roman" w:cs="Times New Roman"/>
          <w:b/>
          <w:sz w:val="28"/>
        </w:rPr>
        <w:t xml:space="preserve"> của HĐND tỉnh</w:t>
      </w:r>
      <w:r w:rsidR="00027B3D" w:rsidRPr="00027B3D">
        <w:rPr>
          <w:rFonts w:ascii="Times New Roman" w:eastAsia="Calibri" w:hAnsi="Times New Roman" w:cs="Times New Roman"/>
          <w:b/>
          <w:sz w:val="28"/>
        </w:rPr>
        <w:t xml:space="preserve"> về điều chỉnh kế hoạch đầu tư công trung hạn giai đoạn 2021 - 2025 </w:t>
      </w:r>
      <w:r w:rsidR="00027B3D" w:rsidRPr="00027B3D">
        <w:rPr>
          <w:rFonts w:ascii="Times New Roman" w:eastAsia="Calibri" w:hAnsi="Times New Roman" w:cs="Times New Roman"/>
          <w:b/>
          <w:sz w:val="28"/>
          <w:lang w:val="nl-NL"/>
        </w:rPr>
        <w:t>nguồn vốn ngân sách địa phương</w:t>
      </w:r>
      <w:r w:rsidR="00027B3D" w:rsidRPr="00027B3D">
        <w:rPr>
          <w:rFonts w:ascii="Times New Roman" w:eastAsia="Calibri" w:hAnsi="Times New Roman" w:cs="Times New Roman"/>
          <w:b/>
          <w:sz w:val="28"/>
        </w:rPr>
        <w:t xml:space="preserve"> </w:t>
      </w:r>
      <w:r w:rsidR="00027B3D" w:rsidRPr="00CF218A">
        <w:rPr>
          <w:rFonts w:ascii="Times New Roman" w:eastAsia="Calibri" w:hAnsi="Times New Roman" w:cs="Times New Roman"/>
          <w:b/>
          <w:i/>
          <w:iCs/>
          <w:sz w:val="28"/>
        </w:rPr>
        <w:t>(lần 11)</w:t>
      </w:r>
    </w:p>
    <w:p w14:paraId="36B6075F" w14:textId="77777777" w:rsidR="00027B3D" w:rsidRPr="00027B3D" w:rsidRDefault="00027B3D" w:rsidP="00667368">
      <w:pPr>
        <w:spacing w:before="120" w:after="0" w:line="240" w:lineRule="auto"/>
        <w:ind w:firstLine="720"/>
        <w:jc w:val="both"/>
        <w:rPr>
          <w:rFonts w:ascii="Times New Roman" w:eastAsia="Calibri" w:hAnsi="Times New Roman" w:cs="Times New Roman"/>
          <w:sz w:val="28"/>
          <w:highlight w:val="white"/>
        </w:rPr>
      </w:pPr>
      <w:r w:rsidRPr="00027B3D">
        <w:rPr>
          <w:rFonts w:ascii="Times New Roman" w:eastAsia="Calibri" w:hAnsi="Times New Roman" w:cs="Times New Roman"/>
          <w:bCs/>
          <w:spacing w:val="-4"/>
          <w:sz w:val="28"/>
          <w:highlight w:val="white"/>
          <w:lang w:val="nl-NL"/>
        </w:rPr>
        <w:t xml:space="preserve">1. </w:t>
      </w:r>
      <w:r w:rsidRPr="00027B3D">
        <w:rPr>
          <w:rFonts w:ascii="Times New Roman" w:eastAsia="Calibri" w:hAnsi="Times New Roman" w:cs="Times New Roman"/>
          <w:bCs/>
          <w:sz w:val="28"/>
          <w:lang w:val="nl-NL"/>
        </w:rPr>
        <w:t xml:space="preserve">Điều chỉnh tổng kế hoạch vốn </w:t>
      </w:r>
      <w:r w:rsidRPr="00027B3D">
        <w:rPr>
          <w:rFonts w:ascii="Times New Roman" w:eastAsia="Calibri" w:hAnsi="Times New Roman" w:cs="Times New Roman"/>
          <w:sz w:val="28"/>
        </w:rPr>
        <w:t xml:space="preserve">đầu tư công trung hạn giai đoạn 2021 - 2025 nguồn vốn </w:t>
      </w:r>
      <w:r w:rsidRPr="00027B3D">
        <w:rPr>
          <w:rFonts w:ascii="Times New Roman" w:eastAsia="Calibri" w:hAnsi="Times New Roman" w:cs="Times New Roman"/>
          <w:sz w:val="28"/>
          <w:lang w:val="nl-NL"/>
        </w:rPr>
        <w:t>ngân sách địa phương</w:t>
      </w:r>
      <w:r w:rsidRPr="00027B3D">
        <w:rPr>
          <w:rFonts w:ascii="Times New Roman" w:eastAsia="Calibri" w:hAnsi="Times New Roman" w:cs="Times New Roman"/>
          <w:sz w:val="28"/>
          <w:highlight w:val="white"/>
        </w:rPr>
        <w:t xml:space="preserve"> như sau:</w:t>
      </w:r>
    </w:p>
    <w:p w14:paraId="0045A301" w14:textId="77777777" w:rsidR="00027B3D" w:rsidRPr="00027B3D" w:rsidRDefault="00027B3D" w:rsidP="00667368">
      <w:pPr>
        <w:spacing w:before="120" w:after="0" w:line="240" w:lineRule="auto"/>
        <w:ind w:firstLine="720"/>
        <w:jc w:val="both"/>
        <w:rPr>
          <w:rFonts w:ascii="Times New Roman" w:eastAsia="Calibri" w:hAnsi="Times New Roman" w:cs="Times New Roman"/>
          <w:sz w:val="28"/>
          <w:highlight w:val="white"/>
        </w:rPr>
      </w:pPr>
      <w:r w:rsidRPr="00027B3D">
        <w:rPr>
          <w:rFonts w:ascii="Times New Roman" w:eastAsia="Calibri" w:hAnsi="Times New Roman" w:cs="Times New Roman"/>
          <w:sz w:val="28"/>
          <w:highlight w:val="white"/>
          <w:u w:color="FF0000"/>
        </w:rPr>
        <w:t>Tổng</w:t>
      </w:r>
      <w:r w:rsidRPr="00027B3D">
        <w:rPr>
          <w:rFonts w:ascii="Times New Roman" w:eastAsia="Calibri" w:hAnsi="Times New Roman" w:cs="Times New Roman"/>
          <w:sz w:val="28"/>
          <w:highlight w:val="white"/>
        </w:rPr>
        <w:t xml:space="preserve"> kế hoạch vốn </w:t>
      </w:r>
      <w:r w:rsidRPr="00027B3D">
        <w:rPr>
          <w:rFonts w:ascii="Times New Roman" w:eastAsia="Calibri" w:hAnsi="Times New Roman" w:cs="Times New Roman"/>
          <w:sz w:val="28"/>
          <w:highlight w:val="white"/>
          <w:u w:color="FF0000"/>
        </w:rPr>
        <w:t>đ</w:t>
      </w:r>
      <w:r w:rsidRPr="00027B3D">
        <w:rPr>
          <w:rFonts w:ascii="Times New Roman" w:eastAsia="Calibri" w:hAnsi="Times New Roman" w:cs="Times New Roman"/>
          <w:sz w:val="28"/>
          <w:highlight w:val="white"/>
        </w:rPr>
        <w:t xml:space="preserve">ầu tư công trung hạn giai đoạn 2021 - 2025 nguồn vốn </w:t>
      </w:r>
      <w:r w:rsidRPr="00027B3D">
        <w:rPr>
          <w:rFonts w:ascii="Times New Roman" w:eastAsia="Calibri" w:hAnsi="Times New Roman" w:cs="Times New Roman"/>
          <w:sz w:val="28"/>
          <w:highlight w:val="white"/>
          <w:lang w:val="nl-NL"/>
        </w:rPr>
        <w:t>ngân sách địa phương</w:t>
      </w:r>
      <w:r w:rsidRPr="00027B3D">
        <w:rPr>
          <w:rFonts w:ascii="Times New Roman" w:eastAsia="Calibri" w:hAnsi="Times New Roman" w:cs="Times New Roman"/>
          <w:sz w:val="28"/>
          <w:highlight w:val="white"/>
        </w:rPr>
        <w:t xml:space="preserve"> sau điều chỉnh là </w:t>
      </w:r>
      <w:r w:rsidRPr="00027B3D">
        <w:rPr>
          <w:rFonts w:ascii="Times New Roman" w:eastAsia="Calibri" w:hAnsi="Times New Roman" w:cs="Times New Roman"/>
          <w:sz w:val="28"/>
          <w:highlight w:val="white"/>
          <w:lang w:val="nl-NL"/>
        </w:rPr>
        <w:t>3.880.911 triệu đồng</w:t>
      </w:r>
      <w:r w:rsidRPr="00027B3D">
        <w:rPr>
          <w:rFonts w:ascii="Times New Roman" w:eastAsia="Calibri" w:hAnsi="Times New Roman" w:cs="Times New Roman"/>
          <w:sz w:val="28"/>
          <w:highlight w:val="white"/>
        </w:rPr>
        <w:t xml:space="preserve"> </w:t>
      </w:r>
      <w:r w:rsidRPr="00027B3D">
        <w:rPr>
          <w:rFonts w:ascii="Times New Roman" w:eastAsia="Calibri" w:hAnsi="Times New Roman" w:cs="Times New Roman"/>
          <w:i/>
          <w:sz w:val="28"/>
          <w:highlight w:val="white"/>
        </w:rPr>
        <w:t xml:space="preserve">(giảm </w:t>
      </w:r>
      <w:r w:rsidRPr="00027B3D">
        <w:rPr>
          <w:rFonts w:ascii="Times New Roman" w:eastAsia="Calibri" w:hAnsi="Times New Roman" w:cs="Times New Roman"/>
          <w:i/>
          <w:sz w:val="28"/>
        </w:rPr>
        <w:t>1.164 triệu đồng</w:t>
      </w:r>
      <w:r w:rsidRPr="00027B3D">
        <w:rPr>
          <w:rFonts w:ascii="Times New Roman" w:eastAsia="Calibri" w:hAnsi="Times New Roman" w:cs="Times New Roman"/>
          <w:i/>
          <w:sz w:val="28"/>
          <w:highlight w:val="white"/>
        </w:rPr>
        <w:t>)</w:t>
      </w:r>
      <w:r w:rsidRPr="00027B3D">
        <w:rPr>
          <w:rFonts w:ascii="Times New Roman" w:eastAsia="Calibri" w:hAnsi="Times New Roman" w:cs="Times New Roman"/>
          <w:sz w:val="28"/>
          <w:highlight w:val="white"/>
        </w:rPr>
        <w:t xml:space="preserve">, bao gồm: </w:t>
      </w:r>
    </w:p>
    <w:p w14:paraId="0A8B0887" w14:textId="77777777" w:rsidR="00027B3D" w:rsidRPr="00027B3D" w:rsidRDefault="00027B3D" w:rsidP="00667368">
      <w:pPr>
        <w:spacing w:before="120" w:after="0" w:line="240" w:lineRule="auto"/>
        <w:ind w:firstLine="720"/>
        <w:jc w:val="both"/>
        <w:rPr>
          <w:rFonts w:ascii="Times New Roman" w:eastAsia="Calibri" w:hAnsi="Times New Roman" w:cs="Times New Roman"/>
          <w:spacing w:val="-2"/>
          <w:sz w:val="28"/>
          <w:highlight w:val="white"/>
        </w:rPr>
      </w:pPr>
      <w:r w:rsidRPr="00027B3D">
        <w:rPr>
          <w:rFonts w:ascii="Times New Roman" w:eastAsia="Calibri" w:hAnsi="Times New Roman" w:cs="Times New Roman"/>
          <w:spacing w:val="-2"/>
          <w:sz w:val="28"/>
          <w:highlight w:val="white"/>
        </w:rPr>
        <w:t>a) Chi xây dựng cơ bản vốn tập trung trong nước: 2.297.600 triệu đồng.</w:t>
      </w:r>
    </w:p>
    <w:p w14:paraId="12D2C823" w14:textId="77777777" w:rsidR="00027B3D" w:rsidRPr="00027B3D" w:rsidRDefault="00027B3D" w:rsidP="00667368">
      <w:pPr>
        <w:spacing w:before="120" w:after="0" w:line="240" w:lineRule="auto"/>
        <w:ind w:firstLine="720"/>
        <w:jc w:val="both"/>
        <w:rPr>
          <w:rFonts w:ascii="Times New Roman" w:eastAsia="Calibri" w:hAnsi="Times New Roman" w:cs="Times New Roman"/>
          <w:sz w:val="28"/>
          <w:highlight w:val="white"/>
        </w:rPr>
      </w:pPr>
      <w:r w:rsidRPr="00027B3D">
        <w:rPr>
          <w:rFonts w:ascii="Times New Roman" w:eastAsia="Calibri" w:hAnsi="Times New Roman" w:cs="Times New Roman"/>
          <w:spacing w:val="-2"/>
          <w:sz w:val="28"/>
          <w:highlight w:val="white"/>
        </w:rPr>
        <w:t>b) Đầu tư từ nguồn thu sử dụng đất: 1.127.182 triệu đồng</w:t>
      </w:r>
      <w:r w:rsidRPr="00027B3D">
        <w:rPr>
          <w:rFonts w:ascii="Times New Roman" w:eastAsia="Calibri" w:hAnsi="Times New Roman" w:cs="Times New Roman"/>
          <w:sz w:val="28"/>
          <w:highlight w:val="white"/>
        </w:rPr>
        <w:t>.</w:t>
      </w:r>
    </w:p>
    <w:p w14:paraId="3B54A532" w14:textId="77777777" w:rsidR="00027B3D" w:rsidRPr="00027B3D" w:rsidRDefault="00027B3D" w:rsidP="00667368">
      <w:pPr>
        <w:spacing w:before="120" w:after="0" w:line="240" w:lineRule="auto"/>
        <w:ind w:firstLine="720"/>
        <w:jc w:val="both"/>
        <w:rPr>
          <w:rFonts w:ascii="Times New Roman" w:eastAsia="Calibri" w:hAnsi="Times New Roman" w:cs="Times New Roman"/>
          <w:sz w:val="28"/>
          <w:highlight w:val="white"/>
        </w:rPr>
      </w:pPr>
      <w:r w:rsidRPr="00027B3D">
        <w:rPr>
          <w:rFonts w:ascii="Times New Roman" w:eastAsia="Calibri" w:hAnsi="Times New Roman" w:cs="Times New Roman"/>
          <w:sz w:val="28"/>
          <w:highlight w:val="white"/>
        </w:rPr>
        <w:t xml:space="preserve">c) Xổ số kiến thiết: 96.836 triệu đồng </w:t>
      </w:r>
      <w:r w:rsidRPr="00027B3D">
        <w:rPr>
          <w:rFonts w:ascii="Times New Roman" w:eastAsia="Calibri" w:hAnsi="Times New Roman" w:cs="Times New Roman"/>
          <w:i/>
          <w:sz w:val="28"/>
          <w:highlight w:val="white"/>
        </w:rPr>
        <w:t xml:space="preserve">(giảm (hủy) kế hoạch vốn do thu không đạt kế hoạch giao năm 2023: </w:t>
      </w:r>
      <w:r w:rsidRPr="00027B3D">
        <w:rPr>
          <w:rFonts w:ascii="Times New Roman" w:eastAsia="Calibri" w:hAnsi="Times New Roman" w:cs="Times New Roman"/>
          <w:i/>
          <w:sz w:val="28"/>
        </w:rPr>
        <w:t>1.164 triệu đồng</w:t>
      </w:r>
      <w:r w:rsidRPr="00027B3D">
        <w:rPr>
          <w:rFonts w:ascii="Times New Roman" w:eastAsia="Calibri" w:hAnsi="Times New Roman" w:cs="Times New Roman"/>
          <w:i/>
          <w:sz w:val="28"/>
          <w:highlight w:val="white"/>
        </w:rPr>
        <w:t>)</w:t>
      </w:r>
      <w:r w:rsidRPr="00027B3D">
        <w:rPr>
          <w:rFonts w:ascii="Times New Roman" w:eastAsia="Calibri" w:hAnsi="Times New Roman" w:cs="Times New Roman"/>
          <w:sz w:val="28"/>
          <w:highlight w:val="white"/>
        </w:rPr>
        <w:t>.</w:t>
      </w:r>
    </w:p>
    <w:p w14:paraId="39524C7D" w14:textId="77777777" w:rsidR="00027B3D" w:rsidRPr="00027B3D" w:rsidRDefault="00027B3D" w:rsidP="00667368">
      <w:pPr>
        <w:spacing w:before="120" w:after="0" w:line="240" w:lineRule="auto"/>
        <w:ind w:firstLine="720"/>
        <w:jc w:val="both"/>
        <w:rPr>
          <w:rFonts w:ascii="Times New Roman" w:eastAsia="Calibri" w:hAnsi="Times New Roman" w:cs="Times New Roman"/>
          <w:spacing w:val="-2"/>
          <w:sz w:val="28"/>
          <w:highlight w:val="white"/>
        </w:rPr>
      </w:pPr>
      <w:r w:rsidRPr="00027B3D">
        <w:rPr>
          <w:rFonts w:ascii="Times New Roman" w:eastAsia="Calibri" w:hAnsi="Times New Roman" w:cs="Times New Roman"/>
          <w:spacing w:val="-2"/>
          <w:sz w:val="28"/>
          <w:highlight w:val="white"/>
        </w:rPr>
        <w:t>d) Bội chi ngân sách địa phương: 49.060 triệu đồng.</w:t>
      </w:r>
    </w:p>
    <w:p w14:paraId="254D26FC" w14:textId="77777777" w:rsidR="00027B3D" w:rsidRPr="00027B3D" w:rsidRDefault="00027B3D" w:rsidP="00667368">
      <w:pPr>
        <w:spacing w:before="120" w:after="0" w:line="240" w:lineRule="auto"/>
        <w:ind w:firstLine="720"/>
        <w:jc w:val="both"/>
        <w:rPr>
          <w:rFonts w:ascii="Times New Roman" w:eastAsia="Calibri" w:hAnsi="Times New Roman" w:cs="Times New Roman"/>
          <w:spacing w:val="-8"/>
          <w:sz w:val="28"/>
          <w:highlight w:val="white"/>
        </w:rPr>
      </w:pPr>
      <w:r w:rsidRPr="00027B3D">
        <w:rPr>
          <w:rFonts w:ascii="Times New Roman" w:eastAsia="Calibri" w:hAnsi="Times New Roman" w:cs="Times New Roman"/>
          <w:spacing w:val="-2"/>
          <w:sz w:val="28"/>
          <w:highlight w:val="white"/>
        </w:rPr>
        <w:t>đ) Nguồn vốn tăng thu, tiết kiệm chi cấp tỉnh: 310.233 triệu đồng</w:t>
      </w:r>
      <w:r w:rsidRPr="00027B3D">
        <w:rPr>
          <w:rFonts w:ascii="Times New Roman" w:eastAsia="Calibri" w:hAnsi="Times New Roman" w:cs="Times New Roman"/>
          <w:spacing w:val="-8"/>
          <w:sz w:val="28"/>
          <w:highlight w:val="white"/>
        </w:rPr>
        <w:t>.</w:t>
      </w:r>
    </w:p>
    <w:p w14:paraId="1BDD67A4" w14:textId="77777777" w:rsidR="00027B3D" w:rsidRPr="00027B3D" w:rsidRDefault="00027B3D" w:rsidP="00667368">
      <w:pPr>
        <w:spacing w:before="120" w:after="0" w:line="240" w:lineRule="auto"/>
        <w:ind w:firstLine="720"/>
        <w:jc w:val="both"/>
        <w:rPr>
          <w:rFonts w:ascii="Times New Roman" w:eastAsia="Calibri" w:hAnsi="Times New Roman" w:cs="Times New Roman"/>
          <w:bCs/>
          <w:sz w:val="28"/>
          <w:highlight w:val="white"/>
          <w:lang w:val="nl-NL"/>
        </w:rPr>
      </w:pPr>
      <w:r w:rsidRPr="00027B3D">
        <w:rPr>
          <w:rFonts w:ascii="Times New Roman" w:eastAsia="Calibri" w:hAnsi="Times New Roman" w:cs="Times New Roman"/>
          <w:spacing w:val="-4"/>
          <w:sz w:val="28"/>
          <w:highlight w:val="white"/>
          <w:lang w:val="nl-NL"/>
        </w:rPr>
        <w:t xml:space="preserve">2. Điều chỉnh </w:t>
      </w:r>
      <w:r w:rsidRPr="00027B3D">
        <w:rPr>
          <w:rFonts w:ascii="Times New Roman" w:eastAsia="Calibri" w:hAnsi="Times New Roman" w:cs="Times New Roman"/>
          <w:spacing w:val="-4"/>
          <w:sz w:val="28"/>
          <w:szCs w:val="28"/>
          <w:highlight w:val="white"/>
          <w:lang w:val="nl-NL"/>
        </w:rPr>
        <w:t xml:space="preserve">kế hoạch đầu tư công trung hạn </w:t>
      </w:r>
      <w:r w:rsidRPr="00027B3D">
        <w:rPr>
          <w:rFonts w:ascii="Times New Roman" w:eastAsia="Calibri" w:hAnsi="Times New Roman" w:cs="Times New Roman"/>
          <w:spacing w:val="-4"/>
          <w:sz w:val="28"/>
          <w:highlight w:val="white"/>
          <w:lang w:val="nl-NL"/>
        </w:rPr>
        <w:t xml:space="preserve">giai đoạn 2021 - 2025 nguồn vốn ngân sách địa phương </w:t>
      </w:r>
      <w:r w:rsidRPr="00027B3D">
        <w:rPr>
          <w:rFonts w:ascii="Times New Roman" w:eastAsia="Calibri" w:hAnsi="Times New Roman" w:cs="Times New Roman"/>
          <w:i/>
          <w:spacing w:val="-4"/>
          <w:sz w:val="28"/>
          <w:highlight w:val="white"/>
          <w:lang w:val="nl-NL"/>
        </w:rPr>
        <w:t>(lần 11)</w:t>
      </w:r>
      <w:r w:rsidRPr="00027B3D">
        <w:rPr>
          <w:rFonts w:ascii="Times New Roman" w:eastAsia="Calibri" w:hAnsi="Times New Roman" w:cs="Times New Roman"/>
          <w:spacing w:val="-4"/>
          <w:sz w:val="28"/>
          <w:highlight w:val="white"/>
          <w:lang w:val="nl-NL"/>
        </w:rPr>
        <w:t xml:space="preserve"> như sau</w:t>
      </w:r>
      <w:r w:rsidRPr="00027B3D">
        <w:rPr>
          <w:rFonts w:ascii="Times New Roman" w:eastAsia="Calibri" w:hAnsi="Times New Roman" w:cs="Times New Roman"/>
          <w:sz w:val="28"/>
          <w:highlight w:val="white"/>
          <w:lang w:val="nl-NL"/>
        </w:rPr>
        <w:t>:</w:t>
      </w:r>
    </w:p>
    <w:p w14:paraId="17DDCD1B" w14:textId="1C0834D4" w:rsidR="00027B3D" w:rsidRPr="00027B3D" w:rsidRDefault="00027B3D" w:rsidP="00667368">
      <w:pPr>
        <w:spacing w:before="120" w:after="0" w:line="240" w:lineRule="auto"/>
        <w:ind w:firstLine="720"/>
        <w:jc w:val="both"/>
        <w:rPr>
          <w:rFonts w:ascii="Times New Roman" w:eastAsia="Calibri" w:hAnsi="Times New Roman" w:cs="Times New Roman"/>
          <w:bCs/>
          <w:sz w:val="28"/>
          <w:szCs w:val="28"/>
          <w:lang w:val="nl-NL"/>
        </w:rPr>
      </w:pPr>
      <w:r w:rsidRPr="00027B3D">
        <w:rPr>
          <w:rFonts w:ascii="Times New Roman" w:eastAsia="Calibri" w:hAnsi="Times New Roman" w:cs="Times New Roman"/>
          <w:bCs/>
          <w:sz w:val="28"/>
          <w:szCs w:val="28"/>
          <w:lang w:val="nl-NL"/>
        </w:rPr>
        <w:t xml:space="preserve">a) </w:t>
      </w:r>
      <w:r w:rsidRPr="00027B3D">
        <w:rPr>
          <w:rFonts w:ascii="Times New Roman" w:eastAsia="Calibri" w:hAnsi="Times New Roman" w:cs="Times New Roman"/>
          <w:sz w:val="28"/>
          <w:highlight w:val="white"/>
          <w:lang w:val="nl-NL"/>
        </w:rPr>
        <w:t>N</w:t>
      </w:r>
      <w:r w:rsidRPr="00027B3D">
        <w:rPr>
          <w:rFonts w:ascii="Times New Roman" w:eastAsia="Calibri" w:hAnsi="Times New Roman" w:cs="Times New Roman"/>
          <w:bCs/>
          <w:sz w:val="28"/>
          <w:szCs w:val="28"/>
          <w:highlight w:val="white"/>
          <w:lang w:val="nl-NL"/>
        </w:rPr>
        <w:t>guồn vốn từ nguồn thu xổ số kiến thiết</w:t>
      </w:r>
      <w:r w:rsidRPr="00027B3D">
        <w:rPr>
          <w:rFonts w:ascii="Times New Roman" w:eastAsia="Calibri" w:hAnsi="Times New Roman" w:cs="Times New Roman"/>
          <w:bCs/>
          <w:sz w:val="28"/>
          <w:szCs w:val="28"/>
          <w:lang w:val="nl-NL"/>
        </w:rPr>
        <w:t>:</w:t>
      </w:r>
    </w:p>
    <w:p w14:paraId="33124612" w14:textId="41FCD871" w:rsidR="00027B3D" w:rsidRPr="00027B3D" w:rsidRDefault="00027B3D" w:rsidP="00667368">
      <w:pPr>
        <w:spacing w:before="120" w:after="0" w:line="240" w:lineRule="auto"/>
        <w:ind w:firstLine="720"/>
        <w:jc w:val="both"/>
        <w:rPr>
          <w:rFonts w:ascii="Times New Roman" w:eastAsia="Calibri" w:hAnsi="Times New Roman" w:cs="Times New Roman"/>
          <w:bCs/>
          <w:spacing w:val="-4"/>
          <w:sz w:val="28"/>
          <w:szCs w:val="28"/>
          <w:lang w:val="nl-NL"/>
        </w:rPr>
      </w:pPr>
      <w:r w:rsidRPr="00027B3D">
        <w:rPr>
          <w:rFonts w:ascii="Times New Roman" w:eastAsia="Calibri" w:hAnsi="Times New Roman" w:cs="Times New Roman"/>
          <w:bCs/>
          <w:spacing w:val="-4"/>
          <w:sz w:val="28"/>
          <w:szCs w:val="28"/>
          <w:lang w:val="nl-NL"/>
        </w:rPr>
        <w:t xml:space="preserve">Giảm </w:t>
      </w:r>
      <w:r w:rsidRPr="00027B3D">
        <w:rPr>
          <w:rFonts w:ascii="Times New Roman" w:eastAsia="Calibri" w:hAnsi="Times New Roman" w:cs="Times New Roman"/>
          <w:bCs/>
          <w:i/>
          <w:spacing w:val="-4"/>
          <w:sz w:val="28"/>
          <w:szCs w:val="28"/>
          <w:lang w:val="nl-NL"/>
        </w:rPr>
        <w:t>(hủy)</w:t>
      </w:r>
      <w:r w:rsidRPr="00027B3D">
        <w:rPr>
          <w:rFonts w:ascii="Times New Roman" w:eastAsia="Calibri" w:hAnsi="Times New Roman" w:cs="Times New Roman"/>
          <w:bCs/>
          <w:spacing w:val="-4"/>
          <w:sz w:val="28"/>
          <w:szCs w:val="28"/>
          <w:lang w:val="nl-NL"/>
        </w:rPr>
        <w:t xml:space="preserve"> kế hoạch vốn 01 dự án </w:t>
      </w:r>
      <w:r w:rsidRPr="00027B3D">
        <w:rPr>
          <w:rFonts w:ascii="Times New Roman" w:eastAsia="Calibri" w:hAnsi="Times New Roman" w:cs="Times New Roman"/>
          <w:bCs/>
          <w:i/>
          <w:spacing w:val="-4"/>
          <w:sz w:val="28"/>
          <w:szCs w:val="28"/>
          <w:lang w:val="nl-NL"/>
        </w:rPr>
        <w:t>(Trường Mầm non Dương Quang, thành phố Bắc Kạn)</w:t>
      </w:r>
      <w:r w:rsidRPr="00027B3D">
        <w:rPr>
          <w:rFonts w:ascii="Times New Roman" w:eastAsia="Calibri" w:hAnsi="Times New Roman" w:cs="Times New Roman"/>
          <w:bCs/>
          <w:spacing w:val="-4"/>
          <w:sz w:val="28"/>
          <w:szCs w:val="28"/>
          <w:lang w:val="nl-NL"/>
        </w:rPr>
        <w:t xml:space="preserve"> do thu không đạt kế hoạch giao năm 2023: 1.164 triệu đồng.</w:t>
      </w:r>
    </w:p>
    <w:p w14:paraId="5F170265" w14:textId="014EAAD8" w:rsidR="00027B3D" w:rsidRPr="00027B3D" w:rsidRDefault="00027B3D" w:rsidP="00667368">
      <w:pPr>
        <w:spacing w:before="120" w:after="0" w:line="240" w:lineRule="auto"/>
        <w:ind w:firstLine="720"/>
        <w:jc w:val="both"/>
        <w:rPr>
          <w:rFonts w:ascii="Times New Roman" w:eastAsia="Calibri" w:hAnsi="Times New Roman" w:cs="Times New Roman"/>
          <w:bCs/>
          <w:sz w:val="28"/>
          <w:szCs w:val="28"/>
          <w:lang w:val="nl-NL"/>
        </w:rPr>
      </w:pPr>
      <w:r w:rsidRPr="00027B3D">
        <w:rPr>
          <w:rFonts w:ascii="Times New Roman" w:eastAsia="Calibri" w:hAnsi="Times New Roman" w:cs="Times New Roman"/>
          <w:bCs/>
          <w:sz w:val="28"/>
          <w:szCs w:val="28"/>
          <w:lang w:val="nl-NL"/>
        </w:rPr>
        <w:t>b) Nguồn tăng thu tiết kiệm chi năm 2023 chuyển nguồn sang năm 2024:</w:t>
      </w:r>
    </w:p>
    <w:p w14:paraId="10C3BF13" w14:textId="77777777" w:rsidR="00027B3D" w:rsidRPr="00027B3D" w:rsidRDefault="00027B3D" w:rsidP="00667368">
      <w:pPr>
        <w:spacing w:before="120" w:after="0" w:line="240" w:lineRule="auto"/>
        <w:ind w:firstLine="720"/>
        <w:jc w:val="both"/>
        <w:rPr>
          <w:rFonts w:ascii="Times New Roman" w:eastAsia="Calibri" w:hAnsi="Times New Roman" w:cs="Times New Roman"/>
          <w:bCs/>
          <w:sz w:val="28"/>
          <w:szCs w:val="28"/>
          <w:highlight w:val="white"/>
          <w:lang w:val="nl-NL"/>
        </w:rPr>
      </w:pPr>
      <w:r w:rsidRPr="00027B3D">
        <w:rPr>
          <w:rFonts w:ascii="Times New Roman" w:eastAsia="Calibri" w:hAnsi="Times New Roman" w:cs="Times New Roman"/>
          <w:bCs/>
          <w:sz w:val="28"/>
          <w:szCs w:val="28"/>
          <w:lang w:val="nl-NL"/>
        </w:rPr>
        <w:lastRenderedPageBreak/>
        <w:t xml:space="preserve">- </w:t>
      </w:r>
      <w:r w:rsidRPr="00027B3D">
        <w:rPr>
          <w:rFonts w:ascii="Times New Roman" w:eastAsia="Calibri" w:hAnsi="Times New Roman" w:cs="Times New Roman"/>
          <w:bCs/>
          <w:sz w:val="28"/>
          <w:szCs w:val="28"/>
          <w:highlight w:val="white"/>
          <w:lang w:val="nl-NL"/>
        </w:rPr>
        <w:t>Giảm kế hoạch vốn dự phòng: 1.664 triệu đồng.</w:t>
      </w:r>
    </w:p>
    <w:p w14:paraId="40860256" w14:textId="77777777" w:rsidR="00027B3D" w:rsidRPr="00027B3D" w:rsidRDefault="00027B3D" w:rsidP="00667368">
      <w:pPr>
        <w:spacing w:before="120" w:after="0" w:line="240" w:lineRule="auto"/>
        <w:ind w:firstLine="720"/>
        <w:jc w:val="both"/>
        <w:rPr>
          <w:rFonts w:ascii="Times New Roman" w:eastAsia="Calibri" w:hAnsi="Times New Roman" w:cs="Times New Roman"/>
          <w:bCs/>
          <w:sz w:val="28"/>
          <w:szCs w:val="28"/>
          <w:highlight w:val="white"/>
          <w:lang w:val="nl-NL"/>
        </w:rPr>
      </w:pPr>
      <w:r w:rsidRPr="00027B3D">
        <w:rPr>
          <w:rFonts w:ascii="Times New Roman" w:eastAsia="Calibri" w:hAnsi="Times New Roman" w:cs="Times New Roman"/>
          <w:bCs/>
          <w:sz w:val="28"/>
          <w:szCs w:val="28"/>
          <w:highlight w:val="white"/>
          <w:lang w:val="nl-NL"/>
        </w:rPr>
        <w:t>- Tăng kế hoạch vốn cho 02 dự án: 1.664 triệu đồng.</w:t>
      </w:r>
    </w:p>
    <w:p w14:paraId="4F44902A" w14:textId="0D25F771" w:rsidR="00DF4D64" w:rsidRPr="002C5ABF" w:rsidRDefault="0045578D" w:rsidP="00667368">
      <w:pPr>
        <w:spacing w:before="120" w:after="0" w:line="240" w:lineRule="auto"/>
        <w:ind w:firstLine="720"/>
        <w:jc w:val="both"/>
        <w:rPr>
          <w:rFonts w:ascii="Times New Roman" w:hAnsi="Times New Roman" w:cs="Times New Roman"/>
          <w:b/>
          <w:spacing w:val="-4"/>
          <w:sz w:val="28"/>
          <w:szCs w:val="28"/>
        </w:rPr>
      </w:pPr>
      <w:r w:rsidRPr="0045578D">
        <w:rPr>
          <w:rFonts w:ascii="Times New Roman" w:hAnsi="Times New Roman" w:cs="Times New Roman"/>
          <w:b/>
          <w:spacing w:val="-4"/>
          <w:sz w:val="28"/>
          <w:szCs w:val="28"/>
        </w:rPr>
        <w:t>9. Nghị quyết về kết quả kỳ họp</w:t>
      </w:r>
      <w:r>
        <w:rPr>
          <w:rFonts w:ascii="Times New Roman" w:hAnsi="Times New Roman" w:cs="Times New Roman"/>
          <w:b/>
          <w:spacing w:val="-4"/>
          <w:sz w:val="28"/>
          <w:szCs w:val="28"/>
        </w:rPr>
        <w:t xml:space="preserve"> thứ 19 HĐND tỉnh </w:t>
      </w:r>
      <w:r w:rsidRPr="0045578D">
        <w:rPr>
          <w:rFonts w:ascii="Times New Roman" w:hAnsi="Times New Roman" w:cs="Times New Roman"/>
          <w:b/>
          <w:i/>
          <w:spacing w:val="-4"/>
          <w:sz w:val="28"/>
          <w:szCs w:val="28"/>
        </w:rPr>
        <w:t>(kỳ họp chuyên đề)</w:t>
      </w:r>
    </w:p>
    <w:bookmarkStart w:id="15" w:name="_GoBack"/>
    <w:bookmarkEnd w:id="15"/>
    <w:p w14:paraId="0DFC26A2" w14:textId="26D94ADC" w:rsidR="00B30F67" w:rsidRPr="00ED241F" w:rsidRDefault="002D4C4A" w:rsidP="00667368">
      <w:pPr>
        <w:spacing w:before="120" w:after="0" w:line="240" w:lineRule="auto"/>
        <w:ind w:firstLine="720"/>
        <w:jc w:val="both"/>
      </w:pPr>
      <w:r>
        <w:rPr>
          <w:noProof/>
        </w:rPr>
        <mc:AlternateContent>
          <mc:Choice Requires="wps">
            <w:drawing>
              <wp:anchor distT="0" distB="0" distL="114300" distR="114300" simplePos="0" relativeHeight="251662336" behindDoc="0" locked="0" layoutInCell="1" allowOverlap="1" wp14:anchorId="79199F4D" wp14:editId="5444440D">
                <wp:simplePos x="0" y="0"/>
                <wp:positionH relativeFrom="column">
                  <wp:posOffset>1278053</wp:posOffset>
                </wp:positionH>
                <wp:positionV relativeFrom="paragraph">
                  <wp:posOffset>110757</wp:posOffset>
                </wp:positionV>
                <wp:extent cx="2897205" cy="9626"/>
                <wp:effectExtent l="0" t="0" r="36830" b="28575"/>
                <wp:wrapNone/>
                <wp:docPr id="1004290497" name="Straight Connector 1"/>
                <wp:cNvGraphicFramePr/>
                <a:graphic xmlns:a="http://schemas.openxmlformats.org/drawingml/2006/main">
                  <a:graphicData uri="http://schemas.microsoft.com/office/word/2010/wordprocessingShape">
                    <wps:wsp>
                      <wps:cNvCnPr/>
                      <wps:spPr>
                        <a:xfrm flipV="1">
                          <a:off x="0" y="0"/>
                          <a:ext cx="2897205" cy="96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4C70B6" id="Straight Connector 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00.65pt,8.7pt" to="328.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" strokecolor="#5b9bd5 [3204]" strokeweight=".5pt">
                <v:stroke joinstyle="miter"/>
              </v:line>
            </w:pict>
          </mc:Fallback>
        </mc:AlternateContent>
      </w:r>
    </w:p>
    <w:p w14:paraId="1D62DE0F" w14:textId="77777777" w:rsidR="00B30F67" w:rsidRPr="00ED241F" w:rsidRDefault="00B30F67" w:rsidP="00667368">
      <w:pPr>
        <w:spacing w:before="120" w:after="0" w:line="240" w:lineRule="auto"/>
        <w:ind w:firstLine="720"/>
        <w:jc w:val="both"/>
      </w:pPr>
    </w:p>
    <w:p w14:paraId="74EDAAAE" w14:textId="77777777" w:rsidR="00B30F67" w:rsidRPr="00ED241F" w:rsidRDefault="00B30F67" w:rsidP="00667368">
      <w:pPr>
        <w:spacing w:before="120" w:after="0" w:line="240" w:lineRule="auto"/>
        <w:ind w:firstLine="720"/>
        <w:jc w:val="both"/>
      </w:pPr>
    </w:p>
    <w:p w14:paraId="5CB9CF1E" w14:textId="77777777" w:rsidR="00B30F67" w:rsidRDefault="00B30F67" w:rsidP="00667368">
      <w:pPr>
        <w:spacing w:before="120" w:after="0" w:line="240" w:lineRule="auto"/>
        <w:ind w:firstLine="720"/>
        <w:jc w:val="both"/>
      </w:pPr>
    </w:p>
    <w:p w14:paraId="5F4BA01E" w14:textId="77777777" w:rsidR="00C70068" w:rsidRDefault="00C70068" w:rsidP="00667368">
      <w:pPr>
        <w:spacing w:before="120" w:after="0" w:line="240" w:lineRule="auto"/>
        <w:ind w:firstLine="720"/>
        <w:jc w:val="both"/>
      </w:pPr>
    </w:p>
    <w:p w14:paraId="734A8027" w14:textId="77777777" w:rsidR="00B30F67" w:rsidRDefault="00B30F67" w:rsidP="00667368">
      <w:pPr>
        <w:spacing w:before="120" w:after="0" w:line="240" w:lineRule="auto"/>
        <w:ind w:firstLine="720"/>
        <w:jc w:val="both"/>
      </w:pPr>
    </w:p>
    <w:sectPr w:rsidR="00B30F67" w:rsidSect="008A24FE">
      <w:headerReference w:type="default" r:id="rId9"/>
      <w:footerReference w:type="even" r:id="rId10"/>
      <w:footerReference w:type="default" r:id="rId11"/>
      <w:pgSz w:w="11907" w:h="16840" w:code="9"/>
      <w:pgMar w:top="1134" w:right="1134" w:bottom="1134"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37E95" w14:textId="77777777" w:rsidR="00A407BE" w:rsidRDefault="00A407BE">
      <w:pPr>
        <w:spacing w:after="0" w:line="240" w:lineRule="auto"/>
      </w:pPr>
      <w:r>
        <w:separator/>
      </w:r>
    </w:p>
  </w:endnote>
  <w:endnote w:type="continuationSeparator" w:id="0">
    <w:p w14:paraId="6B726D3D" w14:textId="77777777" w:rsidR="00A407BE" w:rsidRDefault="00A40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Times New Roman"/>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85DDE" w14:textId="77777777" w:rsidR="00972A73" w:rsidRDefault="00972A73" w:rsidP="008708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25EDEE" w14:textId="77777777" w:rsidR="00972A73" w:rsidRDefault="00972A73" w:rsidP="008708C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C097C" w14:textId="78B16A04" w:rsidR="00972A73" w:rsidRDefault="00972A73">
    <w:pPr>
      <w:pStyle w:val="Footer"/>
      <w:jc w:val="right"/>
    </w:pPr>
  </w:p>
  <w:p w14:paraId="21B4C45F" w14:textId="77777777" w:rsidR="00972A73" w:rsidRDefault="00972A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958C0" w14:textId="77777777" w:rsidR="00A407BE" w:rsidRDefault="00A407BE">
      <w:pPr>
        <w:spacing w:after="0" w:line="240" w:lineRule="auto"/>
      </w:pPr>
      <w:r>
        <w:separator/>
      </w:r>
    </w:p>
  </w:footnote>
  <w:footnote w:type="continuationSeparator" w:id="0">
    <w:p w14:paraId="541BFEBA" w14:textId="77777777" w:rsidR="00A407BE" w:rsidRDefault="00A407BE">
      <w:pPr>
        <w:spacing w:after="0" w:line="240" w:lineRule="auto"/>
      </w:pPr>
      <w:r>
        <w:continuationSeparator/>
      </w:r>
    </w:p>
  </w:footnote>
  <w:footnote w:id="1">
    <w:p w14:paraId="63439E4B" w14:textId="73A59295" w:rsidR="00972A73" w:rsidRPr="008918D4" w:rsidRDefault="00972A73">
      <w:pPr>
        <w:pStyle w:val="FootnoteText"/>
        <w:rPr>
          <w:lang w:val="en-US"/>
        </w:rPr>
      </w:pPr>
      <w:r>
        <w:rPr>
          <w:rStyle w:val="FootnoteReference"/>
        </w:rPr>
        <w:footnoteRef/>
      </w:r>
      <w:r>
        <w:t xml:space="preserve"> </w:t>
      </w:r>
      <w:r>
        <w:rPr>
          <w:lang w:val="en-US"/>
        </w:rPr>
        <w:t>Văn phòng sẽ thông tin về nội dung Nghị quyết thông qua tại kỳ họp thứ 20 (tổ chức ngày 20/6/2024) đến các đại biểu HĐND tỉnh ngay sau khi kết thúc kỳ họp.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713904"/>
      <w:docPartObj>
        <w:docPartGallery w:val="Page Numbers (Top of Page)"/>
        <w:docPartUnique/>
      </w:docPartObj>
    </w:sdtPr>
    <w:sdtEndPr>
      <w:rPr>
        <w:noProof/>
      </w:rPr>
    </w:sdtEndPr>
    <w:sdtContent>
      <w:p w14:paraId="1715825D" w14:textId="5680927A" w:rsidR="00972A73" w:rsidRDefault="00972A73">
        <w:pPr>
          <w:pStyle w:val="Header"/>
          <w:jc w:val="center"/>
        </w:pPr>
        <w:r>
          <w:fldChar w:fldCharType="begin"/>
        </w:r>
        <w:r>
          <w:instrText xml:space="preserve"> PAGE   \* MERGEFORMAT </w:instrText>
        </w:r>
        <w:r>
          <w:fldChar w:fldCharType="separate"/>
        </w:r>
        <w:r w:rsidR="0029252E">
          <w:rPr>
            <w:noProof/>
          </w:rPr>
          <w:t>21</w:t>
        </w:r>
        <w:r>
          <w:rPr>
            <w:noProof/>
          </w:rPr>
          <w:fldChar w:fldCharType="end"/>
        </w:r>
      </w:p>
    </w:sdtContent>
  </w:sdt>
  <w:p w14:paraId="66D0516F" w14:textId="77777777" w:rsidR="00972A73" w:rsidRDefault="00972A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A30"/>
    <w:multiLevelType w:val="hybridMultilevel"/>
    <w:tmpl w:val="B6FA11EE"/>
    <w:lvl w:ilvl="0" w:tplc="24B0D0DA">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EFF74BE"/>
    <w:multiLevelType w:val="hybridMultilevel"/>
    <w:tmpl w:val="0D40BE4C"/>
    <w:lvl w:ilvl="0" w:tplc="3A461250">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38E0288F"/>
    <w:multiLevelType w:val="hybridMultilevel"/>
    <w:tmpl w:val="BD3AF236"/>
    <w:lvl w:ilvl="0" w:tplc="7A8E09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5244254"/>
    <w:multiLevelType w:val="hybridMultilevel"/>
    <w:tmpl w:val="284C6BAE"/>
    <w:lvl w:ilvl="0" w:tplc="A440D95C">
      <w:start w:val="5"/>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B674238"/>
    <w:multiLevelType w:val="hybridMultilevel"/>
    <w:tmpl w:val="D472C838"/>
    <w:lvl w:ilvl="0" w:tplc="829AB2B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5F2C78D7"/>
    <w:multiLevelType w:val="hybridMultilevel"/>
    <w:tmpl w:val="24D45DAA"/>
    <w:lvl w:ilvl="0" w:tplc="4CC22E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60166A22"/>
    <w:multiLevelType w:val="multilevel"/>
    <w:tmpl w:val="4A54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02"/>
    <w:rsid w:val="00027B3D"/>
    <w:rsid w:val="00034A5A"/>
    <w:rsid w:val="00056988"/>
    <w:rsid w:val="0006585B"/>
    <w:rsid w:val="0007198F"/>
    <w:rsid w:val="00086078"/>
    <w:rsid w:val="00087FC5"/>
    <w:rsid w:val="000C373E"/>
    <w:rsid w:val="000C7CBD"/>
    <w:rsid w:val="000E2546"/>
    <w:rsid w:val="000F4FA7"/>
    <w:rsid w:val="00101E55"/>
    <w:rsid w:val="001115CA"/>
    <w:rsid w:val="00123779"/>
    <w:rsid w:val="001259C4"/>
    <w:rsid w:val="00131885"/>
    <w:rsid w:val="0013529E"/>
    <w:rsid w:val="00147BF0"/>
    <w:rsid w:val="001514B9"/>
    <w:rsid w:val="00176CD6"/>
    <w:rsid w:val="0018431E"/>
    <w:rsid w:val="001850C2"/>
    <w:rsid w:val="00193444"/>
    <w:rsid w:val="001A0188"/>
    <w:rsid w:val="001B12B4"/>
    <w:rsid w:val="001B7D6F"/>
    <w:rsid w:val="001C046B"/>
    <w:rsid w:val="001C19D4"/>
    <w:rsid w:val="0023255D"/>
    <w:rsid w:val="00234087"/>
    <w:rsid w:val="0023796A"/>
    <w:rsid w:val="002554C0"/>
    <w:rsid w:val="00261E34"/>
    <w:rsid w:val="002644FA"/>
    <w:rsid w:val="00285323"/>
    <w:rsid w:val="00285911"/>
    <w:rsid w:val="00290346"/>
    <w:rsid w:val="0029252E"/>
    <w:rsid w:val="00292A6E"/>
    <w:rsid w:val="002A0979"/>
    <w:rsid w:val="002B48E8"/>
    <w:rsid w:val="002C0ABD"/>
    <w:rsid w:val="002C5ABF"/>
    <w:rsid w:val="002C6526"/>
    <w:rsid w:val="002C724F"/>
    <w:rsid w:val="002D4C4A"/>
    <w:rsid w:val="002D4F6A"/>
    <w:rsid w:val="002D51E4"/>
    <w:rsid w:val="002D6533"/>
    <w:rsid w:val="002E296B"/>
    <w:rsid w:val="002F0062"/>
    <w:rsid w:val="002F30BE"/>
    <w:rsid w:val="002F388B"/>
    <w:rsid w:val="002F4D5A"/>
    <w:rsid w:val="002F5782"/>
    <w:rsid w:val="0030562C"/>
    <w:rsid w:val="00307CCD"/>
    <w:rsid w:val="00321558"/>
    <w:rsid w:val="00344C3E"/>
    <w:rsid w:val="00354455"/>
    <w:rsid w:val="0037540C"/>
    <w:rsid w:val="003763A5"/>
    <w:rsid w:val="00385B0B"/>
    <w:rsid w:val="003A26E7"/>
    <w:rsid w:val="003A3018"/>
    <w:rsid w:val="003A57EB"/>
    <w:rsid w:val="003B5579"/>
    <w:rsid w:val="003D6070"/>
    <w:rsid w:val="003D78D7"/>
    <w:rsid w:val="003E5E17"/>
    <w:rsid w:val="003E7C6B"/>
    <w:rsid w:val="003F5CE3"/>
    <w:rsid w:val="004052A5"/>
    <w:rsid w:val="00410BB6"/>
    <w:rsid w:val="00417DBE"/>
    <w:rsid w:val="004361A0"/>
    <w:rsid w:val="004525DD"/>
    <w:rsid w:val="0045578D"/>
    <w:rsid w:val="00457E4F"/>
    <w:rsid w:val="004656BE"/>
    <w:rsid w:val="004B351F"/>
    <w:rsid w:val="004C307A"/>
    <w:rsid w:val="004C3BEB"/>
    <w:rsid w:val="004D2A5A"/>
    <w:rsid w:val="004E4702"/>
    <w:rsid w:val="00516ED5"/>
    <w:rsid w:val="00555E07"/>
    <w:rsid w:val="00570353"/>
    <w:rsid w:val="00583B55"/>
    <w:rsid w:val="00591592"/>
    <w:rsid w:val="00592E75"/>
    <w:rsid w:val="00594588"/>
    <w:rsid w:val="00594759"/>
    <w:rsid w:val="005C0E37"/>
    <w:rsid w:val="005C4092"/>
    <w:rsid w:val="005C5BEA"/>
    <w:rsid w:val="00622A90"/>
    <w:rsid w:val="00624FB9"/>
    <w:rsid w:val="00641C32"/>
    <w:rsid w:val="00667368"/>
    <w:rsid w:val="00693578"/>
    <w:rsid w:val="006A5551"/>
    <w:rsid w:val="006B258F"/>
    <w:rsid w:val="006B43E1"/>
    <w:rsid w:val="006E043A"/>
    <w:rsid w:val="006E51D5"/>
    <w:rsid w:val="006F2A88"/>
    <w:rsid w:val="00721790"/>
    <w:rsid w:val="00722CD4"/>
    <w:rsid w:val="00730E02"/>
    <w:rsid w:val="007324BB"/>
    <w:rsid w:val="007340D2"/>
    <w:rsid w:val="0073555F"/>
    <w:rsid w:val="00741685"/>
    <w:rsid w:val="00742C69"/>
    <w:rsid w:val="00754C56"/>
    <w:rsid w:val="007571C9"/>
    <w:rsid w:val="00765BB4"/>
    <w:rsid w:val="00780D4B"/>
    <w:rsid w:val="0079471E"/>
    <w:rsid w:val="00796CBE"/>
    <w:rsid w:val="007C7808"/>
    <w:rsid w:val="007E66D0"/>
    <w:rsid w:val="007E793A"/>
    <w:rsid w:val="00800844"/>
    <w:rsid w:val="00801735"/>
    <w:rsid w:val="008017C4"/>
    <w:rsid w:val="0080407B"/>
    <w:rsid w:val="0081064E"/>
    <w:rsid w:val="00812822"/>
    <w:rsid w:val="00841AD9"/>
    <w:rsid w:val="00847032"/>
    <w:rsid w:val="00860A4D"/>
    <w:rsid w:val="00867D75"/>
    <w:rsid w:val="008708C6"/>
    <w:rsid w:val="00873EDF"/>
    <w:rsid w:val="008918D4"/>
    <w:rsid w:val="00892E6E"/>
    <w:rsid w:val="008A24FE"/>
    <w:rsid w:val="008C4D67"/>
    <w:rsid w:val="008C5637"/>
    <w:rsid w:val="008E5AE4"/>
    <w:rsid w:val="008F380C"/>
    <w:rsid w:val="00914F23"/>
    <w:rsid w:val="009215F7"/>
    <w:rsid w:val="00924B3B"/>
    <w:rsid w:val="00950F79"/>
    <w:rsid w:val="0096436B"/>
    <w:rsid w:val="00964B0B"/>
    <w:rsid w:val="0097181D"/>
    <w:rsid w:val="009727A5"/>
    <w:rsid w:val="00972A73"/>
    <w:rsid w:val="00987CDE"/>
    <w:rsid w:val="00992DBC"/>
    <w:rsid w:val="009A2AA8"/>
    <w:rsid w:val="009A54CF"/>
    <w:rsid w:val="009C626E"/>
    <w:rsid w:val="009E15E1"/>
    <w:rsid w:val="009F18E8"/>
    <w:rsid w:val="009F2890"/>
    <w:rsid w:val="009F4D1C"/>
    <w:rsid w:val="009F5983"/>
    <w:rsid w:val="00A073DD"/>
    <w:rsid w:val="00A1431B"/>
    <w:rsid w:val="00A407BE"/>
    <w:rsid w:val="00A70D61"/>
    <w:rsid w:val="00A727BA"/>
    <w:rsid w:val="00A83715"/>
    <w:rsid w:val="00A873DD"/>
    <w:rsid w:val="00A92FA1"/>
    <w:rsid w:val="00AA3BD4"/>
    <w:rsid w:val="00AA4912"/>
    <w:rsid w:val="00AB5F7B"/>
    <w:rsid w:val="00AD4188"/>
    <w:rsid w:val="00AD4A3D"/>
    <w:rsid w:val="00AD557F"/>
    <w:rsid w:val="00AD644B"/>
    <w:rsid w:val="00B30F67"/>
    <w:rsid w:val="00B40A38"/>
    <w:rsid w:val="00B40B6B"/>
    <w:rsid w:val="00B41F11"/>
    <w:rsid w:val="00B50167"/>
    <w:rsid w:val="00B54E02"/>
    <w:rsid w:val="00B56168"/>
    <w:rsid w:val="00B5758D"/>
    <w:rsid w:val="00B66A94"/>
    <w:rsid w:val="00B82B1F"/>
    <w:rsid w:val="00B831FC"/>
    <w:rsid w:val="00B83B87"/>
    <w:rsid w:val="00B87A0C"/>
    <w:rsid w:val="00B95C0D"/>
    <w:rsid w:val="00BA03D5"/>
    <w:rsid w:val="00BA1D97"/>
    <w:rsid w:val="00BB3278"/>
    <w:rsid w:val="00BC5E5C"/>
    <w:rsid w:val="00BD2BCC"/>
    <w:rsid w:val="00BE5C4B"/>
    <w:rsid w:val="00BF2040"/>
    <w:rsid w:val="00BF2A9D"/>
    <w:rsid w:val="00C0086F"/>
    <w:rsid w:val="00C075CB"/>
    <w:rsid w:val="00C227C8"/>
    <w:rsid w:val="00C22EE2"/>
    <w:rsid w:val="00C31FAA"/>
    <w:rsid w:val="00C34BF6"/>
    <w:rsid w:val="00C34DD0"/>
    <w:rsid w:val="00C353FA"/>
    <w:rsid w:val="00C520F0"/>
    <w:rsid w:val="00C61144"/>
    <w:rsid w:val="00C70068"/>
    <w:rsid w:val="00C802C4"/>
    <w:rsid w:val="00CA1E55"/>
    <w:rsid w:val="00CC483C"/>
    <w:rsid w:val="00CD3876"/>
    <w:rsid w:val="00CE5478"/>
    <w:rsid w:val="00CF218A"/>
    <w:rsid w:val="00D02524"/>
    <w:rsid w:val="00D032B4"/>
    <w:rsid w:val="00D1745F"/>
    <w:rsid w:val="00D2107C"/>
    <w:rsid w:val="00D35D23"/>
    <w:rsid w:val="00D71827"/>
    <w:rsid w:val="00D75E4C"/>
    <w:rsid w:val="00D87C91"/>
    <w:rsid w:val="00D903D9"/>
    <w:rsid w:val="00D95BB2"/>
    <w:rsid w:val="00D97EF5"/>
    <w:rsid w:val="00DA4365"/>
    <w:rsid w:val="00DA4AEB"/>
    <w:rsid w:val="00DC5A7F"/>
    <w:rsid w:val="00DC612D"/>
    <w:rsid w:val="00DD3A66"/>
    <w:rsid w:val="00DD5ED8"/>
    <w:rsid w:val="00DE25BA"/>
    <w:rsid w:val="00DF4D64"/>
    <w:rsid w:val="00E038CF"/>
    <w:rsid w:val="00E10292"/>
    <w:rsid w:val="00E14B23"/>
    <w:rsid w:val="00E2084E"/>
    <w:rsid w:val="00E22617"/>
    <w:rsid w:val="00E27508"/>
    <w:rsid w:val="00E77D0E"/>
    <w:rsid w:val="00E91F30"/>
    <w:rsid w:val="00EA260B"/>
    <w:rsid w:val="00EA306A"/>
    <w:rsid w:val="00EA5B29"/>
    <w:rsid w:val="00EE255C"/>
    <w:rsid w:val="00EF3906"/>
    <w:rsid w:val="00EF58E5"/>
    <w:rsid w:val="00F15280"/>
    <w:rsid w:val="00F17702"/>
    <w:rsid w:val="00F3438B"/>
    <w:rsid w:val="00F4361A"/>
    <w:rsid w:val="00F65C82"/>
    <w:rsid w:val="00F74692"/>
    <w:rsid w:val="00F74C56"/>
    <w:rsid w:val="00F812D8"/>
    <w:rsid w:val="00F85596"/>
    <w:rsid w:val="00F8563C"/>
    <w:rsid w:val="00F93D92"/>
    <w:rsid w:val="00FA2E3E"/>
    <w:rsid w:val="00FA77D8"/>
    <w:rsid w:val="00FB6865"/>
    <w:rsid w:val="00FD73EC"/>
    <w:rsid w:val="00FD748D"/>
    <w:rsid w:val="00FE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9534"/>
  <w15:docId w15:val="{089A4781-F47F-43CB-BD15-16F1F9ED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F67"/>
    <w:rPr>
      <w:rFonts w:asciiTheme="minorHAnsi" w:hAnsiTheme="minorHAnsi"/>
      <w:sz w:val="22"/>
    </w:rPr>
  </w:style>
  <w:style w:type="paragraph" w:styleId="Heading1">
    <w:name w:val="heading 1"/>
    <w:basedOn w:val="Normal"/>
    <w:next w:val="Normal"/>
    <w:link w:val="Heading1Char"/>
    <w:qFormat/>
    <w:rsid w:val="002D4F6A"/>
    <w:pPr>
      <w:keepNext/>
      <w:spacing w:after="0" w:line="240" w:lineRule="auto"/>
      <w:jc w:val="center"/>
      <w:outlineLvl w:val="0"/>
    </w:pPr>
    <w:rPr>
      <w:rFonts w:ascii=".VnTimeH" w:eastAsia="Times New Roman" w:hAnsi=".VnTimeH" w:cs="Times New Roman"/>
      <w:b/>
      <w:sz w:val="20"/>
      <w:szCs w:val="20"/>
      <w:lang w:val="en-GB"/>
    </w:rPr>
  </w:style>
  <w:style w:type="paragraph" w:styleId="Heading7">
    <w:name w:val="heading 7"/>
    <w:basedOn w:val="Normal"/>
    <w:next w:val="Normal"/>
    <w:link w:val="Heading7Char"/>
    <w:qFormat/>
    <w:rsid w:val="002D4F6A"/>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0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F67"/>
    <w:rPr>
      <w:rFonts w:asciiTheme="minorHAnsi" w:hAnsiTheme="minorHAnsi"/>
      <w:sz w:val="22"/>
    </w:rPr>
  </w:style>
  <w:style w:type="character" w:styleId="PageNumber">
    <w:name w:val="page number"/>
    <w:basedOn w:val="DefaultParagraphFont"/>
    <w:rsid w:val="00B30F67"/>
  </w:style>
  <w:style w:type="paragraph" w:styleId="BodyText">
    <w:name w:val="Body Text"/>
    <w:aliases w:val="Body Text Char1 Char,Body Text Char Char Char"/>
    <w:basedOn w:val="Normal"/>
    <w:link w:val="BodyTextChar1"/>
    <w:rsid w:val="00B30F67"/>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rsid w:val="00B30F67"/>
    <w:rPr>
      <w:rFonts w:asciiTheme="minorHAnsi" w:hAnsiTheme="minorHAnsi"/>
      <w:sz w:val="22"/>
    </w:rPr>
  </w:style>
  <w:style w:type="character" w:customStyle="1" w:styleId="BodyTextChar1">
    <w:name w:val="Body Text Char1"/>
    <w:aliases w:val="Body Text Char1 Char Char,Body Text Char Char Char Char"/>
    <w:link w:val="BodyText"/>
    <w:rsid w:val="00B30F67"/>
    <w:rPr>
      <w:rFonts w:eastAsia="Times New Roman" w:cs="Times New Roman"/>
      <w:szCs w:val="24"/>
    </w:rPr>
  </w:style>
  <w:style w:type="paragraph" w:styleId="BodyTextIndent2">
    <w:name w:val="Body Text Indent 2"/>
    <w:basedOn w:val="Normal"/>
    <w:link w:val="BodyTextIndent2Char"/>
    <w:uiPriority w:val="99"/>
    <w:semiHidden/>
    <w:unhideWhenUsed/>
    <w:rsid w:val="007571C9"/>
    <w:pPr>
      <w:spacing w:after="120" w:line="480" w:lineRule="auto"/>
      <w:ind w:left="360"/>
    </w:pPr>
  </w:style>
  <w:style w:type="character" w:customStyle="1" w:styleId="BodyTextIndent2Char">
    <w:name w:val="Body Text Indent 2 Char"/>
    <w:basedOn w:val="DefaultParagraphFont"/>
    <w:link w:val="BodyTextIndent2"/>
    <w:uiPriority w:val="99"/>
    <w:semiHidden/>
    <w:rsid w:val="007571C9"/>
    <w:rPr>
      <w:rFonts w:asciiTheme="minorHAnsi" w:hAnsiTheme="minorHAnsi"/>
      <w:sz w:val="22"/>
    </w:rPr>
  </w:style>
  <w:style w:type="character" w:styleId="CommentReference">
    <w:name w:val="annotation reference"/>
    <w:basedOn w:val="DefaultParagraphFont"/>
    <w:unhideWhenUsed/>
    <w:rsid w:val="00FA77D8"/>
    <w:rPr>
      <w:sz w:val="16"/>
      <w:szCs w:val="16"/>
    </w:rPr>
  </w:style>
  <w:style w:type="paragraph" w:styleId="CommentText">
    <w:name w:val="annotation text"/>
    <w:basedOn w:val="Normal"/>
    <w:link w:val="CommentTextChar"/>
    <w:unhideWhenUsed/>
    <w:rsid w:val="00FA77D8"/>
    <w:pPr>
      <w:spacing w:line="240" w:lineRule="auto"/>
    </w:pPr>
    <w:rPr>
      <w:sz w:val="20"/>
      <w:szCs w:val="20"/>
    </w:rPr>
  </w:style>
  <w:style w:type="character" w:customStyle="1" w:styleId="CommentTextChar">
    <w:name w:val="Comment Text Char"/>
    <w:basedOn w:val="DefaultParagraphFont"/>
    <w:link w:val="CommentText"/>
    <w:rsid w:val="00FA77D8"/>
    <w:rPr>
      <w:rFonts w:asciiTheme="minorHAnsi" w:hAnsiTheme="minorHAnsi"/>
      <w:sz w:val="20"/>
      <w:szCs w:val="20"/>
    </w:rPr>
  </w:style>
  <w:style w:type="paragraph" w:styleId="CommentSubject">
    <w:name w:val="annotation subject"/>
    <w:basedOn w:val="CommentText"/>
    <w:next w:val="CommentText"/>
    <w:link w:val="CommentSubjectChar"/>
    <w:unhideWhenUsed/>
    <w:rsid w:val="00FA77D8"/>
    <w:rPr>
      <w:b/>
      <w:bCs/>
    </w:rPr>
  </w:style>
  <w:style w:type="character" w:customStyle="1" w:styleId="CommentSubjectChar">
    <w:name w:val="Comment Subject Char"/>
    <w:basedOn w:val="CommentTextChar"/>
    <w:link w:val="CommentSubject"/>
    <w:rsid w:val="00FA77D8"/>
    <w:rPr>
      <w:rFonts w:asciiTheme="minorHAnsi" w:hAnsiTheme="minorHAnsi"/>
      <w:b/>
      <w:bCs/>
      <w:sz w:val="20"/>
      <w:szCs w:val="20"/>
    </w:rPr>
  </w:style>
  <w:style w:type="paragraph" w:styleId="BalloonText">
    <w:name w:val="Balloon Text"/>
    <w:basedOn w:val="Normal"/>
    <w:link w:val="BalloonTextChar"/>
    <w:semiHidden/>
    <w:unhideWhenUsed/>
    <w:rsid w:val="00FA7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7D8"/>
    <w:rPr>
      <w:rFonts w:ascii="Tahoma" w:hAnsi="Tahoma" w:cs="Tahoma"/>
      <w:sz w:val="16"/>
      <w:szCs w:val="16"/>
    </w:rPr>
  </w:style>
  <w:style w:type="character" w:customStyle="1" w:styleId="Heading1Char">
    <w:name w:val="Heading 1 Char"/>
    <w:basedOn w:val="DefaultParagraphFont"/>
    <w:link w:val="Heading1"/>
    <w:rsid w:val="002D4F6A"/>
    <w:rPr>
      <w:rFonts w:ascii=".VnTimeH" w:eastAsia="Times New Roman" w:hAnsi=".VnTimeH" w:cs="Times New Roman"/>
      <w:b/>
      <w:sz w:val="20"/>
      <w:szCs w:val="20"/>
      <w:lang w:val="en-GB"/>
    </w:rPr>
  </w:style>
  <w:style w:type="character" w:customStyle="1" w:styleId="Heading7Char">
    <w:name w:val="Heading 7 Char"/>
    <w:basedOn w:val="DefaultParagraphFont"/>
    <w:link w:val="Heading7"/>
    <w:rsid w:val="002D4F6A"/>
    <w:rPr>
      <w:rFonts w:eastAsia="Times New Roman" w:cs="Times New Roman"/>
      <w:sz w:val="24"/>
      <w:szCs w:val="24"/>
    </w:rPr>
  </w:style>
  <w:style w:type="numbering" w:customStyle="1" w:styleId="NoList1">
    <w:name w:val="No List1"/>
    <w:next w:val="NoList"/>
    <w:semiHidden/>
    <w:rsid w:val="002D4F6A"/>
  </w:style>
  <w:style w:type="table" w:styleId="TableGrid">
    <w:name w:val="Table Grid"/>
    <w:basedOn w:val="TableNormal"/>
    <w:uiPriority w:val="39"/>
    <w:rsid w:val="002D4F6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D4F6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D4F6A"/>
    <w:rPr>
      <w:rFonts w:eastAsia="Times New Roman" w:cs="Times New Roman"/>
      <w:sz w:val="24"/>
      <w:szCs w:val="24"/>
    </w:rPr>
  </w:style>
  <w:style w:type="paragraph" w:customStyle="1" w:styleId="Char">
    <w:name w:val="Char"/>
    <w:basedOn w:val="Normal"/>
    <w:rsid w:val="002D4F6A"/>
    <w:pPr>
      <w:pageBreakBefore/>
      <w:spacing w:before="100" w:beforeAutospacing="1" w:after="100" w:afterAutospacing="1" w:line="240" w:lineRule="auto"/>
      <w:jc w:val="both"/>
    </w:pPr>
    <w:rPr>
      <w:rFonts w:ascii="Tahoma" w:eastAsia="Times New Roman" w:hAnsi="Tahoma" w:cs="Times New Roman"/>
      <w:sz w:val="20"/>
      <w:szCs w:val="20"/>
    </w:rPr>
  </w:style>
  <w:style w:type="paragraph" w:styleId="BodyText2">
    <w:name w:val="Body Text 2"/>
    <w:basedOn w:val="Normal"/>
    <w:link w:val="BodyText2Char"/>
    <w:rsid w:val="002D4F6A"/>
    <w:pPr>
      <w:spacing w:after="0" w:line="320" w:lineRule="exact"/>
      <w:jc w:val="both"/>
    </w:pPr>
    <w:rPr>
      <w:rFonts w:ascii=".VnTime" w:eastAsia="Times New Roman" w:hAnsi=".VnTime" w:cs="Times New Roman"/>
      <w:sz w:val="28"/>
      <w:szCs w:val="20"/>
      <w:lang w:val="en-GB"/>
    </w:rPr>
  </w:style>
  <w:style w:type="character" w:customStyle="1" w:styleId="BodyText2Char">
    <w:name w:val="Body Text 2 Char"/>
    <w:basedOn w:val="DefaultParagraphFont"/>
    <w:link w:val="BodyText2"/>
    <w:rsid w:val="002D4F6A"/>
    <w:rPr>
      <w:rFonts w:ascii=".VnTime" w:eastAsia="Times New Roman" w:hAnsi=".VnTime" w:cs="Times New Roman"/>
      <w:szCs w:val="20"/>
      <w:lang w:val="en-GB"/>
    </w:rPr>
  </w:style>
  <w:style w:type="paragraph" w:customStyle="1" w:styleId="CharCharCharChar">
    <w:name w:val="Char Char Char Char"/>
    <w:basedOn w:val="Normal"/>
    <w:rsid w:val="002D4F6A"/>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CharCharCharCharCharCharCharChar">
    <w:name w:val="Char Char Char Char Char Char Char Char Char"/>
    <w:basedOn w:val="Normal"/>
    <w:semiHidden/>
    <w:rsid w:val="002D4F6A"/>
    <w:pPr>
      <w:spacing w:line="240" w:lineRule="exact"/>
    </w:pPr>
    <w:rPr>
      <w:rFonts w:ascii="Arial" w:eastAsia="Times New Roman" w:hAnsi="Arial" w:cs="Times New Roman"/>
    </w:rPr>
  </w:style>
  <w:style w:type="paragraph" w:customStyle="1" w:styleId="CharCharChar">
    <w:name w:val="Char Char Char"/>
    <w:basedOn w:val="Normal"/>
    <w:next w:val="Normal"/>
    <w:autoRedefine/>
    <w:semiHidden/>
    <w:rsid w:val="002D4F6A"/>
    <w:pPr>
      <w:spacing w:before="120" w:after="120" w:line="312" w:lineRule="auto"/>
    </w:pPr>
    <w:rPr>
      <w:rFonts w:ascii="Times New Roman" w:eastAsia="Times New Roman" w:hAnsi="Times New Roman" w:cs="Times New Roman"/>
      <w:sz w:val="28"/>
      <w:szCs w:val="28"/>
    </w:rPr>
  </w:style>
  <w:style w:type="paragraph" w:styleId="NormalWeb">
    <w:name w:val="Normal (Web)"/>
    <w:basedOn w:val="Normal"/>
    <w:uiPriority w:val="99"/>
    <w:unhideWhenUsed/>
    <w:rsid w:val="002D4F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2D4F6A"/>
    <w:rPr>
      <w:i/>
      <w:iCs/>
    </w:rPr>
  </w:style>
  <w:style w:type="character" w:styleId="Hyperlink">
    <w:name w:val="Hyperlink"/>
    <w:uiPriority w:val="99"/>
    <w:unhideWhenUsed/>
    <w:rsid w:val="002D4F6A"/>
    <w:rPr>
      <w:color w:val="0000FF"/>
      <w:u w:val="single"/>
    </w:rPr>
  </w:style>
  <w:style w:type="paragraph" w:customStyle="1" w:styleId="CharCharCharCharCharCharCharCharCharCharCharCharCharCharChar">
    <w:name w:val="Char Char Char Char Char Char Char Char Char Char Char Char Char Char Char"/>
    <w:basedOn w:val="Normal"/>
    <w:semiHidden/>
    <w:rsid w:val="002D4F6A"/>
    <w:pPr>
      <w:spacing w:line="240" w:lineRule="exact"/>
    </w:pPr>
    <w:rPr>
      <w:rFonts w:ascii="Arial" w:eastAsia="Times New Roman" w:hAnsi="Arial" w:cs="Times New Roman"/>
    </w:rPr>
  </w:style>
  <w:style w:type="table" w:customStyle="1" w:styleId="GenStyleDefTable">
    <w:name w:val="GenStyleDefTable"/>
    <w:rsid w:val="002D4F6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Calibri" w:cs="Times New Roman"/>
      <w:sz w:val="20"/>
      <w:lang w:bidi="en-US"/>
    </w:rPr>
    <w:tblPr>
      <w:tblCellMar>
        <w:top w:w="0" w:type="dxa"/>
        <w:left w:w="0" w:type="dxa"/>
        <w:bottom w:w="0" w:type="dxa"/>
        <w:right w:w="0" w:type="dxa"/>
      </w:tblCellMar>
    </w:tblPr>
  </w:style>
  <w:style w:type="character" w:customStyle="1" w:styleId="BodyText4">
    <w:name w:val="Body Text4"/>
    <w:rsid w:val="002D4F6A"/>
    <w:rPr>
      <w:rFonts w:ascii="Times New Roman" w:eastAsia="Times New Roman" w:hAnsi="Times New Roman"/>
      <w:color w:val="000000"/>
      <w:spacing w:val="0"/>
      <w:position w:val="0"/>
      <w:sz w:val="25"/>
      <w:szCs w:val="25"/>
      <w:u w:val="none"/>
      <w:lang w:val="vi-VN"/>
    </w:rPr>
  </w:style>
  <w:style w:type="paragraph" w:customStyle="1" w:styleId="BodyText9">
    <w:name w:val="Body Text9"/>
    <w:basedOn w:val="Normal"/>
    <w:rsid w:val="002D4F6A"/>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60" w:after="0" w:line="336" w:lineRule="exact"/>
      <w:jc w:val="both"/>
    </w:pPr>
    <w:rPr>
      <w:rFonts w:ascii="Times New Roman" w:eastAsia="Times New Roman" w:hAnsi="Times New Roman" w:cs="Times New Roman"/>
      <w:sz w:val="25"/>
      <w:szCs w:val="25"/>
    </w:rPr>
  </w:style>
  <w:style w:type="character" w:customStyle="1" w:styleId="BodytextBold">
    <w:name w:val="Body text + Bold"/>
    <w:rsid w:val="002D4F6A"/>
    <w:rPr>
      <w:rFonts w:ascii="Times New Roman" w:eastAsia="Times New Roman" w:hAnsi="Times New Roman"/>
      <w:b/>
      <w:bCs/>
      <w:color w:val="000000"/>
      <w:spacing w:val="0"/>
      <w:position w:val="0"/>
      <w:sz w:val="25"/>
      <w:szCs w:val="25"/>
      <w:u w:val="none"/>
      <w:shd w:val="clear" w:color="auto" w:fill="FFFFFF"/>
      <w:lang w:val="vi-VN"/>
    </w:rPr>
  </w:style>
  <w:style w:type="character" w:customStyle="1" w:styleId="Bodytext10">
    <w:name w:val="Body text + 10"/>
    <w:aliases w:val="5 pt,Bold,Body text + 8 pt,Body text + 9,Body text + 12 pt,Italic,Body text + Courier New,9,Body text + 11,Spacing 3 pt,10 pt,Spacing 1 pt,7,Body text + 9 pt,Spacing 0 pt,Body text + Consolas,11 pt"/>
    <w:rsid w:val="002D4F6A"/>
    <w:rPr>
      <w:rFonts w:ascii="Times New Roman" w:eastAsia="Times New Roman" w:hAnsi="Times New Roman"/>
      <w:b/>
      <w:bCs/>
      <w:color w:val="000000"/>
      <w:spacing w:val="0"/>
      <w:position w:val="0"/>
      <w:sz w:val="21"/>
      <w:szCs w:val="21"/>
      <w:u w:val="none"/>
      <w:shd w:val="clear" w:color="auto" w:fill="FFFFFF"/>
      <w:lang w:val="vi-VN"/>
    </w:rPr>
  </w:style>
  <w:style w:type="character" w:customStyle="1" w:styleId="BodyText5">
    <w:name w:val="Body Text5"/>
    <w:rsid w:val="002D4F6A"/>
    <w:rPr>
      <w:rFonts w:ascii="Times New Roman" w:eastAsia="Times New Roman" w:hAnsi="Times New Roman"/>
      <w:color w:val="000000"/>
      <w:spacing w:val="0"/>
      <w:position w:val="0"/>
      <w:sz w:val="25"/>
      <w:szCs w:val="25"/>
      <w:u w:val="none"/>
      <w:shd w:val="clear" w:color="auto" w:fill="FFFFFF"/>
      <w:lang w:val="vi-VN"/>
    </w:rPr>
  </w:style>
  <w:style w:type="character" w:customStyle="1" w:styleId="Bodytext20">
    <w:name w:val="Body text (2)"/>
    <w:rsid w:val="002D4F6A"/>
    <w:rPr>
      <w:rFonts w:ascii="Times New Roman" w:eastAsia="Times New Roman" w:hAnsi="Times New Roman"/>
      <w:b/>
      <w:bCs/>
      <w:color w:val="000000"/>
      <w:spacing w:val="0"/>
      <w:position w:val="0"/>
      <w:sz w:val="25"/>
      <w:szCs w:val="25"/>
      <w:u w:val="none"/>
      <w:lang w:val="vi-VN"/>
    </w:rPr>
  </w:style>
  <w:style w:type="paragraph" w:styleId="FootnoteText">
    <w:name w:val="footnote text"/>
    <w:aliases w:val="Footnote Text Char Char Char Char Char,Footnote Text Char Char Char Char Char Char Ch Char,Footnote Text Char Char Char Char Char Char Ch Char Char Char Char Char Char,Char,ft,C"/>
    <w:basedOn w:val="Normal"/>
    <w:link w:val="FootnoteTextChar"/>
    <w:uiPriority w:val="99"/>
    <w:unhideWhenUsed/>
    <w:qFormat/>
    <w:rsid w:val="002D4F6A"/>
    <w:pPr>
      <w:spacing w:after="0" w:line="276" w:lineRule="auto"/>
    </w:pPr>
    <w:rPr>
      <w:rFonts w:ascii="Times New Roman" w:eastAsia="Calibri" w:hAnsi="Times New Roman" w:cs="Times New Roman"/>
      <w:sz w:val="20"/>
      <w:szCs w:val="20"/>
      <w:lang w:val="id-ID"/>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Char Char Char,Char Char,ft Char,C Char"/>
    <w:basedOn w:val="DefaultParagraphFont"/>
    <w:link w:val="FootnoteText"/>
    <w:uiPriority w:val="99"/>
    <w:qFormat/>
    <w:rsid w:val="002D4F6A"/>
    <w:rPr>
      <w:rFonts w:eastAsia="Calibri" w:cs="Times New Roman"/>
      <w:sz w:val="20"/>
      <w:szCs w:val="20"/>
      <w:lang w:val="id-ID"/>
    </w:rPr>
  </w:style>
  <w:style w:type="character" w:styleId="FootnoteReference">
    <w:name w:val="footnote reference"/>
    <w:aliases w:val="Footnote,ftref,fr,16 Point,Superscript 6 Point,Footnote text,BearingPoint,Footnote Text1,Footnote Text Char Char Char Char Char Char Ch Char Char Char Char Char Char C,f,Ref,de nota al pie,Footnote + Arial,Black,Footnote Text11"/>
    <w:link w:val="ftrefCharChar"/>
    <w:uiPriority w:val="99"/>
    <w:unhideWhenUsed/>
    <w:qFormat/>
    <w:rsid w:val="002D4F6A"/>
    <w:rPr>
      <w:vertAlign w:val="superscript"/>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link w:val="FootnoteReference"/>
    <w:uiPriority w:val="99"/>
    <w:rsid w:val="002D4F6A"/>
    <w:pPr>
      <w:spacing w:before="100" w:after="0" w:line="240" w:lineRule="exact"/>
    </w:pPr>
    <w:rPr>
      <w:rFonts w:ascii="Times New Roman" w:hAnsi="Times New Roman"/>
      <w:sz w:val="28"/>
      <w:vertAlign w:val="superscript"/>
    </w:rPr>
  </w:style>
  <w:style w:type="character" w:customStyle="1" w:styleId="BodytextItalic">
    <w:name w:val="Body text + Italic"/>
    <w:rsid w:val="002D4F6A"/>
    <w:rPr>
      <w:rFonts w:ascii="Times New Roman" w:eastAsia="Times New Roman" w:hAnsi="Times New Roman"/>
      <w:i/>
      <w:iCs/>
      <w:color w:val="000000"/>
      <w:spacing w:val="0"/>
      <w:position w:val="0"/>
      <w:sz w:val="25"/>
      <w:szCs w:val="25"/>
      <w:u w:val="none"/>
      <w:shd w:val="clear" w:color="auto" w:fill="FFFFFF"/>
      <w:lang w:val="vi-VN"/>
    </w:rPr>
  </w:style>
  <w:style w:type="table" w:customStyle="1" w:styleId="TableGrid1111">
    <w:name w:val="Table Grid1111"/>
    <w:basedOn w:val="TableNormal"/>
    <w:next w:val="TableGrid"/>
    <w:uiPriority w:val="59"/>
    <w:rsid w:val="002D4F6A"/>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
    <w:rsid w:val="002D4F6A"/>
    <w:rPr>
      <w:rFonts w:ascii="Times New Roman" w:eastAsia="Times New Roman" w:hAnsi="Times New Roman"/>
      <w:color w:val="000000"/>
      <w:spacing w:val="0"/>
      <w:position w:val="0"/>
      <w:sz w:val="25"/>
      <w:szCs w:val="25"/>
      <w:u w:val="none"/>
      <w:shd w:val="clear" w:color="auto" w:fill="FFFFFF"/>
      <w:lang w:val="vi-VN"/>
    </w:rPr>
  </w:style>
  <w:style w:type="character" w:customStyle="1" w:styleId="Tablecaption">
    <w:name w:val="Table caption"/>
    <w:rsid w:val="002D4F6A"/>
    <w:rPr>
      <w:rFonts w:ascii="Times New Roman" w:eastAsia="Times New Roman" w:hAnsi="Times New Roman"/>
      <w:color w:val="000000"/>
      <w:spacing w:val="0"/>
      <w:position w:val="0"/>
      <w:sz w:val="25"/>
      <w:szCs w:val="25"/>
      <w:u w:val="none"/>
      <w:lang w:val="vi-VN"/>
    </w:rPr>
  </w:style>
  <w:style w:type="paragraph" w:styleId="ListParagraph">
    <w:name w:val="List Paragraph"/>
    <w:basedOn w:val="Normal"/>
    <w:uiPriority w:val="34"/>
    <w:qFormat/>
    <w:rsid w:val="006B258F"/>
    <w:pPr>
      <w:ind w:left="720"/>
      <w:contextualSpacing/>
    </w:pPr>
  </w:style>
  <w:style w:type="table" w:customStyle="1" w:styleId="TableGrid1">
    <w:name w:val="Table Grid1"/>
    <w:basedOn w:val="TableNormal"/>
    <w:next w:val="TableGrid"/>
    <w:rsid w:val="003B557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Times New Roman" w:cs="Times New Roman"/>
      <w:sz w:val="20"/>
      <w:lang w:bidi="en-US"/>
    </w:rPr>
    <w:tblPr/>
  </w:style>
  <w:style w:type="table" w:customStyle="1" w:styleId="GenStyleDefTable1">
    <w:name w:val="GenStyleDefTable1"/>
    <w:rsid w:val="003B557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Times New Roman" w:cs="Times New Roman"/>
      <w:sz w:val="20"/>
      <w:lang w:bidi="en-US"/>
    </w:rPr>
    <w:tblPr>
      <w:tblCellMar>
        <w:top w:w="0" w:type="dxa"/>
        <w:left w:w="0" w:type="dxa"/>
        <w:bottom w:w="0" w:type="dxa"/>
        <w:right w:w="0" w:type="dxa"/>
      </w:tblCellMar>
    </w:tblPr>
  </w:style>
  <w:style w:type="paragraph" w:styleId="BodyText3">
    <w:name w:val="Body Text 3"/>
    <w:basedOn w:val="Normal"/>
    <w:link w:val="BodyText3Char"/>
    <w:uiPriority w:val="99"/>
    <w:semiHidden/>
    <w:unhideWhenUsed/>
    <w:rsid w:val="008708C6"/>
    <w:pPr>
      <w:spacing w:after="120"/>
    </w:pPr>
    <w:rPr>
      <w:sz w:val="16"/>
      <w:szCs w:val="16"/>
    </w:rPr>
  </w:style>
  <w:style w:type="character" w:customStyle="1" w:styleId="BodyText3Char">
    <w:name w:val="Body Text 3 Char"/>
    <w:basedOn w:val="DefaultParagraphFont"/>
    <w:link w:val="BodyText3"/>
    <w:uiPriority w:val="99"/>
    <w:semiHidden/>
    <w:rsid w:val="008708C6"/>
    <w:rPr>
      <w:rFonts w:asciiTheme="minorHAnsi" w:hAnsiTheme="minorHAnsi"/>
      <w:sz w:val="16"/>
      <w:szCs w:val="16"/>
    </w:rPr>
  </w:style>
  <w:style w:type="paragraph" w:styleId="BodyTextIndent">
    <w:name w:val="Body Text Indent"/>
    <w:basedOn w:val="Normal"/>
    <w:link w:val="BodyTextIndentChar"/>
    <w:uiPriority w:val="99"/>
    <w:semiHidden/>
    <w:unhideWhenUsed/>
    <w:rsid w:val="005C0E37"/>
    <w:pPr>
      <w:spacing w:after="120"/>
      <w:ind w:left="360"/>
    </w:pPr>
  </w:style>
  <w:style w:type="character" w:customStyle="1" w:styleId="BodyTextIndentChar">
    <w:name w:val="Body Text Indent Char"/>
    <w:basedOn w:val="DefaultParagraphFont"/>
    <w:link w:val="BodyTextIndent"/>
    <w:uiPriority w:val="99"/>
    <w:semiHidden/>
    <w:rsid w:val="005C0E37"/>
    <w:rPr>
      <w:rFonts w:asciiTheme="minorHAnsi" w:hAnsiTheme="minorHAnsi"/>
      <w:sz w:val="22"/>
    </w:rPr>
  </w:style>
  <w:style w:type="character" w:customStyle="1" w:styleId="fontstyle01">
    <w:name w:val="fontstyle01"/>
    <w:basedOn w:val="DefaultParagraphFont"/>
    <w:rsid w:val="009727A5"/>
    <w:rPr>
      <w:rFonts w:ascii="Times New Roman" w:hAnsi="Times New Roman" w:cs="Times New Roman" w:hint="default"/>
      <w:b w:val="0"/>
      <w:bCs w:val="0"/>
      <w:i/>
      <w:iCs/>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46625">
      <w:bodyDiv w:val="1"/>
      <w:marLeft w:val="0"/>
      <w:marRight w:val="0"/>
      <w:marTop w:val="0"/>
      <w:marBottom w:val="0"/>
      <w:divBdr>
        <w:top w:val="none" w:sz="0" w:space="0" w:color="auto"/>
        <w:left w:val="none" w:sz="0" w:space="0" w:color="auto"/>
        <w:bottom w:val="none" w:sz="0" w:space="0" w:color="auto"/>
        <w:right w:val="none" w:sz="0" w:space="0" w:color="auto"/>
      </w:divBdr>
    </w:div>
    <w:div w:id="460223248">
      <w:bodyDiv w:val="1"/>
      <w:marLeft w:val="0"/>
      <w:marRight w:val="0"/>
      <w:marTop w:val="0"/>
      <w:marBottom w:val="0"/>
      <w:divBdr>
        <w:top w:val="none" w:sz="0" w:space="0" w:color="auto"/>
        <w:left w:val="none" w:sz="0" w:space="0" w:color="auto"/>
        <w:bottom w:val="none" w:sz="0" w:space="0" w:color="auto"/>
        <w:right w:val="none" w:sz="0" w:space="0" w:color="auto"/>
      </w:divBdr>
    </w:div>
    <w:div w:id="505942409">
      <w:bodyDiv w:val="1"/>
      <w:marLeft w:val="0"/>
      <w:marRight w:val="0"/>
      <w:marTop w:val="0"/>
      <w:marBottom w:val="0"/>
      <w:divBdr>
        <w:top w:val="none" w:sz="0" w:space="0" w:color="auto"/>
        <w:left w:val="none" w:sz="0" w:space="0" w:color="auto"/>
        <w:bottom w:val="none" w:sz="0" w:space="0" w:color="auto"/>
        <w:right w:val="none" w:sz="0" w:space="0" w:color="auto"/>
      </w:divBdr>
    </w:div>
    <w:div w:id="625821376">
      <w:bodyDiv w:val="1"/>
      <w:marLeft w:val="0"/>
      <w:marRight w:val="0"/>
      <w:marTop w:val="0"/>
      <w:marBottom w:val="0"/>
      <w:divBdr>
        <w:top w:val="none" w:sz="0" w:space="0" w:color="auto"/>
        <w:left w:val="none" w:sz="0" w:space="0" w:color="auto"/>
        <w:bottom w:val="none" w:sz="0" w:space="0" w:color="auto"/>
        <w:right w:val="none" w:sz="0" w:space="0" w:color="auto"/>
      </w:divBdr>
    </w:div>
    <w:div w:id="658966581">
      <w:bodyDiv w:val="1"/>
      <w:marLeft w:val="0"/>
      <w:marRight w:val="0"/>
      <w:marTop w:val="0"/>
      <w:marBottom w:val="0"/>
      <w:divBdr>
        <w:top w:val="none" w:sz="0" w:space="0" w:color="auto"/>
        <w:left w:val="none" w:sz="0" w:space="0" w:color="auto"/>
        <w:bottom w:val="none" w:sz="0" w:space="0" w:color="auto"/>
        <w:right w:val="none" w:sz="0" w:space="0" w:color="auto"/>
      </w:divBdr>
    </w:div>
    <w:div w:id="863128047">
      <w:bodyDiv w:val="1"/>
      <w:marLeft w:val="0"/>
      <w:marRight w:val="0"/>
      <w:marTop w:val="0"/>
      <w:marBottom w:val="0"/>
      <w:divBdr>
        <w:top w:val="none" w:sz="0" w:space="0" w:color="auto"/>
        <w:left w:val="none" w:sz="0" w:space="0" w:color="auto"/>
        <w:bottom w:val="none" w:sz="0" w:space="0" w:color="auto"/>
        <w:right w:val="none" w:sz="0" w:space="0" w:color="auto"/>
      </w:divBdr>
    </w:div>
    <w:div w:id="1039935481">
      <w:bodyDiv w:val="1"/>
      <w:marLeft w:val="0"/>
      <w:marRight w:val="0"/>
      <w:marTop w:val="0"/>
      <w:marBottom w:val="0"/>
      <w:divBdr>
        <w:top w:val="none" w:sz="0" w:space="0" w:color="auto"/>
        <w:left w:val="none" w:sz="0" w:space="0" w:color="auto"/>
        <w:bottom w:val="none" w:sz="0" w:space="0" w:color="auto"/>
        <w:right w:val="none" w:sz="0" w:space="0" w:color="auto"/>
      </w:divBdr>
    </w:div>
    <w:div w:id="1132480377">
      <w:bodyDiv w:val="1"/>
      <w:marLeft w:val="0"/>
      <w:marRight w:val="0"/>
      <w:marTop w:val="0"/>
      <w:marBottom w:val="0"/>
      <w:divBdr>
        <w:top w:val="none" w:sz="0" w:space="0" w:color="auto"/>
        <w:left w:val="none" w:sz="0" w:space="0" w:color="auto"/>
        <w:bottom w:val="none" w:sz="0" w:space="0" w:color="auto"/>
        <w:right w:val="none" w:sz="0" w:space="0" w:color="auto"/>
      </w:divBdr>
    </w:div>
    <w:div w:id="1597597962">
      <w:bodyDiv w:val="1"/>
      <w:marLeft w:val="0"/>
      <w:marRight w:val="0"/>
      <w:marTop w:val="0"/>
      <w:marBottom w:val="0"/>
      <w:divBdr>
        <w:top w:val="none" w:sz="0" w:space="0" w:color="auto"/>
        <w:left w:val="none" w:sz="0" w:space="0" w:color="auto"/>
        <w:bottom w:val="none" w:sz="0" w:space="0" w:color="auto"/>
        <w:right w:val="none" w:sz="0" w:space="0" w:color="auto"/>
      </w:divBdr>
    </w:div>
    <w:div w:id="1806851507">
      <w:bodyDiv w:val="1"/>
      <w:marLeft w:val="0"/>
      <w:marRight w:val="0"/>
      <w:marTop w:val="0"/>
      <w:marBottom w:val="0"/>
      <w:divBdr>
        <w:top w:val="none" w:sz="0" w:space="0" w:color="auto"/>
        <w:left w:val="none" w:sz="0" w:space="0" w:color="auto"/>
        <w:bottom w:val="none" w:sz="0" w:space="0" w:color="auto"/>
        <w:right w:val="none" w:sz="0" w:space="0" w:color="auto"/>
      </w:divBdr>
    </w:div>
    <w:div w:id="207264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an-hoa-xa-hoi/nghi-dinh-20-2021-nd-cp-chinh-sach-tro-giup-xa-hoi-doi-voi-doi-tuong-bao-tro-xa-hoi-467723.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b1d4fa405eb320eb</MaTinBai>
    <_dlc_DocId xmlns="ae4e42cd-c673-4541-a17d-d353a4125f5e">DDYPFUVZ5X6F-6-6964</_dlc_DocId>
    <_dlc_DocIdUrl xmlns="ae4e42cd-c673-4541-a17d-d353a4125f5e">
      <Url>https://dbdc.backan.gov.vn/_layouts/15/DocIdRedir.aspx?ID=DDYPFUVZ5X6F-6-6964</Url>
      <Description>DDYPFUVZ5X6F-6-6964</Description>
    </_dlc_DocIdUrl>
  </documentManagement>
</p:properties>
</file>

<file path=customXml/itemProps1.xml><?xml version="1.0" encoding="utf-8"?>
<ds:datastoreItem xmlns:ds="http://schemas.openxmlformats.org/officeDocument/2006/customXml" ds:itemID="{8FD560D2-2A46-44A7-B18B-C7F3B0C65F93}">
  <ds:schemaRefs>
    <ds:schemaRef ds:uri="http://schemas.openxmlformats.org/officeDocument/2006/bibliography"/>
  </ds:schemaRefs>
</ds:datastoreItem>
</file>

<file path=customXml/itemProps2.xml><?xml version="1.0" encoding="utf-8"?>
<ds:datastoreItem xmlns:ds="http://schemas.openxmlformats.org/officeDocument/2006/customXml" ds:itemID="{1A52407D-1F50-4C8D-BE8B-7A91D9B9FAD7}"/>
</file>

<file path=customXml/itemProps3.xml><?xml version="1.0" encoding="utf-8"?>
<ds:datastoreItem xmlns:ds="http://schemas.openxmlformats.org/officeDocument/2006/customXml" ds:itemID="{2DD4DE27-2FEC-4713-9E73-E6084A706323}"/>
</file>

<file path=customXml/itemProps4.xml><?xml version="1.0" encoding="utf-8"?>
<ds:datastoreItem xmlns:ds="http://schemas.openxmlformats.org/officeDocument/2006/customXml" ds:itemID="{D8C53A67-8D5C-4890-A78A-75DF94D36409}"/>
</file>

<file path=customXml/itemProps5.xml><?xml version="1.0" encoding="utf-8"?>
<ds:datastoreItem xmlns:ds="http://schemas.openxmlformats.org/officeDocument/2006/customXml" ds:itemID="{A3440528-9B0E-428E-A3AB-5474E3FBE6FD}"/>
</file>

<file path=docProps/app.xml><?xml version="1.0" encoding="utf-8"?>
<Properties xmlns="http://schemas.openxmlformats.org/officeDocument/2006/extended-properties" xmlns:vt="http://schemas.openxmlformats.org/officeDocument/2006/docPropsVTypes">
  <Template>Normal</Template>
  <TotalTime>11</TotalTime>
  <Pages>21</Pages>
  <Words>5954</Words>
  <Characters>33939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2024-06-12T10:45:00Z</dcterms:created>
  <dcterms:modified xsi:type="dcterms:W3CDTF">2024-06-14T07:36:00Z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e35ae78e-6a57-418a-84f4-ccbe248d67d3</vt:lpwstr>
  </property>
</Properties>
</file>