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AB" w:rsidRPr="00D00E6D" w:rsidRDefault="00D758AF" w:rsidP="00EF163A">
      <w:pPr>
        <w:spacing w:after="0" w:line="240" w:lineRule="auto"/>
        <w:jc w:val="center"/>
        <w:rPr>
          <w:rFonts w:ascii="Times New Roman" w:hAnsi="Times New Roman" w:cs="Times New Roman"/>
          <w:b/>
          <w:sz w:val="28"/>
          <w:szCs w:val="28"/>
        </w:rPr>
      </w:pPr>
      <w:r w:rsidRPr="00D00E6D">
        <w:rPr>
          <w:rFonts w:ascii="Times New Roman" w:hAnsi="Times New Roman" w:cs="Times New Roman"/>
          <w:b/>
          <w:sz w:val="28"/>
          <w:szCs w:val="28"/>
        </w:rPr>
        <w:t xml:space="preserve">BIỂU </w:t>
      </w:r>
      <w:r w:rsidR="00D727AB" w:rsidRPr="00D00E6D">
        <w:rPr>
          <w:rFonts w:ascii="Times New Roman" w:hAnsi="Times New Roman" w:cs="Times New Roman"/>
          <w:b/>
          <w:sz w:val="28"/>
          <w:szCs w:val="28"/>
        </w:rPr>
        <w:t>SỐ</w:t>
      </w:r>
      <w:r w:rsidR="00D00E6D">
        <w:rPr>
          <w:rFonts w:ascii="Times New Roman" w:hAnsi="Times New Roman" w:cs="Times New Roman"/>
          <w:b/>
          <w:sz w:val="28"/>
          <w:szCs w:val="28"/>
        </w:rPr>
        <w:t xml:space="preserve"> 03</w:t>
      </w:r>
    </w:p>
    <w:p w:rsidR="003779D5" w:rsidRDefault="00D00E6D" w:rsidP="00D00E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THUYẾT MINH CƠ SỞ ĐỀ XUẤT </w:t>
      </w:r>
      <w:r w:rsidR="0011211D" w:rsidRPr="00D00E6D">
        <w:rPr>
          <w:rFonts w:ascii="Times New Roman" w:hAnsi="Times New Roman" w:cs="Times New Roman"/>
          <w:b/>
          <w:sz w:val="28"/>
          <w:szCs w:val="28"/>
        </w:rPr>
        <w:t xml:space="preserve">MỨC CHI </w:t>
      </w:r>
      <w:r>
        <w:rPr>
          <w:rFonts w:ascii="Times New Roman" w:hAnsi="Times New Roman" w:cs="Times New Roman"/>
          <w:b/>
          <w:sz w:val="28"/>
          <w:szCs w:val="28"/>
        </w:rPr>
        <w:t>TẠI DỰ THẢO NGHỊ QUYẾT</w:t>
      </w:r>
    </w:p>
    <w:p w:rsidR="00D00CE8" w:rsidRPr="00D00CE8" w:rsidRDefault="00D00CE8" w:rsidP="00D00E6D">
      <w:pPr>
        <w:spacing w:after="0" w:line="240" w:lineRule="auto"/>
        <w:jc w:val="center"/>
        <w:rPr>
          <w:rFonts w:ascii="Times New Roman" w:hAnsi="Times New Roman" w:cs="Times New Roman"/>
          <w:i/>
          <w:sz w:val="28"/>
          <w:szCs w:val="28"/>
        </w:rPr>
      </w:pPr>
      <w:r w:rsidRPr="00D00CE8">
        <w:rPr>
          <w:rFonts w:ascii="Times New Roman" w:hAnsi="Times New Roman" w:cs="Times New Roman"/>
          <w:i/>
          <w:sz w:val="28"/>
          <w:szCs w:val="28"/>
        </w:rPr>
        <w:t>(Kèm theo Bản thuyết minh)</w:t>
      </w:r>
    </w:p>
    <w:p w:rsidR="00BC5A12" w:rsidRPr="00D00E6D" w:rsidRDefault="00BC5A12" w:rsidP="00D00E6D">
      <w:pPr>
        <w:spacing w:after="0" w:line="240" w:lineRule="auto"/>
        <w:jc w:val="center"/>
        <w:rPr>
          <w:rFonts w:ascii="Times New Roman" w:hAnsi="Times New Roman" w:cs="Times New Roman"/>
          <w:b/>
          <w:sz w:val="28"/>
          <w:szCs w:val="28"/>
        </w:rPr>
      </w:pPr>
    </w:p>
    <w:tbl>
      <w:tblPr>
        <w:tblpPr w:leftFromText="180" w:rightFromText="180" w:vertAnchor="text" w:tblpXSpec="center" w:tblpY="1"/>
        <w:tblOverlap w:val="never"/>
        <w:tblW w:w="14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685"/>
        <w:gridCol w:w="1418"/>
        <w:gridCol w:w="1275"/>
        <w:gridCol w:w="1276"/>
        <w:gridCol w:w="1134"/>
        <w:gridCol w:w="4820"/>
      </w:tblGrid>
      <w:tr w:rsidR="00D00E6D" w:rsidRPr="00401CDE" w:rsidTr="00084D89">
        <w:trPr>
          <w:trHeight w:val="660"/>
          <w:jc w:val="center"/>
        </w:trPr>
        <w:tc>
          <w:tcPr>
            <w:tcW w:w="681" w:type="dxa"/>
            <w:vMerge w:val="restart"/>
            <w:vAlign w:val="center"/>
          </w:tcPr>
          <w:p w:rsidR="00D00E6D" w:rsidRPr="00401CDE" w:rsidRDefault="00D00E6D" w:rsidP="00084D89">
            <w:pPr>
              <w:spacing w:after="0" w:line="240" w:lineRule="auto"/>
              <w:jc w:val="center"/>
              <w:rPr>
                <w:rFonts w:ascii="Times New Roman" w:eastAsia="Times New Roman" w:hAnsi="Times New Roman" w:cs="Times New Roman"/>
                <w:b/>
                <w:bCs/>
                <w:sz w:val="26"/>
                <w:szCs w:val="26"/>
              </w:rPr>
            </w:pPr>
            <w:bookmarkStart w:id="0" w:name="muc_4"/>
            <w:r w:rsidRPr="00401CDE">
              <w:rPr>
                <w:rFonts w:ascii="Times New Roman" w:eastAsia="Times New Roman" w:hAnsi="Times New Roman" w:cs="Times New Roman"/>
                <w:b/>
                <w:bCs/>
                <w:sz w:val="26"/>
                <w:szCs w:val="26"/>
              </w:rPr>
              <w:t>T</w:t>
            </w:r>
            <w:r w:rsidR="00084D89">
              <w:rPr>
                <w:rFonts w:ascii="Times New Roman" w:eastAsia="Times New Roman" w:hAnsi="Times New Roman" w:cs="Times New Roman"/>
                <w:b/>
                <w:bCs/>
                <w:sz w:val="26"/>
                <w:szCs w:val="26"/>
              </w:rPr>
              <w:t>T</w:t>
            </w:r>
          </w:p>
        </w:tc>
        <w:tc>
          <w:tcPr>
            <w:tcW w:w="3685" w:type="dxa"/>
            <w:vMerge w:val="restart"/>
            <w:shd w:val="clear" w:color="auto" w:fill="auto"/>
            <w:vAlign w:val="center"/>
          </w:tcPr>
          <w:p w:rsidR="00D00E6D" w:rsidRPr="00401CDE" w:rsidRDefault="00D00E6D" w:rsidP="00E64CCE">
            <w:pPr>
              <w:spacing w:after="0" w:line="240" w:lineRule="auto"/>
              <w:jc w:val="center"/>
              <w:rPr>
                <w:rFonts w:ascii="Times New Roman" w:eastAsia="Times New Roman" w:hAnsi="Times New Roman" w:cs="Times New Roman"/>
                <w:b/>
                <w:bCs/>
                <w:sz w:val="26"/>
                <w:szCs w:val="26"/>
              </w:rPr>
            </w:pPr>
            <w:r w:rsidRPr="00401CDE">
              <w:rPr>
                <w:rFonts w:ascii="Times New Roman" w:eastAsia="Times New Roman" w:hAnsi="Times New Roman" w:cs="Times New Roman"/>
                <w:b/>
                <w:bCs/>
                <w:sz w:val="26"/>
                <w:szCs w:val="26"/>
              </w:rPr>
              <w:t>Nội dung chi</w:t>
            </w:r>
          </w:p>
        </w:tc>
        <w:tc>
          <w:tcPr>
            <w:tcW w:w="1418" w:type="dxa"/>
            <w:vMerge w:val="restart"/>
            <w:shd w:val="clear" w:color="auto" w:fill="auto"/>
            <w:vAlign w:val="center"/>
          </w:tcPr>
          <w:p w:rsidR="00D00E6D" w:rsidRPr="00401CDE" w:rsidRDefault="00D00E6D" w:rsidP="00E64CCE">
            <w:pPr>
              <w:spacing w:after="0" w:line="240" w:lineRule="auto"/>
              <w:jc w:val="center"/>
              <w:rPr>
                <w:rFonts w:ascii="Times New Roman" w:eastAsia="Times New Roman" w:hAnsi="Times New Roman" w:cs="Times New Roman"/>
                <w:b/>
                <w:bCs/>
                <w:spacing w:val="-4"/>
                <w:sz w:val="26"/>
                <w:szCs w:val="26"/>
              </w:rPr>
            </w:pPr>
            <w:r w:rsidRPr="00401CDE">
              <w:rPr>
                <w:rFonts w:ascii="Times New Roman" w:eastAsia="Times New Roman" w:hAnsi="Times New Roman" w:cs="Times New Roman"/>
                <w:b/>
                <w:bCs/>
                <w:spacing w:val="-4"/>
                <w:sz w:val="26"/>
                <w:szCs w:val="26"/>
              </w:rPr>
              <w:t>Đơn vị tính</w:t>
            </w:r>
          </w:p>
        </w:tc>
        <w:tc>
          <w:tcPr>
            <w:tcW w:w="3685" w:type="dxa"/>
            <w:gridSpan w:val="3"/>
            <w:shd w:val="clear" w:color="auto" w:fill="auto"/>
            <w:vAlign w:val="center"/>
          </w:tcPr>
          <w:p w:rsidR="00D00E6D" w:rsidRPr="00C57498" w:rsidRDefault="00D00E6D" w:rsidP="00E64CCE">
            <w:pPr>
              <w:spacing w:after="0" w:line="240" w:lineRule="auto"/>
              <w:jc w:val="center"/>
              <w:rPr>
                <w:rFonts w:ascii="Times New Roman" w:eastAsia="Times New Roman" w:hAnsi="Times New Roman" w:cs="Times New Roman"/>
                <w:b/>
                <w:bCs/>
                <w:sz w:val="26"/>
                <w:szCs w:val="26"/>
              </w:rPr>
            </w:pPr>
            <w:r w:rsidRPr="00C57498">
              <w:rPr>
                <w:rFonts w:ascii="Times New Roman" w:eastAsia="Times New Roman" w:hAnsi="Times New Roman" w:cs="Times New Roman"/>
                <w:b/>
                <w:bCs/>
                <w:sz w:val="26"/>
                <w:szCs w:val="26"/>
              </w:rPr>
              <w:t>Mức chi</w:t>
            </w:r>
          </w:p>
          <w:p w:rsidR="00D00E6D" w:rsidRPr="00C57498" w:rsidRDefault="00D00E6D" w:rsidP="00B2431C">
            <w:pPr>
              <w:spacing w:after="0" w:line="240" w:lineRule="auto"/>
              <w:jc w:val="center"/>
              <w:rPr>
                <w:rFonts w:ascii="Times New Roman" w:eastAsia="Times New Roman" w:hAnsi="Times New Roman" w:cs="Times New Roman"/>
                <w:bCs/>
                <w:i/>
                <w:sz w:val="26"/>
                <w:szCs w:val="26"/>
              </w:rPr>
            </w:pPr>
            <w:r w:rsidRPr="00C57498">
              <w:rPr>
                <w:rFonts w:ascii="Times New Roman" w:eastAsia="Times New Roman" w:hAnsi="Times New Roman" w:cs="Times New Roman"/>
                <w:bCs/>
                <w:i/>
                <w:sz w:val="26"/>
                <w:szCs w:val="26"/>
              </w:rPr>
              <w:t>(đơn vị tính:</w:t>
            </w:r>
            <w:r w:rsidR="00266E8D">
              <w:rPr>
                <w:rFonts w:ascii="Times New Roman" w:eastAsia="Times New Roman" w:hAnsi="Times New Roman" w:cs="Times New Roman"/>
                <w:bCs/>
                <w:i/>
                <w:sz w:val="26"/>
                <w:szCs w:val="26"/>
              </w:rPr>
              <w:t xml:space="preserve"> </w:t>
            </w:r>
            <w:r w:rsidR="00B2431C">
              <w:rPr>
                <w:rFonts w:ascii="Times New Roman" w:eastAsia="Times New Roman" w:hAnsi="Times New Roman" w:cs="Times New Roman"/>
                <w:bCs/>
                <w:i/>
                <w:sz w:val="26"/>
                <w:szCs w:val="26"/>
              </w:rPr>
              <w:t>Đ</w:t>
            </w:r>
            <w:r w:rsidRPr="00C57498">
              <w:rPr>
                <w:rFonts w:ascii="Times New Roman" w:eastAsia="Times New Roman" w:hAnsi="Times New Roman" w:cs="Times New Roman"/>
                <w:bCs/>
                <w:i/>
                <w:sz w:val="26"/>
                <w:szCs w:val="26"/>
              </w:rPr>
              <w:t>ồng)</w:t>
            </w:r>
          </w:p>
        </w:tc>
        <w:tc>
          <w:tcPr>
            <w:tcW w:w="4820" w:type="dxa"/>
            <w:vMerge w:val="restart"/>
            <w:vAlign w:val="center"/>
          </w:tcPr>
          <w:p w:rsidR="00D00E6D" w:rsidRPr="00401CDE" w:rsidRDefault="00510351" w:rsidP="00E64CCE">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Cơ sở đề xuất mức chi</w:t>
            </w:r>
          </w:p>
        </w:tc>
      </w:tr>
      <w:tr w:rsidR="00D00E6D" w:rsidRPr="00401CDE" w:rsidTr="00084D89">
        <w:trPr>
          <w:trHeight w:val="660"/>
          <w:jc w:val="center"/>
        </w:trPr>
        <w:tc>
          <w:tcPr>
            <w:tcW w:w="681" w:type="dxa"/>
            <w:vMerge/>
            <w:vAlign w:val="center"/>
          </w:tcPr>
          <w:p w:rsidR="00D00E6D" w:rsidRPr="00401CDE" w:rsidRDefault="00D00E6D" w:rsidP="00E64CCE">
            <w:pPr>
              <w:spacing w:after="0" w:line="240" w:lineRule="auto"/>
              <w:jc w:val="center"/>
              <w:rPr>
                <w:rFonts w:ascii="Times New Roman" w:eastAsia="Times New Roman" w:hAnsi="Times New Roman" w:cs="Times New Roman"/>
                <w:b/>
                <w:bCs/>
                <w:sz w:val="26"/>
                <w:szCs w:val="26"/>
              </w:rPr>
            </w:pPr>
          </w:p>
        </w:tc>
        <w:tc>
          <w:tcPr>
            <w:tcW w:w="3685" w:type="dxa"/>
            <w:vMerge/>
            <w:shd w:val="clear" w:color="auto" w:fill="auto"/>
            <w:vAlign w:val="center"/>
          </w:tcPr>
          <w:p w:rsidR="00D00E6D" w:rsidRPr="00401CDE" w:rsidRDefault="00D00E6D" w:rsidP="00E64CCE">
            <w:pPr>
              <w:spacing w:after="0" w:line="240" w:lineRule="auto"/>
              <w:jc w:val="center"/>
              <w:rPr>
                <w:rFonts w:ascii="Times New Roman" w:eastAsia="Times New Roman" w:hAnsi="Times New Roman" w:cs="Times New Roman"/>
                <w:b/>
                <w:bCs/>
                <w:sz w:val="26"/>
                <w:szCs w:val="26"/>
              </w:rPr>
            </w:pPr>
          </w:p>
        </w:tc>
        <w:tc>
          <w:tcPr>
            <w:tcW w:w="1418" w:type="dxa"/>
            <w:vMerge/>
            <w:shd w:val="clear" w:color="auto" w:fill="auto"/>
            <w:vAlign w:val="center"/>
          </w:tcPr>
          <w:p w:rsidR="00D00E6D" w:rsidRPr="00401CDE" w:rsidRDefault="00D00E6D" w:rsidP="00E64CCE">
            <w:pPr>
              <w:spacing w:after="0" w:line="240" w:lineRule="auto"/>
              <w:jc w:val="center"/>
              <w:rPr>
                <w:rFonts w:ascii="Times New Roman" w:eastAsia="Times New Roman" w:hAnsi="Times New Roman" w:cs="Times New Roman"/>
                <w:b/>
                <w:bCs/>
                <w:spacing w:val="-4"/>
                <w:sz w:val="26"/>
                <w:szCs w:val="26"/>
              </w:rPr>
            </w:pPr>
          </w:p>
        </w:tc>
        <w:tc>
          <w:tcPr>
            <w:tcW w:w="1275" w:type="dxa"/>
            <w:shd w:val="clear" w:color="auto" w:fill="auto"/>
            <w:vAlign w:val="center"/>
          </w:tcPr>
          <w:p w:rsidR="00D00E6D" w:rsidRPr="00C57498" w:rsidRDefault="00D00E6D" w:rsidP="00E64CCE">
            <w:pPr>
              <w:spacing w:after="0" w:line="240" w:lineRule="auto"/>
              <w:jc w:val="center"/>
              <w:rPr>
                <w:rFonts w:ascii="Times New Roman" w:eastAsia="Times New Roman" w:hAnsi="Times New Roman" w:cs="Times New Roman"/>
                <w:b/>
                <w:bCs/>
                <w:sz w:val="26"/>
                <w:szCs w:val="26"/>
              </w:rPr>
            </w:pPr>
            <w:r w:rsidRPr="00C57498">
              <w:rPr>
                <w:rFonts w:ascii="Times New Roman" w:eastAsia="Times New Roman" w:hAnsi="Times New Roman" w:cs="Times New Roman"/>
                <w:b/>
                <w:bCs/>
                <w:sz w:val="26"/>
                <w:szCs w:val="26"/>
              </w:rPr>
              <w:t>Cấp tỉnh</w:t>
            </w:r>
          </w:p>
        </w:tc>
        <w:tc>
          <w:tcPr>
            <w:tcW w:w="1276" w:type="dxa"/>
            <w:vAlign w:val="center"/>
          </w:tcPr>
          <w:p w:rsidR="00D00E6D" w:rsidRPr="00C57498" w:rsidRDefault="00D00E6D" w:rsidP="00E64CCE">
            <w:pPr>
              <w:spacing w:after="0" w:line="240" w:lineRule="auto"/>
              <w:jc w:val="center"/>
              <w:rPr>
                <w:rFonts w:ascii="Times New Roman" w:eastAsia="Times New Roman" w:hAnsi="Times New Roman" w:cs="Times New Roman"/>
                <w:b/>
                <w:bCs/>
                <w:sz w:val="26"/>
                <w:szCs w:val="26"/>
              </w:rPr>
            </w:pPr>
            <w:r w:rsidRPr="00C57498">
              <w:rPr>
                <w:rFonts w:ascii="Times New Roman" w:eastAsia="Times New Roman" w:hAnsi="Times New Roman" w:cs="Times New Roman"/>
                <w:b/>
                <w:bCs/>
                <w:sz w:val="26"/>
                <w:szCs w:val="26"/>
              </w:rPr>
              <w:t>Cấp huyện</w:t>
            </w:r>
          </w:p>
        </w:tc>
        <w:tc>
          <w:tcPr>
            <w:tcW w:w="1134" w:type="dxa"/>
            <w:vAlign w:val="center"/>
          </w:tcPr>
          <w:p w:rsidR="00D00E6D" w:rsidRPr="00C57498" w:rsidRDefault="00D00E6D" w:rsidP="00E64CCE">
            <w:pPr>
              <w:spacing w:after="0" w:line="240" w:lineRule="auto"/>
              <w:jc w:val="center"/>
              <w:rPr>
                <w:rFonts w:ascii="Times New Roman" w:eastAsia="Times New Roman" w:hAnsi="Times New Roman" w:cs="Times New Roman"/>
                <w:b/>
                <w:bCs/>
                <w:sz w:val="26"/>
                <w:szCs w:val="26"/>
              </w:rPr>
            </w:pPr>
            <w:r w:rsidRPr="00C57498">
              <w:rPr>
                <w:rFonts w:ascii="Times New Roman" w:eastAsia="Times New Roman" w:hAnsi="Times New Roman" w:cs="Times New Roman"/>
                <w:b/>
                <w:bCs/>
                <w:sz w:val="26"/>
                <w:szCs w:val="26"/>
              </w:rPr>
              <w:t>Cấp xã</w:t>
            </w:r>
          </w:p>
        </w:tc>
        <w:tc>
          <w:tcPr>
            <w:tcW w:w="4820" w:type="dxa"/>
            <w:vMerge/>
            <w:vAlign w:val="center"/>
          </w:tcPr>
          <w:p w:rsidR="00D00E6D" w:rsidRPr="00401CDE" w:rsidRDefault="00D00E6D" w:rsidP="00E64CCE">
            <w:pPr>
              <w:spacing w:after="0" w:line="240" w:lineRule="auto"/>
              <w:jc w:val="center"/>
              <w:rPr>
                <w:rFonts w:ascii="Times New Roman" w:eastAsia="Times New Roman" w:hAnsi="Times New Roman" w:cs="Times New Roman"/>
                <w:b/>
                <w:bCs/>
                <w:sz w:val="26"/>
                <w:szCs w:val="26"/>
              </w:rPr>
            </w:pPr>
          </w:p>
        </w:tc>
      </w:tr>
      <w:tr w:rsidR="00D00E6D" w:rsidRPr="00401CDE" w:rsidTr="00084D89">
        <w:trPr>
          <w:trHeight w:val="2203"/>
          <w:jc w:val="center"/>
        </w:trPr>
        <w:tc>
          <w:tcPr>
            <w:tcW w:w="681" w:type="dxa"/>
            <w:vAlign w:val="center"/>
          </w:tcPr>
          <w:p w:rsidR="00D00E6D" w:rsidRPr="00401CDE" w:rsidRDefault="00D00E6D" w:rsidP="00E64CCE">
            <w:pPr>
              <w:spacing w:after="0" w:line="400" w:lineRule="exact"/>
              <w:jc w:val="center"/>
              <w:rPr>
                <w:rFonts w:ascii="Times New Roman" w:eastAsia="Times New Roman" w:hAnsi="Times New Roman" w:cs="Times New Roman"/>
                <w:bCs/>
                <w:sz w:val="26"/>
                <w:szCs w:val="26"/>
              </w:rPr>
            </w:pPr>
            <w:r w:rsidRPr="00401CDE">
              <w:rPr>
                <w:rFonts w:ascii="Times New Roman" w:eastAsia="Times New Roman" w:hAnsi="Times New Roman" w:cs="Times New Roman"/>
                <w:bCs/>
                <w:sz w:val="26"/>
                <w:szCs w:val="26"/>
              </w:rPr>
              <w:t>1</w:t>
            </w:r>
          </w:p>
        </w:tc>
        <w:tc>
          <w:tcPr>
            <w:tcW w:w="3685" w:type="dxa"/>
            <w:shd w:val="clear" w:color="auto" w:fill="auto"/>
            <w:vAlign w:val="center"/>
          </w:tcPr>
          <w:p w:rsidR="00D00E6D" w:rsidRPr="00401CDE" w:rsidRDefault="00D00E6D" w:rsidP="00E64CCE">
            <w:pPr>
              <w:spacing w:after="0" w:line="400" w:lineRule="exact"/>
              <w:jc w:val="both"/>
              <w:rPr>
                <w:rFonts w:ascii="Times New Roman" w:eastAsia="Times New Roman" w:hAnsi="Times New Roman" w:cs="Times New Roman"/>
                <w:bCs/>
                <w:sz w:val="26"/>
                <w:szCs w:val="26"/>
              </w:rPr>
            </w:pPr>
            <w:r w:rsidRPr="00401CDE">
              <w:rPr>
                <w:rFonts w:ascii="Times New Roman" w:hAnsi="Times New Roman" w:cs="Times New Roman"/>
                <w:sz w:val="26"/>
                <w:szCs w:val="26"/>
                <w:lang w:val="vi-VN"/>
              </w:rPr>
              <w:t>Chi cho các thành viên tham gia họp, hội thảo, tọa đàm đ</w:t>
            </w:r>
            <w:r w:rsidRPr="00401CDE">
              <w:rPr>
                <w:rFonts w:ascii="Times New Roman" w:hAnsi="Times New Roman" w:cs="Times New Roman"/>
                <w:sz w:val="26"/>
                <w:szCs w:val="26"/>
              </w:rPr>
              <w:t>ể</w:t>
            </w:r>
            <w:r w:rsidRPr="00401CDE">
              <w:rPr>
                <w:rFonts w:ascii="Times New Roman" w:hAnsi="Times New Roman" w:cs="Times New Roman"/>
                <w:sz w:val="26"/>
                <w:szCs w:val="26"/>
                <w:lang w:val="vi-VN"/>
              </w:rPr>
              <w:t xml:space="preserve"> trao </w:t>
            </w:r>
            <w:r w:rsidRPr="00401CDE">
              <w:rPr>
                <w:rFonts w:ascii="Times New Roman" w:hAnsi="Times New Roman" w:cs="Times New Roman"/>
                <w:sz w:val="26"/>
                <w:szCs w:val="26"/>
              </w:rPr>
              <w:t>đ</w:t>
            </w:r>
            <w:r w:rsidRPr="00401CDE">
              <w:rPr>
                <w:rFonts w:ascii="Times New Roman" w:hAnsi="Times New Roman" w:cs="Times New Roman"/>
                <w:sz w:val="26"/>
                <w:szCs w:val="26"/>
                <w:lang w:val="vi-VN"/>
              </w:rPr>
              <w:t>ổi nghiệp vụ kiểm tra, xử lý, rà soát, hệ thống h</w:t>
            </w:r>
            <w:r w:rsidRPr="00401CDE">
              <w:rPr>
                <w:rFonts w:ascii="Times New Roman" w:hAnsi="Times New Roman" w:cs="Times New Roman"/>
                <w:sz w:val="26"/>
                <w:szCs w:val="26"/>
              </w:rPr>
              <w:t>ó</w:t>
            </w:r>
            <w:r w:rsidRPr="00401CDE">
              <w:rPr>
                <w:rFonts w:ascii="Times New Roman" w:hAnsi="Times New Roman" w:cs="Times New Roman"/>
                <w:sz w:val="26"/>
                <w:szCs w:val="26"/>
                <w:lang w:val="vi-VN"/>
              </w:rPr>
              <w:t>a văn bản; họp xử lý kết quả kiểm tra, rà soát, hệ thống hóa văn bản theo yêu cầu, kế hoạch; họp bàn về kế hoạch kiểm tra, xử lý, rà soát, hệ thống hóa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n b</w:t>
            </w:r>
            <w:r w:rsidRPr="00401CDE">
              <w:rPr>
                <w:rFonts w:ascii="Times New Roman" w:hAnsi="Times New Roman" w:cs="Times New Roman"/>
                <w:sz w:val="26"/>
                <w:szCs w:val="26"/>
              </w:rPr>
              <w:t>ả</w:t>
            </w:r>
            <w:r w:rsidRPr="00401CDE">
              <w:rPr>
                <w:rFonts w:ascii="Times New Roman" w:hAnsi="Times New Roman" w:cs="Times New Roman"/>
                <w:sz w:val="26"/>
                <w:szCs w:val="26"/>
                <w:lang w:val="vi-VN"/>
              </w:rPr>
              <w:t>n quy phạm pháp luật</w:t>
            </w:r>
          </w:p>
        </w:tc>
        <w:tc>
          <w:tcPr>
            <w:tcW w:w="1418" w:type="dxa"/>
            <w:shd w:val="clear" w:color="auto" w:fill="auto"/>
            <w:vAlign w:val="center"/>
          </w:tcPr>
          <w:p w:rsidR="00D00E6D" w:rsidRPr="00401CDE" w:rsidRDefault="00D00E6D" w:rsidP="00E64CCE">
            <w:pPr>
              <w:spacing w:after="0" w:line="400" w:lineRule="exact"/>
              <w:jc w:val="both"/>
              <w:rPr>
                <w:rFonts w:ascii="Times New Roman" w:eastAsia="Times New Roman" w:hAnsi="Times New Roman" w:cs="Times New Roman"/>
                <w:bCs/>
                <w:spacing w:val="-4"/>
                <w:sz w:val="26"/>
                <w:szCs w:val="26"/>
              </w:rPr>
            </w:pPr>
          </w:p>
        </w:tc>
        <w:tc>
          <w:tcPr>
            <w:tcW w:w="1275" w:type="dxa"/>
            <w:shd w:val="clear" w:color="auto" w:fill="auto"/>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p>
        </w:tc>
        <w:tc>
          <w:tcPr>
            <w:tcW w:w="1276"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p>
        </w:tc>
        <w:tc>
          <w:tcPr>
            <w:tcW w:w="1134"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p>
        </w:tc>
        <w:tc>
          <w:tcPr>
            <w:tcW w:w="4820" w:type="dxa"/>
            <w:vMerge w:val="restart"/>
            <w:vAlign w:val="center"/>
          </w:tcPr>
          <w:p w:rsidR="00D00E6D" w:rsidRPr="00401CDE" w:rsidRDefault="003612C6" w:rsidP="00C57498">
            <w:pPr>
              <w:spacing w:after="0" w:line="400" w:lineRule="exact"/>
              <w:ind w:firstLine="170"/>
              <w:jc w:val="both"/>
              <w:rPr>
                <w:rFonts w:ascii="Times New Roman" w:eastAsia="Times New Roman" w:hAnsi="Times New Roman" w:cs="Times New Roman"/>
                <w:bCs/>
                <w:sz w:val="26"/>
                <w:szCs w:val="26"/>
              </w:rPr>
            </w:pPr>
            <w:r>
              <w:rPr>
                <w:rFonts w:ascii="Times New Roman" w:hAnsi="Times New Roman" w:cs="Times New Roman"/>
                <w:sz w:val="26"/>
                <w:szCs w:val="26"/>
              </w:rPr>
              <w:t>Theo</w:t>
            </w:r>
            <w:r w:rsidR="00D00E6D" w:rsidRPr="00401CDE">
              <w:rPr>
                <w:rFonts w:ascii="Times New Roman" w:hAnsi="Times New Roman" w:cs="Times New Roman"/>
                <w:sz w:val="26"/>
                <w:szCs w:val="26"/>
              </w:rPr>
              <w:t xml:space="preserve"> quy định tại Thông tư số 09/2023/TT-BTC</w:t>
            </w:r>
            <w:r>
              <w:rPr>
                <w:rFonts w:ascii="Times New Roman" w:hAnsi="Times New Roman" w:cs="Times New Roman"/>
                <w:sz w:val="26"/>
                <w:szCs w:val="26"/>
              </w:rPr>
              <w:t>, mức chi cho nội dung này</w:t>
            </w:r>
            <w:r w:rsidR="00D00E6D" w:rsidRPr="00401CDE">
              <w:rPr>
                <w:rFonts w:ascii="Times New Roman" w:hAnsi="Times New Roman" w:cs="Times New Roman"/>
                <w:sz w:val="26"/>
                <w:szCs w:val="26"/>
              </w:rPr>
              <w:t xml:space="preserve"> không tăng so với Thông tư liên tịch số 122/2011/TTLT-BTC-BTP. Do vậy, UBND tỉnh đề xuất</w:t>
            </w:r>
            <w:r w:rsidR="00C57498">
              <w:rPr>
                <w:rFonts w:ascii="Times New Roman" w:hAnsi="Times New Roman" w:cs="Times New Roman"/>
                <w:sz w:val="26"/>
                <w:szCs w:val="26"/>
              </w:rPr>
              <w:t xml:space="preserve"> </w:t>
            </w:r>
            <w:r w:rsidR="00D00E6D" w:rsidRPr="00401CDE">
              <w:rPr>
                <w:rFonts w:ascii="Times New Roman" w:hAnsi="Times New Roman" w:cs="Times New Roman"/>
                <w:sz w:val="26"/>
                <w:szCs w:val="26"/>
              </w:rPr>
              <w:t>giữ nguyên mức chi tại Nghị quyết số 06/2012/NQ-HĐND ngày 10/4/2012 của Hội đồng nhân dân tỉnh Bắc Kạn về việc quy định mức chi có tính chất đặc thù trong công tác kiểm tra, xử lý, rà soát, hệ thống hoá văn bản quy phạm pháp luật trên địa bàn tỉnh Bắc Kạn</w:t>
            </w:r>
            <w:r w:rsidR="00D00E6D" w:rsidRPr="00401CDE">
              <w:rPr>
                <w:rFonts w:ascii="Times New Roman" w:eastAsia="Times New Roman" w:hAnsi="Times New Roman" w:cs="Times New Roman"/>
                <w:color w:val="000000"/>
                <w:sz w:val="26"/>
                <w:szCs w:val="26"/>
              </w:rPr>
              <w:t>.</w:t>
            </w:r>
          </w:p>
        </w:tc>
      </w:tr>
      <w:tr w:rsidR="00D00E6D" w:rsidRPr="00401CDE" w:rsidTr="00084D89">
        <w:trPr>
          <w:trHeight w:val="382"/>
          <w:jc w:val="center"/>
        </w:trPr>
        <w:tc>
          <w:tcPr>
            <w:tcW w:w="681" w:type="dxa"/>
            <w:vAlign w:val="center"/>
          </w:tcPr>
          <w:p w:rsidR="00D00E6D" w:rsidRPr="00401CDE" w:rsidRDefault="00D00E6D" w:rsidP="00E64CCE">
            <w:pPr>
              <w:spacing w:after="0" w:line="400" w:lineRule="exact"/>
              <w:jc w:val="center"/>
              <w:rPr>
                <w:rFonts w:ascii="Times New Roman" w:eastAsia="Times New Roman" w:hAnsi="Times New Roman" w:cs="Times New Roman"/>
                <w:bCs/>
                <w:sz w:val="26"/>
                <w:szCs w:val="26"/>
              </w:rPr>
            </w:pPr>
            <w:r w:rsidRPr="00401CDE">
              <w:rPr>
                <w:rFonts w:ascii="Times New Roman" w:eastAsia="Times New Roman" w:hAnsi="Times New Roman" w:cs="Times New Roman"/>
                <w:bCs/>
                <w:sz w:val="26"/>
                <w:szCs w:val="26"/>
              </w:rPr>
              <w:t>a</w:t>
            </w:r>
          </w:p>
        </w:tc>
        <w:tc>
          <w:tcPr>
            <w:tcW w:w="3685" w:type="dxa"/>
            <w:shd w:val="clear" w:color="auto" w:fill="auto"/>
            <w:vAlign w:val="center"/>
          </w:tcPr>
          <w:p w:rsidR="00D00E6D" w:rsidRPr="00401CDE" w:rsidRDefault="00D00E6D" w:rsidP="00E64CCE">
            <w:pPr>
              <w:spacing w:after="0" w:line="400" w:lineRule="exact"/>
              <w:rPr>
                <w:rFonts w:ascii="Times New Roman" w:hAnsi="Times New Roman" w:cs="Times New Roman"/>
                <w:sz w:val="26"/>
                <w:szCs w:val="26"/>
              </w:rPr>
            </w:pPr>
            <w:r w:rsidRPr="00401CDE">
              <w:rPr>
                <w:rFonts w:ascii="Times New Roman" w:hAnsi="Times New Roman" w:cs="Times New Roman"/>
                <w:sz w:val="26"/>
                <w:szCs w:val="26"/>
                <w:lang w:val="vi-VN"/>
              </w:rPr>
              <w:t>Chủ trì cuộc họp</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Người/buổi</w:t>
            </w:r>
          </w:p>
        </w:tc>
        <w:tc>
          <w:tcPr>
            <w:tcW w:w="1275" w:type="dxa"/>
            <w:shd w:val="clear" w:color="auto" w:fill="auto"/>
            <w:vAlign w:val="center"/>
          </w:tcPr>
          <w:p w:rsidR="00D00E6D" w:rsidRPr="00C57498" w:rsidRDefault="00D00E6D"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150</w:t>
            </w:r>
            <w:r w:rsidRPr="00C57498">
              <w:rPr>
                <w:rFonts w:ascii="Times New Roman" w:hAnsi="Times New Roman" w:cs="Times New Roman"/>
                <w:sz w:val="26"/>
                <w:szCs w:val="26"/>
              </w:rPr>
              <w:t>.000</w:t>
            </w:r>
          </w:p>
        </w:tc>
        <w:tc>
          <w:tcPr>
            <w:tcW w:w="1276"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100.000</w:t>
            </w:r>
          </w:p>
        </w:tc>
        <w:tc>
          <w:tcPr>
            <w:tcW w:w="1134"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80.000</w:t>
            </w:r>
          </w:p>
        </w:tc>
        <w:tc>
          <w:tcPr>
            <w:tcW w:w="4820" w:type="dxa"/>
            <w:vMerge/>
            <w:vAlign w:val="center"/>
          </w:tcPr>
          <w:p w:rsidR="00D00E6D" w:rsidRPr="00401CDE" w:rsidRDefault="00D00E6D" w:rsidP="00E64CCE">
            <w:pPr>
              <w:spacing w:after="0" w:line="400" w:lineRule="exact"/>
              <w:ind w:firstLine="170"/>
              <w:jc w:val="center"/>
              <w:rPr>
                <w:rFonts w:ascii="Times New Roman" w:eastAsia="Times New Roman" w:hAnsi="Times New Roman" w:cs="Times New Roman"/>
                <w:bCs/>
                <w:sz w:val="26"/>
                <w:szCs w:val="26"/>
              </w:rPr>
            </w:pPr>
          </w:p>
        </w:tc>
      </w:tr>
      <w:tr w:rsidR="00D00E6D" w:rsidRPr="00401CDE" w:rsidTr="00084D89">
        <w:trPr>
          <w:trHeight w:val="382"/>
          <w:jc w:val="center"/>
        </w:trPr>
        <w:tc>
          <w:tcPr>
            <w:tcW w:w="681" w:type="dxa"/>
            <w:vAlign w:val="center"/>
          </w:tcPr>
          <w:p w:rsidR="00D00E6D" w:rsidRPr="00401CDE" w:rsidRDefault="00D00E6D" w:rsidP="00E64CCE">
            <w:pPr>
              <w:spacing w:after="0" w:line="400" w:lineRule="exact"/>
              <w:jc w:val="center"/>
              <w:rPr>
                <w:rFonts w:ascii="Times New Roman" w:eastAsia="Times New Roman" w:hAnsi="Times New Roman" w:cs="Times New Roman"/>
                <w:bCs/>
                <w:sz w:val="26"/>
                <w:szCs w:val="26"/>
              </w:rPr>
            </w:pPr>
            <w:r w:rsidRPr="00401CDE">
              <w:rPr>
                <w:rFonts w:ascii="Times New Roman" w:eastAsia="Times New Roman" w:hAnsi="Times New Roman" w:cs="Times New Roman"/>
                <w:bCs/>
                <w:sz w:val="26"/>
                <w:szCs w:val="26"/>
              </w:rPr>
              <w:t>b</w:t>
            </w:r>
          </w:p>
        </w:tc>
        <w:tc>
          <w:tcPr>
            <w:tcW w:w="3685" w:type="dxa"/>
            <w:shd w:val="clear" w:color="auto" w:fill="auto"/>
            <w:vAlign w:val="center"/>
          </w:tcPr>
          <w:p w:rsidR="00D00E6D" w:rsidRPr="00401CDE" w:rsidRDefault="00D00E6D" w:rsidP="00E64CCE">
            <w:pPr>
              <w:spacing w:after="0" w:line="400" w:lineRule="exact"/>
              <w:rPr>
                <w:rFonts w:ascii="Times New Roman" w:hAnsi="Times New Roman" w:cs="Times New Roman"/>
                <w:sz w:val="26"/>
                <w:szCs w:val="26"/>
              </w:rPr>
            </w:pPr>
            <w:r w:rsidRPr="00401CDE">
              <w:rPr>
                <w:rFonts w:ascii="Times New Roman" w:hAnsi="Times New Roman" w:cs="Times New Roman"/>
                <w:sz w:val="26"/>
                <w:szCs w:val="26"/>
                <w:lang w:val="vi-VN"/>
              </w:rPr>
              <w:t>Các thành viên tham dự</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Người/buổi</w:t>
            </w:r>
          </w:p>
        </w:tc>
        <w:tc>
          <w:tcPr>
            <w:tcW w:w="1275" w:type="dxa"/>
            <w:shd w:val="clear" w:color="auto" w:fill="auto"/>
            <w:vAlign w:val="center"/>
          </w:tcPr>
          <w:p w:rsidR="00D00E6D" w:rsidRPr="00C57498" w:rsidRDefault="00D00E6D"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100</w:t>
            </w:r>
            <w:r w:rsidRPr="00C57498">
              <w:rPr>
                <w:rFonts w:ascii="Times New Roman" w:hAnsi="Times New Roman" w:cs="Times New Roman"/>
                <w:sz w:val="26"/>
                <w:szCs w:val="26"/>
              </w:rPr>
              <w:t>.000</w:t>
            </w:r>
          </w:p>
        </w:tc>
        <w:tc>
          <w:tcPr>
            <w:tcW w:w="1276"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80.000</w:t>
            </w:r>
          </w:p>
        </w:tc>
        <w:tc>
          <w:tcPr>
            <w:tcW w:w="1134"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50.000</w:t>
            </w:r>
          </w:p>
        </w:tc>
        <w:tc>
          <w:tcPr>
            <w:tcW w:w="4820" w:type="dxa"/>
            <w:vMerge/>
            <w:vAlign w:val="center"/>
          </w:tcPr>
          <w:p w:rsidR="00D00E6D" w:rsidRPr="00401CDE" w:rsidRDefault="00D00E6D" w:rsidP="00E64CCE">
            <w:pPr>
              <w:spacing w:after="0" w:line="400" w:lineRule="exact"/>
              <w:ind w:firstLine="170"/>
              <w:jc w:val="center"/>
              <w:rPr>
                <w:rFonts w:ascii="Times New Roman" w:eastAsia="Times New Roman" w:hAnsi="Times New Roman" w:cs="Times New Roman"/>
                <w:bCs/>
                <w:sz w:val="26"/>
                <w:szCs w:val="26"/>
              </w:rPr>
            </w:pPr>
          </w:p>
        </w:tc>
      </w:tr>
      <w:tr w:rsidR="00D00E6D" w:rsidRPr="00401CDE" w:rsidTr="00084D89">
        <w:trPr>
          <w:trHeight w:val="382"/>
          <w:jc w:val="center"/>
        </w:trPr>
        <w:tc>
          <w:tcPr>
            <w:tcW w:w="681" w:type="dxa"/>
            <w:vAlign w:val="center"/>
          </w:tcPr>
          <w:p w:rsidR="00D00E6D" w:rsidRPr="00401CDE" w:rsidRDefault="00D00E6D" w:rsidP="00E64CCE">
            <w:pPr>
              <w:spacing w:after="0" w:line="400" w:lineRule="exact"/>
              <w:jc w:val="center"/>
              <w:rPr>
                <w:rFonts w:ascii="Times New Roman" w:eastAsia="Times New Roman" w:hAnsi="Times New Roman" w:cs="Times New Roman"/>
                <w:sz w:val="26"/>
                <w:szCs w:val="26"/>
              </w:rPr>
            </w:pPr>
            <w:r w:rsidRPr="00401CDE">
              <w:rPr>
                <w:rFonts w:ascii="Times New Roman" w:eastAsia="Times New Roman" w:hAnsi="Times New Roman" w:cs="Times New Roman"/>
                <w:sz w:val="26"/>
                <w:szCs w:val="26"/>
              </w:rPr>
              <w:t>2</w:t>
            </w:r>
          </w:p>
        </w:tc>
        <w:tc>
          <w:tcPr>
            <w:tcW w:w="3685" w:type="dxa"/>
            <w:shd w:val="clear" w:color="auto" w:fill="auto"/>
            <w:vAlign w:val="center"/>
          </w:tcPr>
          <w:p w:rsidR="00D00E6D" w:rsidRPr="00401CDE" w:rsidRDefault="00D00E6D"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Chi lấy ý kiến chuyên gia</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01 văn bản</w:t>
            </w:r>
          </w:p>
        </w:tc>
        <w:tc>
          <w:tcPr>
            <w:tcW w:w="1275" w:type="dxa"/>
            <w:shd w:val="clear" w:color="auto" w:fill="auto"/>
            <w:vAlign w:val="center"/>
          </w:tcPr>
          <w:p w:rsidR="00D00E6D" w:rsidRPr="00C57498" w:rsidRDefault="00D00E6D"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1.500</w:t>
            </w:r>
            <w:r w:rsidRPr="00C57498">
              <w:rPr>
                <w:rFonts w:ascii="Times New Roman" w:hAnsi="Times New Roman" w:cs="Times New Roman"/>
                <w:sz w:val="26"/>
                <w:szCs w:val="26"/>
              </w:rPr>
              <w:t>.000</w:t>
            </w:r>
          </w:p>
        </w:tc>
        <w:tc>
          <w:tcPr>
            <w:tcW w:w="1276" w:type="dxa"/>
            <w:vAlign w:val="center"/>
          </w:tcPr>
          <w:p w:rsidR="00D00E6D" w:rsidRPr="00C57498" w:rsidRDefault="00D00E6D"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rPr>
              <w:t>1.200.000</w:t>
            </w:r>
          </w:p>
        </w:tc>
        <w:tc>
          <w:tcPr>
            <w:tcW w:w="1134" w:type="dxa"/>
            <w:vAlign w:val="center"/>
          </w:tcPr>
          <w:p w:rsidR="00D00E6D" w:rsidRPr="00C57498" w:rsidRDefault="00D00E6D"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rPr>
              <w:t>900.000</w:t>
            </w:r>
          </w:p>
        </w:tc>
        <w:tc>
          <w:tcPr>
            <w:tcW w:w="4820" w:type="dxa"/>
            <w:vAlign w:val="center"/>
          </w:tcPr>
          <w:p w:rsidR="00D00E6D" w:rsidRPr="00401CDE" w:rsidRDefault="00D00E6D" w:rsidP="00E64CCE">
            <w:pPr>
              <w:spacing w:after="0" w:line="400" w:lineRule="exact"/>
              <w:ind w:firstLine="170"/>
              <w:jc w:val="both"/>
              <w:rPr>
                <w:rFonts w:ascii="Times New Roman" w:eastAsia="Times New Roman" w:hAnsi="Times New Roman" w:cs="Times New Roman"/>
                <w:iCs/>
                <w:sz w:val="26"/>
                <w:szCs w:val="26"/>
              </w:rPr>
            </w:pPr>
            <w:r w:rsidRPr="00401CDE">
              <w:rPr>
                <w:rFonts w:ascii="Times New Roman" w:eastAsia="Times New Roman" w:hAnsi="Times New Roman" w:cs="Times New Roman"/>
                <w:iCs/>
                <w:sz w:val="26"/>
                <w:szCs w:val="26"/>
              </w:rPr>
              <w:t xml:space="preserve">Hiện nay, </w:t>
            </w:r>
            <w:r w:rsidRPr="00401CDE">
              <w:rPr>
                <w:rFonts w:ascii="Times New Roman" w:hAnsi="Times New Roman" w:cs="Times New Roman"/>
                <w:sz w:val="26"/>
                <w:szCs w:val="26"/>
              </w:rPr>
              <w:t>Nghị quyết số 06/2012/NQ-HĐND đang quy định mức chi bằng mức tối đa theo Thông tư liên tịch số 122/2011/TTLT-BTC-BTP.</w:t>
            </w:r>
          </w:p>
          <w:p w:rsidR="00D00E6D" w:rsidRPr="00401CDE" w:rsidRDefault="00965C54" w:rsidP="00E64CCE">
            <w:pPr>
              <w:spacing w:after="0" w:line="400" w:lineRule="exact"/>
              <w:ind w:firstLine="170"/>
              <w:jc w:val="both"/>
              <w:rPr>
                <w:rFonts w:ascii="Times New Roman" w:hAnsi="Times New Roman" w:cs="Times New Roman"/>
                <w:i/>
                <w:sz w:val="26"/>
                <w:szCs w:val="26"/>
              </w:rPr>
            </w:pPr>
            <w:r>
              <w:rPr>
                <w:rFonts w:ascii="Times New Roman" w:eastAsia="Times New Roman" w:hAnsi="Times New Roman" w:cs="Times New Roman"/>
                <w:iCs/>
                <w:sz w:val="26"/>
                <w:szCs w:val="26"/>
              </w:rPr>
              <w:t>Ngoài ra, á</w:t>
            </w:r>
            <w:r w:rsidR="00D00E6D" w:rsidRPr="00401CDE">
              <w:rPr>
                <w:rFonts w:ascii="Times New Roman" w:eastAsia="Times New Roman" w:hAnsi="Times New Roman" w:cs="Times New Roman"/>
                <w:iCs/>
                <w:sz w:val="26"/>
                <w:szCs w:val="26"/>
              </w:rPr>
              <w:t xml:space="preserve">p dụng tương tự mức chi lấy ý kiến tư vấn của chuyên gia độc lập theo quy định tại khoản 8 Điều 4 Thông tư số </w:t>
            </w:r>
            <w:r w:rsidR="00D00E6D" w:rsidRPr="00401CDE">
              <w:rPr>
                <w:rFonts w:ascii="Times New Roman" w:eastAsia="Times New Roman" w:hAnsi="Times New Roman" w:cs="Times New Roman"/>
                <w:iCs/>
                <w:sz w:val="26"/>
                <w:szCs w:val="26"/>
              </w:rPr>
              <w:lastRenderedPageBreak/>
              <w:t xml:space="preserve">338/2016/TT-BTC </w:t>
            </w:r>
            <w:r w:rsidR="00D00E6D" w:rsidRPr="00923927">
              <w:rPr>
                <w:rFonts w:ascii="Times New Roman" w:eastAsia="Times New Roman" w:hAnsi="Times New Roman" w:cs="Times New Roman"/>
                <w:iCs/>
                <w:sz w:val="26"/>
                <w:szCs w:val="26"/>
              </w:rPr>
              <w:t>(được sửa đổi, bổ sung bởi Thông tư số 42/2022/TT-BTC):</w:t>
            </w:r>
            <w:r>
              <w:rPr>
                <w:rFonts w:ascii="Times New Roman" w:hAnsi="Times New Roman" w:cs="Times New Roman"/>
                <w:sz w:val="26"/>
                <w:szCs w:val="26"/>
              </w:rPr>
              <w:t xml:space="preserve"> </w:t>
            </w:r>
            <w:r w:rsidR="00D00E6D" w:rsidRPr="00401CDE">
              <w:rPr>
                <w:rFonts w:ascii="Times New Roman" w:hAnsi="Times New Roman" w:cs="Times New Roman"/>
                <w:sz w:val="26"/>
                <w:szCs w:val="26"/>
              </w:rPr>
              <w:t>Trong trường hợp đề nghị xây dựng văn bản quy phạm pháp luật; đề nghị, dự kiến chương trình xây dựng văn bản quy phạm pháp luật; tờ trình, dự thảo văn bản quy phạm pháp luật và các báo cáo chuyên ngành, lĩnh vực chuyên môn phức tạp phải lấy ý kiến tư vấn, phản biện của các chuyên gia độc lập thì mức chi</w:t>
            </w:r>
            <w:r w:rsidR="00084D89">
              <w:rPr>
                <w:rFonts w:ascii="Times New Roman" w:hAnsi="Times New Roman" w:cs="Times New Roman"/>
                <w:sz w:val="26"/>
                <w:szCs w:val="26"/>
              </w:rPr>
              <w:t xml:space="preserve"> là</w:t>
            </w:r>
            <w:r w:rsidR="00D00E6D" w:rsidRPr="00401CDE">
              <w:rPr>
                <w:rFonts w:ascii="Times New Roman" w:hAnsi="Times New Roman" w:cs="Times New Roman"/>
                <w:sz w:val="26"/>
                <w:szCs w:val="26"/>
              </w:rPr>
              <w:t xml:space="preserve"> </w:t>
            </w:r>
            <w:r w:rsidR="00D00E6D" w:rsidRPr="00401CDE">
              <w:rPr>
                <w:rFonts w:ascii="Times New Roman" w:hAnsi="Times New Roman" w:cs="Times New Roman"/>
                <w:i/>
                <w:sz w:val="26"/>
                <w:szCs w:val="26"/>
              </w:rPr>
              <w:t>1.500.000 đồng/văn bản.</w:t>
            </w:r>
          </w:p>
          <w:p w:rsidR="00D00E6D" w:rsidRPr="00401CDE" w:rsidRDefault="00D00E6D" w:rsidP="00E64CCE">
            <w:pPr>
              <w:spacing w:after="0" w:line="400" w:lineRule="exact"/>
              <w:ind w:firstLine="170"/>
              <w:jc w:val="both"/>
              <w:rPr>
                <w:rFonts w:ascii="Times New Roman" w:hAnsi="Times New Roman" w:cs="Times New Roman"/>
                <w:sz w:val="26"/>
                <w:szCs w:val="26"/>
                <w:lang w:val="vi-VN"/>
              </w:rPr>
            </w:pPr>
            <w:r w:rsidRPr="00401CDE">
              <w:rPr>
                <w:rFonts w:ascii="Times New Roman" w:hAnsi="Times New Roman" w:cs="Times New Roman"/>
                <w:sz w:val="26"/>
                <w:szCs w:val="26"/>
              </w:rPr>
              <w:t>Do vậy, đối với cấp tỉnh, dự thảo Nghị quyết đề xuất mức chi tối đa quy định tại Thông tư số 09/2023/TT-BTC. Đối với cấp huyện, cấp xã: UBND tỉnh đề xuất mức chi lần lượt là 1.200.000 đồng/01 văn bản (</w:t>
            </w:r>
            <w:r w:rsidRPr="00401CDE">
              <w:rPr>
                <w:rFonts w:ascii="Times New Roman" w:hAnsi="Times New Roman" w:cs="Times New Roman"/>
                <w:i/>
                <w:sz w:val="26"/>
                <w:szCs w:val="26"/>
              </w:rPr>
              <w:t>bằng 80% mức chi cấp tỉnh</w:t>
            </w:r>
            <w:r w:rsidRPr="00401CDE">
              <w:rPr>
                <w:rFonts w:ascii="Times New Roman" w:hAnsi="Times New Roman" w:cs="Times New Roman"/>
                <w:sz w:val="26"/>
                <w:szCs w:val="26"/>
              </w:rPr>
              <w:t>); 900.000 đồng/văn bản (</w:t>
            </w:r>
            <w:r w:rsidRPr="00401CDE">
              <w:rPr>
                <w:rFonts w:ascii="Times New Roman" w:hAnsi="Times New Roman" w:cs="Times New Roman"/>
                <w:i/>
                <w:sz w:val="26"/>
                <w:szCs w:val="26"/>
              </w:rPr>
              <w:t>bằng 60% mức chi của cấp tỉnh</w:t>
            </w:r>
            <w:r w:rsidRPr="00401CDE">
              <w:rPr>
                <w:rFonts w:ascii="Times New Roman" w:hAnsi="Times New Roman" w:cs="Times New Roman"/>
                <w:sz w:val="26"/>
                <w:szCs w:val="26"/>
              </w:rPr>
              <w:t>) để đảm bảo phù hợp với tính chất phức tạp và phạm vi điều chỉnh của văn bản mỗi cấp chính quyền địa phương.</w:t>
            </w:r>
          </w:p>
        </w:tc>
      </w:tr>
      <w:tr w:rsidR="00D00E6D" w:rsidRPr="00401CDE" w:rsidTr="00084D89">
        <w:trPr>
          <w:trHeight w:val="382"/>
          <w:jc w:val="center"/>
        </w:trPr>
        <w:tc>
          <w:tcPr>
            <w:tcW w:w="681" w:type="dxa"/>
            <w:vAlign w:val="center"/>
          </w:tcPr>
          <w:p w:rsidR="00D00E6D" w:rsidRPr="00401CDE" w:rsidRDefault="00D00E6D" w:rsidP="00E64CCE">
            <w:pPr>
              <w:spacing w:after="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lastRenderedPageBreak/>
              <w:t>3</w:t>
            </w:r>
          </w:p>
        </w:tc>
        <w:tc>
          <w:tcPr>
            <w:tcW w:w="3685" w:type="dxa"/>
            <w:shd w:val="clear" w:color="auto" w:fill="auto"/>
            <w:vAlign w:val="center"/>
          </w:tcPr>
          <w:p w:rsidR="00D00E6D" w:rsidRPr="00401CDE" w:rsidRDefault="00D00E6D"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Chi soạn thảo, viết báo cáo kết quả kiểm tra, rà soát, hệ thống hóa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n bản</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lang w:val="vi-VN"/>
              </w:rPr>
            </w:pPr>
          </w:p>
        </w:tc>
        <w:tc>
          <w:tcPr>
            <w:tcW w:w="1275" w:type="dxa"/>
            <w:shd w:val="clear" w:color="auto" w:fill="auto"/>
            <w:vAlign w:val="center"/>
          </w:tcPr>
          <w:p w:rsidR="00D00E6D" w:rsidRPr="00C57498" w:rsidRDefault="00D00E6D" w:rsidP="00E64CCE">
            <w:pPr>
              <w:spacing w:after="0" w:line="400" w:lineRule="exact"/>
              <w:jc w:val="center"/>
              <w:rPr>
                <w:rFonts w:ascii="Times New Roman" w:hAnsi="Times New Roman" w:cs="Times New Roman"/>
                <w:sz w:val="26"/>
                <w:szCs w:val="26"/>
                <w:lang w:val="vi-VN"/>
              </w:rPr>
            </w:pPr>
          </w:p>
        </w:tc>
        <w:tc>
          <w:tcPr>
            <w:tcW w:w="1276"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p>
        </w:tc>
        <w:tc>
          <w:tcPr>
            <w:tcW w:w="1134"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p>
        </w:tc>
        <w:tc>
          <w:tcPr>
            <w:tcW w:w="4820" w:type="dxa"/>
            <w:vMerge w:val="restart"/>
            <w:vAlign w:val="center"/>
          </w:tcPr>
          <w:p w:rsidR="007B272C" w:rsidRDefault="007B272C" w:rsidP="00084D89">
            <w:pPr>
              <w:spacing w:after="0" w:line="400" w:lineRule="exact"/>
              <w:jc w:val="both"/>
              <w:rPr>
                <w:rFonts w:ascii="Times New Roman" w:hAnsi="Times New Roman" w:cs="Times New Roman"/>
                <w:sz w:val="26"/>
                <w:szCs w:val="26"/>
              </w:rPr>
            </w:pPr>
            <w:r>
              <w:rPr>
                <w:rFonts w:ascii="Times New Roman" w:eastAsia="Times New Roman" w:hAnsi="Times New Roman" w:cs="Times New Roman"/>
                <w:iCs/>
                <w:sz w:val="26"/>
                <w:szCs w:val="26"/>
              </w:rPr>
              <w:t>D</w:t>
            </w:r>
            <w:r w:rsidR="00233430" w:rsidRPr="00401CDE">
              <w:rPr>
                <w:rFonts w:ascii="Times New Roman" w:hAnsi="Times New Roman" w:cs="Times New Roman"/>
                <w:sz w:val="26"/>
                <w:szCs w:val="26"/>
              </w:rPr>
              <w:t>ự thảo Nghị quyết đề xuất mức chi</w:t>
            </w:r>
            <w:r w:rsidR="00BD1B53" w:rsidRPr="00401CDE">
              <w:rPr>
                <w:rFonts w:ascii="Times New Roman" w:hAnsi="Times New Roman" w:cs="Times New Roman"/>
                <w:sz w:val="26"/>
                <w:szCs w:val="26"/>
              </w:rPr>
              <w:t xml:space="preserve"> bằng 70%</w:t>
            </w:r>
            <w:r w:rsidR="00337C99">
              <w:rPr>
                <w:rFonts w:ascii="Times New Roman" w:hAnsi="Times New Roman" w:cs="Times New Roman"/>
                <w:sz w:val="26"/>
                <w:szCs w:val="26"/>
              </w:rPr>
              <w:t xml:space="preserve"> </w:t>
            </w:r>
            <w:r w:rsidR="00BF7373" w:rsidRPr="00401CDE">
              <w:rPr>
                <w:rFonts w:ascii="Times New Roman" w:hAnsi="Times New Roman" w:cs="Times New Roman"/>
                <w:sz w:val="26"/>
                <w:szCs w:val="26"/>
              </w:rPr>
              <w:t xml:space="preserve">mức </w:t>
            </w:r>
            <w:r w:rsidR="00233430" w:rsidRPr="00401CDE">
              <w:rPr>
                <w:rFonts w:ascii="Times New Roman" w:hAnsi="Times New Roman" w:cs="Times New Roman"/>
                <w:sz w:val="26"/>
                <w:szCs w:val="26"/>
              </w:rPr>
              <w:t>tối đa quy định tại Thông tư số 09/2023/TT-BTC</w:t>
            </w:r>
            <w:r w:rsidR="00BF7373" w:rsidRPr="00401CDE">
              <w:rPr>
                <w:rFonts w:ascii="Times New Roman" w:hAnsi="Times New Roman" w:cs="Times New Roman"/>
                <w:sz w:val="26"/>
                <w:szCs w:val="26"/>
              </w:rPr>
              <w:t xml:space="preserve">. Cụ thể, đối với cấp tỉnh, </w:t>
            </w:r>
            <w:r w:rsidR="00BF7373" w:rsidRPr="00401CDE">
              <w:rPr>
                <w:rFonts w:ascii="Times New Roman" w:hAnsi="Times New Roman" w:cs="Times New Roman"/>
                <w:sz w:val="26"/>
                <w:szCs w:val="26"/>
              </w:rPr>
              <w:lastRenderedPageBreak/>
              <w:t>70% x 7.000.000</w:t>
            </w:r>
            <w:r w:rsidR="00337C99">
              <w:rPr>
                <w:rFonts w:ascii="Times New Roman" w:hAnsi="Times New Roman" w:cs="Times New Roman"/>
                <w:sz w:val="26"/>
                <w:szCs w:val="26"/>
              </w:rPr>
              <w:t xml:space="preserve"> </w:t>
            </w:r>
            <w:r w:rsidR="00BF7373" w:rsidRPr="00401CDE">
              <w:rPr>
                <w:rFonts w:ascii="Times New Roman" w:hAnsi="Times New Roman" w:cs="Times New Roman"/>
                <w:sz w:val="26"/>
                <w:szCs w:val="26"/>
              </w:rPr>
              <w:t>đ</w:t>
            </w:r>
            <w:r w:rsidR="00337C99">
              <w:rPr>
                <w:rFonts w:ascii="Times New Roman" w:hAnsi="Times New Roman" w:cs="Times New Roman"/>
                <w:sz w:val="26"/>
                <w:szCs w:val="26"/>
              </w:rPr>
              <w:t>ồng</w:t>
            </w:r>
            <w:r w:rsidR="00BF7373" w:rsidRPr="00401CDE">
              <w:rPr>
                <w:rFonts w:ascii="Times New Roman" w:hAnsi="Times New Roman" w:cs="Times New Roman"/>
                <w:sz w:val="26"/>
                <w:szCs w:val="26"/>
              </w:rPr>
              <w:t xml:space="preserve"> = </w:t>
            </w:r>
            <w:r w:rsidR="00BD1B53" w:rsidRPr="00401CDE">
              <w:rPr>
                <w:rFonts w:ascii="Times New Roman" w:hAnsi="Times New Roman" w:cs="Times New Roman"/>
                <w:sz w:val="26"/>
                <w:szCs w:val="26"/>
              </w:rPr>
              <w:t>4.900.000</w:t>
            </w:r>
            <w:r w:rsidR="00337C99">
              <w:rPr>
                <w:rFonts w:ascii="Times New Roman" w:hAnsi="Times New Roman" w:cs="Times New Roman"/>
                <w:sz w:val="26"/>
                <w:szCs w:val="26"/>
              </w:rPr>
              <w:t xml:space="preserve"> </w:t>
            </w:r>
            <w:r w:rsidR="00BD1B53" w:rsidRPr="00401CDE">
              <w:rPr>
                <w:rFonts w:ascii="Times New Roman" w:hAnsi="Times New Roman" w:cs="Times New Roman"/>
                <w:sz w:val="26"/>
                <w:szCs w:val="26"/>
              </w:rPr>
              <w:t>đ</w:t>
            </w:r>
            <w:r w:rsidR="00337C99">
              <w:rPr>
                <w:rFonts w:ascii="Times New Roman" w:hAnsi="Times New Roman" w:cs="Times New Roman"/>
                <w:sz w:val="26"/>
                <w:szCs w:val="26"/>
              </w:rPr>
              <w:t>ồng</w:t>
            </w:r>
            <w:r w:rsidR="00BD1B53" w:rsidRPr="00401CDE">
              <w:rPr>
                <w:rFonts w:ascii="Times New Roman" w:hAnsi="Times New Roman" w:cs="Times New Roman"/>
                <w:sz w:val="26"/>
                <w:szCs w:val="26"/>
              </w:rPr>
              <w:t>/báo cáo</w:t>
            </w:r>
            <w:r>
              <w:rPr>
                <w:rFonts w:ascii="Times New Roman" w:hAnsi="Times New Roman" w:cs="Times New Roman"/>
                <w:sz w:val="26"/>
                <w:szCs w:val="26"/>
              </w:rPr>
              <w:t xml:space="preserve"> (</w:t>
            </w:r>
            <w:r w:rsidR="00BD1B53" w:rsidRPr="00401CDE">
              <w:rPr>
                <w:rFonts w:ascii="Times New Roman" w:hAnsi="Times New Roman" w:cs="Times New Roman"/>
                <w:sz w:val="26"/>
                <w:szCs w:val="26"/>
              </w:rPr>
              <w:t>làm tròn lên mức 5.000.000</w:t>
            </w:r>
            <w:r w:rsidR="00337C99">
              <w:rPr>
                <w:rFonts w:ascii="Times New Roman" w:hAnsi="Times New Roman" w:cs="Times New Roman"/>
                <w:sz w:val="26"/>
                <w:szCs w:val="26"/>
              </w:rPr>
              <w:t xml:space="preserve"> </w:t>
            </w:r>
            <w:r w:rsidR="00BD1B53" w:rsidRPr="00401CDE">
              <w:rPr>
                <w:rFonts w:ascii="Times New Roman" w:hAnsi="Times New Roman" w:cs="Times New Roman"/>
                <w:sz w:val="26"/>
                <w:szCs w:val="26"/>
              </w:rPr>
              <w:t>đồng/báo cáo</w:t>
            </w:r>
            <w:r>
              <w:rPr>
                <w:rFonts w:ascii="Times New Roman" w:hAnsi="Times New Roman" w:cs="Times New Roman"/>
                <w:sz w:val="26"/>
                <w:szCs w:val="26"/>
              </w:rPr>
              <w:t>)</w:t>
            </w:r>
            <w:r w:rsidR="00233430" w:rsidRPr="00401CDE">
              <w:rPr>
                <w:rFonts w:ascii="Times New Roman" w:hAnsi="Times New Roman" w:cs="Times New Roman"/>
                <w:sz w:val="26"/>
                <w:szCs w:val="26"/>
              </w:rPr>
              <w:t xml:space="preserve">. </w:t>
            </w:r>
          </w:p>
          <w:p w:rsidR="007B272C" w:rsidRDefault="00233430" w:rsidP="00084D89">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rPr>
              <w:t>Đối với cấp huyệ</w:t>
            </w:r>
            <w:r w:rsidR="007B272C">
              <w:rPr>
                <w:rFonts w:ascii="Times New Roman" w:hAnsi="Times New Roman" w:cs="Times New Roman"/>
                <w:sz w:val="26"/>
                <w:szCs w:val="26"/>
              </w:rPr>
              <w:t>n:</w:t>
            </w:r>
            <w:r w:rsidRPr="00401CDE">
              <w:rPr>
                <w:rFonts w:ascii="Times New Roman" w:hAnsi="Times New Roman" w:cs="Times New Roman"/>
                <w:sz w:val="26"/>
                <w:szCs w:val="26"/>
              </w:rPr>
              <w:t xml:space="preserve"> </w:t>
            </w:r>
            <w:r w:rsidR="00BF7373" w:rsidRPr="00401CDE">
              <w:rPr>
                <w:rFonts w:ascii="Times New Roman" w:hAnsi="Times New Roman" w:cs="Times New Roman"/>
                <w:sz w:val="26"/>
                <w:szCs w:val="26"/>
              </w:rPr>
              <w:t>70% x 3.000.000</w:t>
            </w:r>
            <w:r w:rsidR="00337C99">
              <w:rPr>
                <w:rFonts w:ascii="Times New Roman" w:hAnsi="Times New Roman" w:cs="Times New Roman"/>
                <w:sz w:val="26"/>
                <w:szCs w:val="26"/>
              </w:rPr>
              <w:t xml:space="preserve"> </w:t>
            </w:r>
            <w:r w:rsidR="00BF7373" w:rsidRPr="00401CDE">
              <w:rPr>
                <w:rFonts w:ascii="Times New Roman" w:hAnsi="Times New Roman" w:cs="Times New Roman"/>
                <w:sz w:val="26"/>
                <w:szCs w:val="26"/>
              </w:rPr>
              <w:t>đ</w:t>
            </w:r>
            <w:r w:rsidR="00337C99">
              <w:rPr>
                <w:rFonts w:ascii="Times New Roman" w:hAnsi="Times New Roman" w:cs="Times New Roman"/>
                <w:sz w:val="26"/>
                <w:szCs w:val="26"/>
              </w:rPr>
              <w:t>ồng</w:t>
            </w:r>
            <w:r w:rsidR="00BF7373" w:rsidRPr="00401CDE">
              <w:rPr>
                <w:rFonts w:ascii="Times New Roman" w:hAnsi="Times New Roman" w:cs="Times New Roman"/>
                <w:sz w:val="26"/>
                <w:szCs w:val="26"/>
              </w:rPr>
              <w:t xml:space="preserve"> = 2.100.000</w:t>
            </w:r>
            <w:r w:rsidR="00337C99">
              <w:rPr>
                <w:rFonts w:ascii="Times New Roman" w:hAnsi="Times New Roman" w:cs="Times New Roman"/>
                <w:sz w:val="26"/>
                <w:szCs w:val="26"/>
              </w:rPr>
              <w:t xml:space="preserve"> </w:t>
            </w:r>
            <w:r w:rsidR="00BF7373" w:rsidRPr="00401CDE">
              <w:rPr>
                <w:rFonts w:ascii="Times New Roman" w:hAnsi="Times New Roman" w:cs="Times New Roman"/>
                <w:sz w:val="26"/>
                <w:szCs w:val="26"/>
              </w:rPr>
              <w:t>đ</w:t>
            </w:r>
            <w:r w:rsidR="00337C99">
              <w:rPr>
                <w:rFonts w:ascii="Times New Roman" w:hAnsi="Times New Roman" w:cs="Times New Roman"/>
                <w:sz w:val="26"/>
                <w:szCs w:val="26"/>
              </w:rPr>
              <w:t>ồng</w:t>
            </w:r>
            <w:r w:rsidR="00BF7373" w:rsidRPr="00401CDE">
              <w:rPr>
                <w:rFonts w:ascii="Times New Roman" w:hAnsi="Times New Roman" w:cs="Times New Roman"/>
                <w:sz w:val="26"/>
                <w:szCs w:val="26"/>
              </w:rPr>
              <w:t>/báo cáo</w:t>
            </w:r>
            <w:r w:rsidR="007B272C">
              <w:rPr>
                <w:rFonts w:ascii="Times New Roman" w:hAnsi="Times New Roman" w:cs="Times New Roman"/>
                <w:sz w:val="26"/>
                <w:szCs w:val="26"/>
              </w:rPr>
              <w:t xml:space="preserve"> (</w:t>
            </w:r>
            <w:r w:rsidR="00BF7373" w:rsidRPr="00401CDE">
              <w:rPr>
                <w:rFonts w:ascii="Times New Roman" w:hAnsi="Times New Roman" w:cs="Times New Roman"/>
                <w:sz w:val="26"/>
                <w:szCs w:val="26"/>
              </w:rPr>
              <w:t xml:space="preserve">làm tròn </w:t>
            </w:r>
            <w:r w:rsidRPr="00401CDE">
              <w:rPr>
                <w:rFonts w:ascii="Times New Roman" w:hAnsi="Times New Roman" w:cs="Times New Roman"/>
                <w:sz w:val="26"/>
                <w:szCs w:val="26"/>
              </w:rPr>
              <w:t>mức chi là 2</w:t>
            </w:r>
            <w:r w:rsidR="00BF7373" w:rsidRPr="00401CDE">
              <w:rPr>
                <w:rFonts w:ascii="Times New Roman" w:hAnsi="Times New Roman" w:cs="Times New Roman"/>
                <w:sz w:val="26"/>
                <w:szCs w:val="26"/>
              </w:rPr>
              <w:t>.0</w:t>
            </w:r>
            <w:r w:rsidRPr="00401CDE">
              <w:rPr>
                <w:rFonts w:ascii="Times New Roman" w:hAnsi="Times New Roman" w:cs="Times New Roman"/>
                <w:sz w:val="26"/>
                <w:szCs w:val="26"/>
              </w:rPr>
              <w:t>00.000</w:t>
            </w:r>
            <w:r w:rsidR="00337C99">
              <w:rPr>
                <w:rFonts w:ascii="Times New Roman" w:hAnsi="Times New Roman" w:cs="Times New Roman"/>
                <w:sz w:val="26"/>
                <w:szCs w:val="26"/>
              </w:rPr>
              <w:t xml:space="preserve"> </w:t>
            </w:r>
            <w:r w:rsidR="00BF7373" w:rsidRPr="00401CDE">
              <w:rPr>
                <w:rFonts w:ascii="Times New Roman" w:hAnsi="Times New Roman" w:cs="Times New Roman"/>
                <w:sz w:val="26"/>
                <w:szCs w:val="26"/>
              </w:rPr>
              <w:t>đ</w:t>
            </w:r>
            <w:r w:rsidR="00337C99">
              <w:rPr>
                <w:rFonts w:ascii="Times New Roman" w:hAnsi="Times New Roman" w:cs="Times New Roman"/>
                <w:sz w:val="26"/>
                <w:szCs w:val="26"/>
              </w:rPr>
              <w:t>ồng</w:t>
            </w:r>
            <w:r w:rsidR="00BF7373" w:rsidRPr="00401CDE">
              <w:rPr>
                <w:rFonts w:ascii="Times New Roman" w:hAnsi="Times New Roman" w:cs="Times New Roman"/>
                <w:sz w:val="26"/>
                <w:szCs w:val="26"/>
              </w:rPr>
              <w:t>/báo cáo</w:t>
            </w:r>
            <w:r w:rsidR="007B272C">
              <w:rPr>
                <w:rFonts w:ascii="Times New Roman" w:hAnsi="Times New Roman" w:cs="Times New Roman"/>
                <w:sz w:val="26"/>
                <w:szCs w:val="26"/>
              </w:rPr>
              <w:t>)</w:t>
            </w:r>
            <w:r w:rsidR="00BF7373" w:rsidRPr="00401CDE">
              <w:rPr>
                <w:rFonts w:ascii="Times New Roman" w:hAnsi="Times New Roman" w:cs="Times New Roman"/>
                <w:sz w:val="26"/>
                <w:szCs w:val="26"/>
              </w:rPr>
              <w:t>.</w:t>
            </w:r>
          </w:p>
          <w:p w:rsidR="00BC5A12" w:rsidRPr="00401CDE" w:rsidRDefault="00BF7373" w:rsidP="00084D89">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rPr>
              <w:t>Đối với cấp xã</w:t>
            </w:r>
            <w:r w:rsidR="007B272C">
              <w:rPr>
                <w:rFonts w:ascii="Times New Roman" w:hAnsi="Times New Roman" w:cs="Times New Roman"/>
                <w:sz w:val="26"/>
                <w:szCs w:val="26"/>
              </w:rPr>
              <w:t>:</w:t>
            </w:r>
            <w:r w:rsidRPr="00401CDE">
              <w:rPr>
                <w:rFonts w:ascii="Times New Roman" w:hAnsi="Times New Roman" w:cs="Times New Roman"/>
                <w:sz w:val="26"/>
                <w:szCs w:val="26"/>
              </w:rPr>
              <w:t xml:space="preserve"> 70% x 1.500.000</w:t>
            </w:r>
            <w:r w:rsidR="00337C99">
              <w:rPr>
                <w:rFonts w:ascii="Times New Roman" w:hAnsi="Times New Roman" w:cs="Times New Roman"/>
                <w:sz w:val="26"/>
                <w:szCs w:val="26"/>
              </w:rPr>
              <w:t xml:space="preserve"> đồng</w:t>
            </w:r>
            <w:r w:rsidRPr="00401CDE">
              <w:rPr>
                <w:rFonts w:ascii="Times New Roman" w:hAnsi="Times New Roman" w:cs="Times New Roman"/>
                <w:sz w:val="26"/>
                <w:szCs w:val="26"/>
              </w:rPr>
              <w:t xml:space="preserve"> = 1.050.000</w:t>
            </w:r>
            <w:r w:rsidR="00337C99">
              <w:rPr>
                <w:rFonts w:ascii="Times New Roman" w:hAnsi="Times New Roman" w:cs="Times New Roman"/>
                <w:sz w:val="26"/>
                <w:szCs w:val="26"/>
              </w:rPr>
              <w:t xml:space="preserve"> </w:t>
            </w:r>
            <w:r w:rsidR="001A4C30" w:rsidRPr="00401CDE">
              <w:rPr>
                <w:rFonts w:ascii="Times New Roman" w:hAnsi="Times New Roman" w:cs="Times New Roman"/>
                <w:sz w:val="26"/>
                <w:szCs w:val="26"/>
              </w:rPr>
              <w:t>đ</w:t>
            </w:r>
            <w:r w:rsidR="00337C99">
              <w:rPr>
                <w:rFonts w:ascii="Times New Roman" w:hAnsi="Times New Roman" w:cs="Times New Roman"/>
                <w:sz w:val="26"/>
                <w:szCs w:val="26"/>
              </w:rPr>
              <w:t>ồng</w:t>
            </w:r>
            <w:r w:rsidR="001A4C30" w:rsidRPr="00401CDE">
              <w:rPr>
                <w:rFonts w:ascii="Times New Roman" w:hAnsi="Times New Roman" w:cs="Times New Roman"/>
                <w:sz w:val="26"/>
                <w:szCs w:val="26"/>
              </w:rPr>
              <w:t xml:space="preserve">/báo cáo </w:t>
            </w:r>
            <w:r w:rsidR="007B272C">
              <w:rPr>
                <w:rFonts w:ascii="Times New Roman" w:hAnsi="Times New Roman" w:cs="Times New Roman"/>
                <w:sz w:val="26"/>
                <w:szCs w:val="26"/>
              </w:rPr>
              <w:t>(làm tròn</w:t>
            </w:r>
            <w:r w:rsidR="001A4C30" w:rsidRPr="00401CDE">
              <w:rPr>
                <w:rFonts w:ascii="Times New Roman" w:hAnsi="Times New Roman" w:cs="Times New Roman"/>
                <w:sz w:val="26"/>
                <w:szCs w:val="26"/>
              </w:rPr>
              <w:t xml:space="preserve"> mức chi là 1.00</w:t>
            </w:r>
            <w:r w:rsidR="00233430" w:rsidRPr="00401CDE">
              <w:rPr>
                <w:rFonts w:ascii="Times New Roman" w:hAnsi="Times New Roman" w:cs="Times New Roman"/>
                <w:sz w:val="26"/>
                <w:szCs w:val="26"/>
              </w:rPr>
              <w:t>0.000</w:t>
            </w:r>
            <w:r w:rsidR="00337C99">
              <w:rPr>
                <w:rFonts w:ascii="Times New Roman" w:hAnsi="Times New Roman" w:cs="Times New Roman"/>
                <w:sz w:val="26"/>
                <w:szCs w:val="26"/>
              </w:rPr>
              <w:t xml:space="preserve"> </w:t>
            </w:r>
            <w:r w:rsidR="00135642" w:rsidRPr="00401CDE">
              <w:rPr>
                <w:rFonts w:ascii="Times New Roman" w:hAnsi="Times New Roman" w:cs="Times New Roman"/>
                <w:sz w:val="26"/>
                <w:szCs w:val="26"/>
              </w:rPr>
              <w:t>đ</w:t>
            </w:r>
            <w:r w:rsidR="00337C99">
              <w:rPr>
                <w:rFonts w:ascii="Times New Roman" w:hAnsi="Times New Roman" w:cs="Times New Roman"/>
                <w:sz w:val="26"/>
                <w:szCs w:val="26"/>
              </w:rPr>
              <w:t>ồng</w:t>
            </w:r>
            <w:r w:rsidR="00135642" w:rsidRPr="00401CDE">
              <w:rPr>
                <w:rFonts w:ascii="Times New Roman" w:hAnsi="Times New Roman" w:cs="Times New Roman"/>
                <w:sz w:val="26"/>
                <w:szCs w:val="26"/>
              </w:rPr>
              <w:t>/báo cáo</w:t>
            </w:r>
            <w:r w:rsidR="007B272C">
              <w:rPr>
                <w:rFonts w:ascii="Times New Roman" w:hAnsi="Times New Roman" w:cs="Times New Roman"/>
                <w:sz w:val="26"/>
                <w:szCs w:val="26"/>
              </w:rPr>
              <w:t>)</w:t>
            </w:r>
            <w:r w:rsidR="00233430" w:rsidRPr="00401CDE">
              <w:rPr>
                <w:rFonts w:ascii="Times New Roman" w:hAnsi="Times New Roman" w:cs="Times New Roman"/>
                <w:sz w:val="26"/>
                <w:szCs w:val="26"/>
              </w:rPr>
              <w:t>.</w:t>
            </w:r>
          </w:p>
        </w:tc>
      </w:tr>
      <w:tr w:rsidR="00D00E6D" w:rsidRPr="00401CDE" w:rsidTr="00084D89">
        <w:trPr>
          <w:trHeight w:val="6180"/>
          <w:jc w:val="center"/>
        </w:trPr>
        <w:tc>
          <w:tcPr>
            <w:tcW w:w="681" w:type="dxa"/>
            <w:vAlign w:val="center"/>
          </w:tcPr>
          <w:p w:rsidR="00D00E6D" w:rsidRPr="00401CDE" w:rsidRDefault="00D00E6D" w:rsidP="00D81FC5">
            <w:pPr>
              <w:spacing w:before="60" w:after="6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lastRenderedPageBreak/>
              <w:t>a</w:t>
            </w:r>
          </w:p>
        </w:tc>
        <w:tc>
          <w:tcPr>
            <w:tcW w:w="3685" w:type="dxa"/>
            <w:shd w:val="clear" w:color="auto" w:fill="auto"/>
            <w:vAlign w:val="center"/>
          </w:tcPr>
          <w:p w:rsidR="00D00E6D" w:rsidRPr="00401CDE" w:rsidRDefault="00D00E6D" w:rsidP="007963A0">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Báo cáo kết quả kiểm tra, xử lý, rà soát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n b</w:t>
            </w:r>
            <w:r w:rsidRPr="00401CDE">
              <w:rPr>
                <w:rFonts w:ascii="Times New Roman" w:hAnsi="Times New Roman" w:cs="Times New Roman"/>
                <w:sz w:val="26"/>
                <w:szCs w:val="26"/>
              </w:rPr>
              <w:t>ả</w:t>
            </w:r>
            <w:r w:rsidRPr="00401CDE">
              <w:rPr>
                <w:rFonts w:ascii="Times New Roman" w:hAnsi="Times New Roman" w:cs="Times New Roman"/>
                <w:sz w:val="26"/>
                <w:szCs w:val="26"/>
                <w:lang w:val="vi-VN"/>
              </w:rPr>
              <w:t xml:space="preserve">n theo chuyên đề, địa bàn, ngành, lĩnh vực; báo cáo kết quả hệ thống hóa văn bản định kỳ (5 năm); báo cáo kết quả tổng rà soát hệ thống văn bản; báo cáo </w:t>
            </w:r>
            <w:r w:rsidRPr="00401CDE">
              <w:rPr>
                <w:rFonts w:ascii="Times New Roman" w:hAnsi="Times New Roman" w:cs="Times New Roman"/>
                <w:sz w:val="26"/>
                <w:szCs w:val="26"/>
              </w:rPr>
              <w:t>đ</w:t>
            </w:r>
            <w:r w:rsidRPr="00401CDE">
              <w:rPr>
                <w:rFonts w:ascii="Times New Roman" w:hAnsi="Times New Roman" w:cs="Times New Roman"/>
                <w:sz w:val="26"/>
                <w:szCs w:val="26"/>
                <w:lang w:val="vi-VN"/>
              </w:rPr>
              <w:t>ột xuất về công tác kiểm tra, xử lý, rà soát, hệ thống hóa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n b</w:t>
            </w:r>
            <w:r w:rsidRPr="00401CDE">
              <w:rPr>
                <w:rFonts w:ascii="Times New Roman" w:hAnsi="Times New Roman" w:cs="Times New Roman"/>
                <w:sz w:val="26"/>
                <w:szCs w:val="26"/>
              </w:rPr>
              <w:t>ả</w:t>
            </w:r>
            <w:r w:rsidR="007963A0">
              <w:rPr>
                <w:rFonts w:ascii="Times New Roman" w:hAnsi="Times New Roman" w:cs="Times New Roman"/>
                <w:sz w:val="26"/>
                <w:szCs w:val="26"/>
                <w:lang w:val="vi-VN"/>
              </w:rPr>
              <w:t>n</w:t>
            </w:r>
            <w:r w:rsidR="007963A0">
              <w:rPr>
                <w:rFonts w:ascii="Times New Roman" w:hAnsi="Times New Roman" w:cs="Times New Roman"/>
                <w:sz w:val="26"/>
                <w:szCs w:val="26"/>
              </w:rPr>
              <w:t xml:space="preserve"> </w:t>
            </w:r>
            <w:r w:rsidRPr="00401CDE">
              <w:rPr>
                <w:rFonts w:ascii="Times New Roman" w:hAnsi="Times New Roman" w:cs="Times New Roman"/>
                <w:sz w:val="26"/>
                <w:szCs w:val="26"/>
                <w:lang w:val="vi-VN"/>
              </w:rPr>
              <w:t>(</w:t>
            </w:r>
            <w:r w:rsidR="007963A0">
              <w:rPr>
                <w:rFonts w:ascii="Times New Roman" w:hAnsi="Times New Roman" w:cs="Times New Roman"/>
                <w:sz w:val="26"/>
                <w:szCs w:val="26"/>
              </w:rPr>
              <w:t>b</w:t>
            </w:r>
            <w:r w:rsidRPr="00401CDE">
              <w:rPr>
                <w:rFonts w:ascii="Times New Roman" w:hAnsi="Times New Roman" w:cs="Times New Roman"/>
                <w:sz w:val="26"/>
                <w:szCs w:val="26"/>
                <w:lang w:val="vi-VN"/>
              </w:rPr>
              <w:t>ao gồm cả báo c</w:t>
            </w:r>
            <w:r w:rsidRPr="00401CDE">
              <w:rPr>
                <w:rFonts w:ascii="Times New Roman" w:hAnsi="Times New Roman" w:cs="Times New Roman"/>
                <w:sz w:val="26"/>
                <w:szCs w:val="26"/>
              </w:rPr>
              <w:t>á</w:t>
            </w:r>
            <w:r w:rsidRPr="00401CDE">
              <w:rPr>
                <w:rFonts w:ascii="Times New Roman" w:hAnsi="Times New Roman" w:cs="Times New Roman"/>
                <w:sz w:val="26"/>
                <w:szCs w:val="26"/>
                <w:lang w:val="vi-VN"/>
              </w:rPr>
              <w:t xml:space="preserve">o tổng hợp và báo cáo của từng </w:t>
            </w:r>
            <w:r w:rsidRPr="00401CDE">
              <w:rPr>
                <w:rFonts w:ascii="Times New Roman" w:hAnsi="Times New Roman" w:cs="Times New Roman"/>
                <w:sz w:val="26"/>
                <w:szCs w:val="26"/>
              </w:rPr>
              <w:t xml:space="preserve">sở, ban, </w:t>
            </w:r>
            <w:r w:rsidRPr="00401CDE">
              <w:rPr>
                <w:rFonts w:ascii="Times New Roman" w:hAnsi="Times New Roman" w:cs="Times New Roman"/>
                <w:sz w:val="26"/>
                <w:szCs w:val="26"/>
                <w:lang w:val="vi-VN"/>
              </w:rPr>
              <w:t>ngành, tổ chức, cơ quan nhà nước khác ở địa phương, đơn vị), cụ thể:</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lang w:val="vi-VN"/>
              </w:rPr>
            </w:pPr>
            <w:r w:rsidRPr="00401CDE">
              <w:rPr>
                <w:rFonts w:ascii="Times New Roman" w:hAnsi="Times New Roman" w:cs="Times New Roman"/>
                <w:spacing w:val="-4"/>
                <w:sz w:val="26"/>
                <w:szCs w:val="26"/>
                <w:lang w:val="vi-VN"/>
              </w:rPr>
              <w:t>01 báo cáo</w:t>
            </w:r>
          </w:p>
        </w:tc>
        <w:tc>
          <w:tcPr>
            <w:tcW w:w="1275" w:type="dxa"/>
            <w:shd w:val="clear" w:color="auto" w:fill="auto"/>
            <w:vAlign w:val="center"/>
          </w:tcPr>
          <w:p w:rsidR="00D00E6D" w:rsidRPr="00C57498" w:rsidRDefault="00D00E6D" w:rsidP="00E64CCE">
            <w:pPr>
              <w:spacing w:after="0" w:line="400" w:lineRule="exact"/>
              <w:jc w:val="center"/>
              <w:rPr>
                <w:rFonts w:ascii="Times New Roman" w:hAnsi="Times New Roman" w:cs="Times New Roman"/>
                <w:sz w:val="26"/>
                <w:szCs w:val="26"/>
                <w:lang w:val="vi-VN"/>
              </w:rPr>
            </w:pPr>
          </w:p>
        </w:tc>
        <w:tc>
          <w:tcPr>
            <w:tcW w:w="1276"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p>
        </w:tc>
        <w:tc>
          <w:tcPr>
            <w:tcW w:w="1134"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p>
        </w:tc>
        <w:tc>
          <w:tcPr>
            <w:tcW w:w="4820" w:type="dxa"/>
            <w:vMerge/>
            <w:vAlign w:val="center"/>
          </w:tcPr>
          <w:p w:rsidR="00D00E6D" w:rsidRPr="00401CDE" w:rsidRDefault="00D00E6D" w:rsidP="00D81FC5">
            <w:pPr>
              <w:spacing w:before="60" w:after="60" w:line="400" w:lineRule="exact"/>
              <w:ind w:firstLine="170"/>
              <w:jc w:val="both"/>
              <w:rPr>
                <w:rFonts w:ascii="Times New Roman" w:eastAsia="Times New Roman" w:hAnsi="Times New Roman" w:cs="Times New Roman"/>
                <w:bCs/>
                <w:sz w:val="26"/>
                <w:szCs w:val="26"/>
              </w:rPr>
            </w:pPr>
          </w:p>
        </w:tc>
      </w:tr>
      <w:tr w:rsidR="00D00E6D" w:rsidRPr="00401CDE" w:rsidTr="00084D89">
        <w:trPr>
          <w:trHeight w:val="382"/>
          <w:jc w:val="center"/>
        </w:trPr>
        <w:tc>
          <w:tcPr>
            <w:tcW w:w="681" w:type="dxa"/>
            <w:vAlign w:val="center"/>
          </w:tcPr>
          <w:p w:rsidR="00D00E6D" w:rsidRPr="00401CDE" w:rsidRDefault="00D00E6D" w:rsidP="00D81FC5">
            <w:pPr>
              <w:spacing w:before="60" w:after="60" w:line="400" w:lineRule="exact"/>
              <w:jc w:val="center"/>
              <w:rPr>
                <w:rFonts w:ascii="Times New Roman" w:eastAsia="Times New Roman" w:hAnsi="Times New Roman" w:cs="Times New Roman"/>
                <w:bCs/>
                <w:sz w:val="26"/>
                <w:szCs w:val="26"/>
              </w:rPr>
            </w:pPr>
          </w:p>
        </w:tc>
        <w:tc>
          <w:tcPr>
            <w:tcW w:w="3685" w:type="dxa"/>
            <w:shd w:val="clear" w:color="auto" w:fill="auto"/>
            <w:vAlign w:val="center"/>
          </w:tcPr>
          <w:p w:rsidR="00D00E6D" w:rsidRPr="00143474" w:rsidRDefault="00D00E6D" w:rsidP="00E64CCE">
            <w:pPr>
              <w:spacing w:after="0" w:line="400" w:lineRule="exact"/>
              <w:jc w:val="both"/>
              <w:rPr>
                <w:rFonts w:ascii="Times New Roman" w:hAnsi="Times New Roman" w:cs="Times New Roman"/>
                <w:spacing w:val="-8"/>
                <w:sz w:val="26"/>
                <w:szCs w:val="26"/>
              </w:rPr>
            </w:pPr>
            <w:r w:rsidRPr="00143474">
              <w:rPr>
                <w:rFonts w:ascii="Times New Roman" w:hAnsi="Times New Roman" w:cs="Times New Roman"/>
                <w:spacing w:val="-8"/>
                <w:sz w:val="26"/>
                <w:szCs w:val="26"/>
                <w:lang w:val="vi-VN"/>
              </w:rPr>
              <w:t>- Báo cáo của Ủy ban nhân dân tỉnh</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01 báo cáo</w:t>
            </w:r>
          </w:p>
        </w:tc>
        <w:tc>
          <w:tcPr>
            <w:tcW w:w="3685" w:type="dxa"/>
            <w:gridSpan w:val="3"/>
            <w:shd w:val="clear" w:color="auto" w:fill="auto"/>
            <w:vAlign w:val="center"/>
          </w:tcPr>
          <w:p w:rsidR="00D00E6D" w:rsidRPr="00C57498" w:rsidRDefault="00D71D30" w:rsidP="00E64CCE">
            <w:pPr>
              <w:spacing w:after="0" w:line="400" w:lineRule="exact"/>
              <w:jc w:val="center"/>
              <w:rPr>
                <w:rFonts w:ascii="Times New Roman" w:eastAsia="Times New Roman" w:hAnsi="Times New Roman" w:cs="Times New Roman"/>
                <w:bCs/>
                <w:sz w:val="26"/>
                <w:szCs w:val="26"/>
              </w:rPr>
            </w:pPr>
            <w:r w:rsidRPr="00C57498">
              <w:rPr>
                <w:rFonts w:ascii="Times New Roman" w:hAnsi="Times New Roman" w:cs="Times New Roman"/>
                <w:sz w:val="26"/>
                <w:szCs w:val="26"/>
              </w:rPr>
              <w:t>5</w:t>
            </w:r>
            <w:r w:rsidR="00D00E6D" w:rsidRPr="00C57498">
              <w:rPr>
                <w:rFonts w:ascii="Times New Roman" w:hAnsi="Times New Roman" w:cs="Times New Roman"/>
                <w:sz w:val="26"/>
                <w:szCs w:val="26"/>
                <w:lang w:val="vi-VN"/>
              </w:rPr>
              <w:t>.000</w:t>
            </w:r>
            <w:r w:rsidR="00D00E6D" w:rsidRPr="00C57498">
              <w:rPr>
                <w:rFonts w:ascii="Times New Roman" w:hAnsi="Times New Roman" w:cs="Times New Roman"/>
                <w:sz w:val="26"/>
                <w:szCs w:val="26"/>
              </w:rPr>
              <w:t>.000</w:t>
            </w:r>
          </w:p>
        </w:tc>
        <w:tc>
          <w:tcPr>
            <w:tcW w:w="4820" w:type="dxa"/>
            <w:vMerge/>
            <w:vAlign w:val="center"/>
          </w:tcPr>
          <w:p w:rsidR="00D00E6D" w:rsidRPr="00401CDE" w:rsidRDefault="00D00E6D" w:rsidP="00D81FC5">
            <w:pPr>
              <w:spacing w:before="60" w:after="60" w:line="400" w:lineRule="exact"/>
              <w:ind w:firstLine="170"/>
              <w:jc w:val="center"/>
              <w:rPr>
                <w:rFonts w:ascii="Times New Roman" w:eastAsia="Times New Roman" w:hAnsi="Times New Roman" w:cs="Times New Roman"/>
                <w:bCs/>
                <w:sz w:val="26"/>
                <w:szCs w:val="26"/>
              </w:rPr>
            </w:pPr>
          </w:p>
        </w:tc>
      </w:tr>
      <w:tr w:rsidR="00D00E6D" w:rsidRPr="00401CDE" w:rsidTr="00084D89">
        <w:trPr>
          <w:trHeight w:val="382"/>
          <w:jc w:val="center"/>
        </w:trPr>
        <w:tc>
          <w:tcPr>
            <w:tcW w:w="681" w:type="dxa"/>
            <w:vAlign w:val="center"/>
          </w:tcPr>
          <w:p w:rsidR="00D00E6D" w:rsidRPr="00401CDE" w:rsidRDefault="00D00E6D" w:rsidP="00D81FC5">
            <w:pPr>
              <w:spacing w:before="60" w:after="60" w:line="400" w:lineRule="exact"/>
              <w:jc w:val="center"/>
              <w:rPr>
                <w:rFonts w:ascii="Times New Roman" w:eastAsia="Times New Roman" w:hAnsi="Times New Roman" w:cs="Times New Roman"/>
                <w:bCs/>
                <w:sz w:val="26"/>
                <w:szCs w:val="26"/>
              </w:rPr>
            </w:pPr>
          </w:p>
        </w:tc>
        <w:tc>
          <w:tcPr>
            <w:tcW w:w="3685" w:type="dxa"/>
            <w:shd w:val="clear" w:color="auto" w:fill="auto"/>
            <w:vAlign w:val="center"/>
          </w:tcPr>
          <w:p w:rsidR="00D00E6D" w:rsidRPr="00143474" w:rsidRDefault="00D00E6D" w:rsidP="00E64CCE">
            <w:pPr>
              <w:spacing w:after="0" w:line="400" w:lineRule="exact"/>
              <w:jc w:val="both"/>
              <w:rPr>
                <w:rFonts w:ascii="Times New Roman" w:hAnsi="Times New Roman" w:cs="Times New Roman"/>
                <w:spacing w:val="-2"/>
                <w:sz w:val="26"/>
                <w:szCs w:val="26"/>
              </w:rPr>
            </w:pPr>
            <w:r w:rsidRPr="00143474">
              <w:rPr>
                <w:rFonts w:ascii="Times New Roman" w:hAnsi="Times New Roman" w:cs="Times New Roman"/>
                <w:spacing w:val="-2"/>
                <w:sz w:val="26"/>
                <w:szCs w:val="26"/>
                <w:lang w:val="vi-VN"/>
              </w:rPr>
              <w:t xml:space="preserve">- </w:t>
            </w:r>
            <w:r w:rsidRPr="00143474">
              <w:rPr>
                <w:rFonts w:ascii="Times New Roman" w:hAnsi="Times New Roman" w:cs="Times New Roman"/>
                <w:spacing w:val="-2"/>
                <w:sz w:val="26"/>
                <w:szCs w:val="26"/>
              </w:rPr>
              <w:t>B</w:t>
            </w:r>
            <w:r w:rsidRPr="00143474">
              <w:rPr>
                <w:rFonts w:ascii="Times New Roman" w:hAnsi="Times New Roman" w:cs="Times New Roman"/>
                <w:spacing w:val="-2"/>
                <w:sz w:val="26"/>
                <w:szCs w:val="26"/>
                <w:lang w:val="vi-VN"/>
              </w:rPr>
              <w:t>áo cáo của các sở, ban, ngành cấp tỉnh; báo c</w:t>
            </w:r>
            <w:r w:rsidRPr="00143474">
              <w:rPr>
                <w:rFonts w:ascii="Times New Roman" w:hAnsi="Times New Roman" w:cs="Times New Roman"/>
                <w:spacing w:val="-2"/>
                <w:sz w:val="26"/>
                <w:szCs w:val="26"/>
              </w:rPr>
              <w:t>á</w:t>
            </w:r>
            <w:r w:rsidRPr="00143474">
              <w:rPr>
                <w:rFonts w:ascii="Times New Roman" w:hAnsi="Times New Roman" w:cs="Times New Roman"/>
                <w:spacing w:val="-2"/>
                <w:sz w:val="26"/>
                <w:szCs w:val="26"/>
                <w:lang w:val="vi-VN"/>
              </w:rPr>
              <w:t>o của Ủy ban nh</w:t>
            </w:r>
            <w:r w:rsidRPr="00143474">
              <w:rPr>
                <w:rFonts w:ascii="Times New Roman" w:hAnsi="Times New Roman" w:cs="Times New Roman"/>
                <w:spacing w:val="-2"/>
                <w:sz w:val="26"/>
                <w:szCs w:val="26"/>
              </w:rPr>
              <w:t>â</w:t>
            </w:r>
            <w:r w:rsidRPr="00143474">
              <w:rPr>
                <w:rFonts w:ascii="Times New Roman" w:hAnsi="Times New Roman" w:cs="Times New Roman"/>
                <w:spacing w:val="-2"/>
                <w:sz w:val="26"/>
                <w:szCs w:val="26"/>
                <w:lang w:val="vi-VN"/>
              </w:rPr>
              <w:t xml:space="preserve">n dân cấp huyện; báo cáo kết quả của Đoàn kiểm tra liên ngành do Chủ tịch </w:t>
            </w:r>
            <w:r w:rsidRPr="00143474">
              <w:rPr>
                <w:rFonts w:ascii="Times New Roman" w:hAnsi="Times New Roman" w:cs="Times New Roman"/>
                <w:spacing w:val="-2"/>
                <w:sz w:val="26"/>
                <w:szCs w:val="26"/>
              </w:rPr>
              <w:t xml:space="preserve">Ủy </w:t>
            </w:r>
            <w:r w:rsidRPr="00143474">
              <w:rPr>
                <w:rFonts w:ascii="Times New Roman" w:hAnsi="Times New Roman" w:cs="Times New Roman"/>
                <w:spacing w:val="-2"/>
                <w:sz w:val="26"/>
                <w:szCs w:val="26"/>
                <w:lang w:val="vi-VN"/>
              </w:rPr>
              <w:t>ban nhân dân dân tỉnh quyết định thành lập</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01 báo cáo</w:t>
            </w:r>
          </w:p>
        </w:tc>
        <w:tc>
          <w:tcPr>
            <w:tcW w:w="3685" w:type="dxa"/>
            <w:gridSpan w:val="3"/>
            <w:shd w:val="clear" w:color="auto" w:fill="auto"/>
            <w:vAlign w:val="center"/>
          </w:tcPr>
          <w:p w:rsidR="00D00E6D" w:rsidRPr="00C57498" w:rsidRDefault="00D71D30" w:rsidP="00E64CCE">
            <w:pPr>
              <w:spacing w:after="0" w:line="400" w:lineRule="exact"/>
              <w:jc w:val="center"/>
              <w:rPr>
                <w:rFonts w:ascii="Times New Roman" w:eastAsia="Times New Roman" w:hAnsi="Times New Roman" w:cs="Times New Roman"/>
                <w:bCs/>
                <w:sz w:val="26"/>
                <w:szCs w:val="26"/>
              </w:rPr>
            </w:pPr>
            <w:r w:rsidRPr="00C57498">
              <w:rPr>
                <w:rFonts w:ascii="Times New Roman" w:hAnsi="Times New Roman" w:cs="Times New Roman"/>
                <w:sz w:val="26"/>
                <w:szCs w:val="26"/>
              </w:rPr>
              <w:t>2</w:t>
            </w:r>
            <w:r w:rsidR="00D00E6D" w:rsidRPr="00C57498">
              <w:rPr>
                <w:rFonts w:ascii="Times New Roman" w:hAnsi="Times New Roman" w:cs="Times New Roman"/>
                <w:sz w:val="26"/>
                <w:szCs w:val="26"/>
                <w:lang w:val="vi-VN"/>
              </w:rPr>
              <w:t>.000</w:t>
            </w:r>
            <w:r w:rsidR="00D00E6D" w:rsidRPr="00C57498">
              <w:rPr>
                <w:rFonts w:ascii="Times New Roman" w:hAnsi="Times New Roman" w:cs="Times New Roman"/>
                <w:sz w:val="26"/>
                <w:szCs w:val="26"/>
              </w:rPr>
              <w:t>.000</w:t>
            </w:r>
          </w:p>
        </w:tc>
        <w:tc>
          <w:tcPr>
            <w:tcW w:w="4820" w:type="dxa"/>
            <w:vMerge/>
            <w:vAlign w:val="center"/>
          </w:tcPr>
          <w:p w:rsidR="00D00E6D" w:rsidRPr="00401CDE" w:rsidRDefault="00D00E6D" w:rsidP="00D81FC5">
            <w:pPr>
              <w:spacing w:before="60" w:after="60" w:line="400" w:lineRule="exact"/>
              <w:ind w:firstLine="170"/>
              <w:jc w:val="center"/>
              <w:rPr>
                <w:rFonts w:ascii="Times New Roman" w:eastAsia="Times New Roman" w:hAnsi="Times New Roman" w:cs="Times New Roman"/>
                <w:bCs/>
                <w:sz w:val="26"/>
                <w:szCs w:val="26"/>
              </w:rPr>
            </w:pPr>
          </w:p>
        </w:tc>
      </w:tr>
      <w:tr w:rsidR="00D00E6D" w:rsidRPr="00401CDE" w:rsidTr="00084D89">
        <w:trPr>
          <w:trHeight w:val="382"/>
          <w:jc w:val="center"/>
        </w:trPr>
        <w:tc>
          <w:tcPr>
            <w:tcW w:w="681" w:type="dxa"/>
            <w:vAlign w:val="center"/>
          </w:tcPr>
          <w:p w:rsidR="00D00E6D" w:rsidRPr="00401CDE" w:rsidRDefault="00D00E6D" w:rsidP="00D81FC5">
            <w:pPr>
              <w:spacing w:before="60" w:after="60" w:line="400" w:lineRule="exact"/>
              <w:jc w:val="center"/>
              <w:rPr>
                <w:rFonts w:ascii="Times New Roman" w:eastAsia="Times New Roman" w:hAnsi="Times New Roman" w:cs="Times New Roman"/>
                <w:bCs/>
                <w:sz w:val="26"/>
                <w:szCs w:val="26"/>
              </w:rPr>
            </w:pPr>
          </w:p>
        </w:tc>
        <w:tc>
          <w:tcPr>
            <w:tcW w:w="3685" w:type="dxa"/>
            <w:shd w:val="clear" w:color="auto" w:fill="auto"/>
            <w:vAlign w:val="center"/>
          </w:tcPr>
          <w:p w:rsidR="00D00E6D" w:rsidRPr="00143474" w:rsidRDefault="00D00E6D" w:rsidP="00E64CCE">
            <w:pPr>
              <w:spacing w:after="0" w:line="400" w:lineRule="exact"/>
              <w:jc w:val="both"/>
              <w:rPr>
                <w:rFonts w:ascii="Times New Roman" w:hAnsi="Times New Roman" w:cs="Times New Roman"/>
                <w:spacing w:val="-2"/>
                <w:sz w:val="26"/>
                <w:szCs w:val="26"/>
              </w:rPr>
            </w:pPr>
            <w:r w:rsidRPr="00143474">
              <w:rPr>
                <w:rFonts w:ascii="Times New Roman" w:hAnsi="Times New Roman" w:cs="Times New Roman"/>
                <w:spacing w:val="-2"/>
                <w:sz w:val="26"/>
                <w:szCs w:val="26"/>
                <w:lang w:val="vi-VN"/>
              </w:rPr>
              <w:t>- Báo cáo của các phòng, ban, ngành cấp huyện; báo cáo của Ủy ban nh</w:t>
            </w:r>
            <w:r w:rsidRPr="00143474">
              <w:rPr>
                <w:rFonts w:ascii="Times New Roman" w:hAnsi="Times New Roman" w:cs="Times New Roman"/>
                <w:spacing w:val="-2"/>
                <w:sz w:val="26"/>
                <w:szCs w:val="26"/>
              </w:rPr>
              <w:t>â</w:t>
            </w:r>
            <w:r w:rsidRPr="00143474">
              <w:rPr>
                <w:rFonts w:ascii="Times New Roman" w:hAnsi="Times New Roman" w:cs="Times New Roman"/>
                <w:spacing w:val="-2"/>
                <w:sz w:val="26"/>
                <w:szCs w:val="26"/>
                <w:lang w:val="vi-VN"/>
              </w:rPr>
              <w:t>n dân cấp x</w:t>
            </w:r>
            <w:r w:rsidRPr="00143474">
              <w:rPr>
                <w:rFonts w:ascii="Times New Roman" w:hAnsi="Times New Roman" w:cs="Times New Roman"/>
                <w:spacing w:val="-2"/>
                <w:sz w:val="26"/>
                <w:szCs w:val="26"/>
              </w:rPr>
              <w:t>ã</w:t>
            </w:r>
            <w:r w:rsidRPr="00143474">
              <w:rPr>
                <w:rFonts w:ascii="Times New Roman" w:hAnsi="Times New Roman" w:cs="Times New Roman"/>
                <w:spacing w:val="-2"/>
                <w:sz w:val="26"/>
                <w:szCs w:val="26"/>
                <w:lang w:val="vi-VN"/>
              </w:rPr>
              <w:t>; báo cáo kết quả của Đoàn kiểm tra liên ngành do Chủ tịch Ủy ban nhân dân cấp huyện quyết định thành lập</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01 báo cáo</w:t>
            </w:r>
          </w:p>
        </w:tc>
        <w:tc>
          <w:tcPr>
            <w:tcW w:w="3685" w:type="dxa"/>
            <w:gridSpan w:val="3"/>
            <w:shd w:val="clear" w:color="auto" w:fill="auto"/>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r w:rsidRPr="00C57498">
              <w:rPr>
                <w:rFonts w:ascii="Times New Roman" w:hAnsi="Times New Roman" w:cs="Times New Roman"/>
                <w:sz w:val="26"/>
                <w:szCs w:val="26"/>
                <w:lang w:val="vi-VN"/>
              </w:rPr>
              <w:t>1.</w:t>
            </w:r>
            <w:r w:rsidR="00D71D30" w:rsidRPr="00C57498">
              <w:rPr>
                <w:rFonts w:ascii="Times New Roman" w:hAnsi="Times New Roman" w:cs="Times New Roman"/>
                <w:sz w:val="26"/>
                <w:szCs w:val="26"/>
              </w:rPr>
              <w:t>0</w:t>
            </w:r>
            <w:r w:rsidRPr="00C57498">
              <w:rPr>
                <w:rFonts w:ascii="Times New Roman" w:hAnsi="Times New Roman" w:cs="Times New Roman"/>
                <w:sz w:val="26"/>
                <w:szCs w:val="26"/>
                <w:lang w:val="vi-VN"/>
              </w:rPr>
              <w:t>00</w:t>
            </w:r>
            <w:r w:rsidRPr="00C57498">
              <w:rPr>
                <w:rFonts w:ascii="Times New Roman" w:hAnsi="Times New Roman" w:cs="Times New Roman"/>
                <w:sz w:val="26"/>
                <w:szCs w:val="26"/>
              </w:rPr>
              <w:t>.000</w:t>
            </w:r>
          </w:p>
        </w:tc>
        <w:tc>
          <w:tcPr>
            <w:tcW w:w="4820" w:type="dxa"/>
            <w:vMerge/>
            <w:vAlign w:val="center"/>
          </w:tcPr>
          <w:p w:rsidR="00D00E6D" w:rsidRPr="00401CDE" w:rsidRDefault="00D00E6D" w:rsidP="00D81FC5">
            <w:pPr>
              <w:spacing w:before="60" w:after="60" w:line="400" w:lineRule="exact"/>
              <w:ind w:firstLine="170"/>
              <w:jc w:val="center"/>
              <w:rPr>
                <w:rFonts w:ascii="Times New Roman" w:eastAsia="Times New Roman" w:hAnsi="Times New Roman" w:cs="Times New Roman"/>
                <w:bCs/>
                <w:sz w:val="26"/>
                <w:szCs w:val="26"/>
              </w:rPr>
            </w:pPr>
          </w:p>
        </w:tc>
      </w:tr>
      <w:tr w:rsidR="00D00E6D" w:rsidRPr="00401CDE" w:rsidTr="00084D89">
        <w:trPr>
          <w:trHeight w:val="382"/>
          <w:jc w:val="center"/>
        </w:trPr>
        <w:tc>
          <w:tcPr>
            <w:tcW w:w="681" w:type="dxa"/>
            <w:vAlign w:val="center"/>
          </w:tcPr>
          <w:p w:rsidR="00D00E6D" w:rsidRPr="00401CDE" w:rsidRDefault="00D00E6D" w:rsidP="00D81FC5">
            <w:pPr>
              <w:spacing w:before="60" w:after="6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lastRenderedPageBreak/>
              <w:t>b</w:t>
            </w:r>
          </w:p>
        </w:tc>
        <w:tc>
          <w:tcPr>
            <w:tcW w:w="3685" w:type="dxa"/>
            <w:shd w:val="clear" w:color="auto" w:fill="auto"/>
            <w:vAlign w:val="center"/>
          </w:tcPr>
          <w:p w:rsidR="00D00E6D" w:rsidRPr="00401CDE" w:rsidRDefault="00D00E6D" w:rsidP="00D81FC5">
            <w:pPr>
              <w:spacing w:before="60" w:after="60" w:line="400" w:lineRule="exact"/>
              <w:jc w:val="both"/>
              <w:rPr>
                <w:rFonts w:ascii="Times New Roman" w:hAnsi="Times New Roman" w:cs="Times New Roman"/>
                <w:sz w:val="26"/>
                <w:szCs w:val="26"/>
              </w:rPr>
            </w:pPr>
            <w:r w:rsidRPr="00401CDE">
              <w:rPr>
                <w:rFonts w:ascii="Times New Roman" w:hAnsi="Times New Roman" w:cs="Times New Roman"/>
                <w:sz w:val="26"/>
                <w:szCs w:val="26"/>
              </w:rPr>
              <w:t>Bá</w:t>
            </w:r>
            <w:r w:rsidRPr="00401CDE">
              <w:rPr>
                <w:rFonts w:ascii="Times New Roman" w:hAnsi="Times New Roman" w:cs="Times New Roman"/>
                <w:sz w:val="26"/>
                <w:szCs w:val="26"/>
                <w:lang w:val="vi-VN"/>
              </w:rPr>
              <w:t xml:space="preserve">o cáo </w:t>
            </w:r>
            <w:r w:rsidRPr="00401CDE">
              <w:rPr>
                <w:rFonts w:ascii="Times New Roman" w:hAnsi="Times New Roman" w:cs="Times New Roman"/>
                <w:sz w:val="26"/>
                <w:szCs w:val="26"/>
              </w:rPr>
              <w:t>đ</w:t>
            </w:r>
            <w:r w:rsidRPr="00401CDE">
              <w:rPr>
                <w:rFonts w:ascii="Times New Roman" w:hAnsi="Times New Roman" w:cs="Times New Roman"/>
                <w:sz w:val="26"/>
                <w:szCs w:val="26"/>
                <w:lang w:val="vi-VN"/>
              </w:rPr>
              <w:t>ánh giá về văn bản tr</w:t>
            </w:r>
            <w:r w:rsidRPr="00401CDE">
              <w:rPr>
                <w:rFonts w:ascii="Times New Roman" w:hAnsi="Times New Roman" w:cs="Times New Roman"/>
                <w:sz w:val="26"/>
                <w:szCs w:val="26"/>
              </w:rPr>
              <w:t>á</w:t>
            </w:r>
            <w:r w:rsidRPr="00401CDE">
              <w:rPr>
                <w:rFonts w:ascii="Times New Roman" w:hAnsi="Times New Roman" w:cs="Times New Roman"/>
                <w:sz w:val="26"/>
                <w:szCs w:val="26"/>
                <w:lang w:val="vi-VN"/>
              </w:rPr>
              <w:t>i pháp luật, mâu thuẫn, ch</w:t>
            </w:r>
            <w:r w:rsidRPr="00401CDE">
              <w:rPr>
                <w:rFonts w:ascii="Times New Roman" w:hAnsi="Times New Roman" w:cs="Times New Roman"/>
                <w:sz w:val="26"/>
                <w:szCs w:val="26"/>
              </w:rPr>
              <w:t>ồ</w:t>
            </w:r>
            <w:r w:rsidRPr="00401CDE">
              <w:rPr>
                <w:rFonts w:ascii="Times New Roman" w:hAnsi="Times New Roman" w:cs="Times New Roman"/>
                <w:sz w:val="26"/>
                <w:szCs w:val="26"/>
                <w:lang w:val="vi-VN"/>
              </w:rPr>
              <w:t>ng chéo, hết hiệu lực ho</w:t>
            </w:r>
            <w:r w:rsidRPr="00401CDE">
              <w:rPr>
                <w:rFonts w:ascii="Times New Roman" w:hAnsi="Times New Roman" w:cs="Times New Roman"/>
                <w:sz w:val="26"/>
                <w:szCs w:val="26"/>
              </w:rPr>
              <w:t>ặ</w:t>
            </w:r>
            <w:r w:rsidRPr="00401CDE">
              <w:rPr>
                <w:rFonts w:ascii="Times New Roman" w:hAnsi="Times New Roman" w:cs="Times New Roman"/>
                <w:sz w:val="26"/>
                <w:szCs w:val="26"/>
                <w:lang w:val="vi-VN"/>
              </w:rPr>
              <w:t>c không còn phù hợp</w:t>
            </w:r>
          </w:p>
        </w:tc>
        <w:tc>
          <w:tcPr>
            <w:tcW w:w="1418" w:type="dxa"/>
            <w:shd w:val="clear" w:color="auto" w:fill="auto"/>
            <w:vAlign w:val="center"/>
          </w:tcPr>
          <w:p w:rsidR="00D00E6D" w:rsidRPr="00401CDE" w:rsidRDefault="00D00E6D" w:rsidP="00D81FC5">
            <w:pPr>
              <w:spacing w:before="60" w:after="6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01 báo cáo</w:t>
            </w:r>
          </w:p>
        </w:tc>
        <w:tc>
          <w:tcPr>
            <w:tcW w:w="1275" w:type="dxa"/>
            <w:shd w:val="clear" w:color="auto" w:fill="auto"/>
            <w:vAlign w:val="center"/>
          </w:tcPr>
          <w:p w:rsidR="00D00E6D" w:rsidRPr="00C57498" w:rsidRDefault="00D00E6D" w:rsidP="00D81FC5">
            <w:pPr>
              <w:spacing w:before="60" w:after="6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400</w:t>
            </w:r>
            <w:r w:rsidRPr="00C57498">
              <w:rPr>
                <w:rFonts w:ascii="Times New Roman" w:hAnsi="Times New Roman" w:cs="Times New Roman"/>
                <w:sz w:val="26"/>
                <w:szCs w:val="26"/>
              </w:rPr>
              <w:t>.000</w:t>
            </w:r>
          </w:p>
        </w:tc>
        <w:tc>
          <w:tcPr>
            <w:tcW w:w="1276" w:type="dxa"/>
            <w:vAlign w:val="center"/>
          </w:tcPr>
          <w:p w:rsidR="00D00E6D" w:rsidRPr="00C57498" w:rsidRDefault="00D00E6D" w:rsidP="00D81FC5">
            <w:pPr>
              <w:spacing w:before="60" w:after="6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3</w:t>
            </w:r>
            <w:r w:rsidR="00B55B26" w:rsidRPr="00C57498">
              <w:rPr>
                <w:rFonts w:ascii="Times New Roman" w:eastAsia="Times New Roman" w:hAnsi="Times New Roman" w:cs="Times New Roman"/>
                <w:bCs/>
                <w:sz w:val="26"/>
                <w:szCs w:val="26"/>
              </w:rPr>
              <w:t>2</w:t>
            </w:r>
            <w:r w:rsidRPr="00C57498">
              <w:rPr>
                <w:rFonts w:ascii="Times New Roman" w:eastAsia="Times New Roman" w:hAnsi="Times New Roman" w:cs="Times New Roman"/>
                <w:bCs/>
                <w:sz w:val="26"/>
                <w:szCs w:val="26"/>
              </w:rPr>
              <w:t>0.000</w:t>
            </w:r>
          </w:p>
        </w:tc>
        <w:tc>
          <w:tcPr>
            <w:tcW w:w="1134" w:type="dxa"/>
            <w:vAlign w:val="center"/>
          </w:tcPr>
          <w:p w:rsidR="00D00E6D" w:rsidRPr="00C57498" w:rsidRDefault="00D00E6D" w:rsidP="00D81FC5">
            <w:pPr>
              <w:spacing w:before="60" w:after="6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2</w:t>
            </w:r>
            <w:r w:rsidR="00B55B26" w:rsidRPr="00C57498">
              <w:rPr>
                <w:rFonts w:ascii="Times New Roman" w:eastAsia="Times New Roman" w:hAnsi="Times New Roman" w:cs="Times New Roman"/>
                <w:bCs/>
                <w:sz w:val="26"/>
                <w:szCs w:val="26"/>
              </w:rPr>
              <w:t>4</w:t>
            </w:r>
            <w:r w:rsidRPr="00C57498">
              <w:rPr>
                <w:rFonts w:ascii="Times New Roman" w:eastAsia="Times New Roman" w:hAnsi="Times New Roman" w:cs="Times New Roman"/>
                <w:bCs/>
                <w:sz w:val="26"/>
                <w:szCs w:val="26"/>
              </w:rPr>
              <w:t>0.000</w:t>
            </w:r>
          </w:p>
        </w:tc>
        <w:tc>
          <w:tcPr>
            <w:tcW w:w="4820" w:type="dxa"/>
            <w:tcBorders>
              <w:top w:val="nil"/>
            </w:tcBorders>
            <w:vAlign w:val="center"/>
          </w:tcPr>
          <w:p w:rsidR="00D00E6D" w:rsidRPr="00401CDE" w:rsidRDefault="00D00E6D" w:rsidP="00836AF0">
            <w:pPr>
              <w:spacing w:before="60" w:after="60" w:line="400" w:lineRule="exact"/>
              <w:jc w:val="both"/>
              <w:rPr>
                <w:rFonts w:ascii="Times New Roman" w:hAnsi="Times New Roman" w:cs="Times New Roman"/>
                <w:spacing w:val="-4"/>
                <w:sz w:val="26"/>
                <w:szCs w:val="26"/>
              </w:rPr>
            </w:pPr>
            <w:r w:rsidRPr="00401CDE">
              <w:rPr>
                <w:rFonts w:ascii="Times New Roman" w:eastAsia="Times New Roman" w:hAnsi="Times New Roman" w:cs="Times New Roman"/>
                <w:iCs/>
                <w:color w:val="000000"/>
                <w:sz w:val="26"/>
                <w:szCs w:val="26"/>
              </w:rPr>
              <w:t xml:space="preserve">Đối với cấp tỉnh, UBND tỉnh đề xuất quy định mức chi tối đa theo Thông tư số 09/2013/TT-BTC. Bởi thực tiễn thực hiện nhiệm vụ kiểm tra văn bản cho thấy, việc đánh giá văn bản trái pháp luật, mâu thuẫn, chồng chéo, hết hiệu lực hoặc không còn phù hợp </w:t>
            </w:r>
            <w:r w:rsidRPr="00401CDE">
              <w:rPr>
                <w:rFonts w:ascii="Times New Roman" w:hAnsi="Times New Roman" w:cs="Times New Roman"/>
                <w:spacing w:val="-4"/>
                <w:sz w:val="26"/>
                <w:szCs w:val="26"/>
                <w:lang w:val="vi-VN"/>
              </w:rPr>
              <w:t>là một nhiệm vụ</w:t>
            </w:r>
            <w:r w:rsidRPr="00401CDE">
              <w:rPr>
                <w:rFonts w:ascii="Times New Roman" w:hAnsi="Times New Roman" w:cs="Times New Roman"/>
                <w:spacing w:val="-4"/>
                <w:sz w:val="26"/>
                <w:szCs w:val="26"/>
              </w:rPr>
              <w:t xml:space="preserve"> </w:t>
            </w:r>
            <w:r w:rsidRPr="00401CDE">
              <w:rPr>
                <w:rFonts w:ascii="Times New Roman" w:hAnsi="Times New Roman" w:cs="Times New Roman"/>
                <w:spacing w:val="-4"/>
                <w:sz w:val="26"/>
                <w:szCs w:val="26"/>
                <w:lang w:val="vi-VN"/>
              </w:rPr>
              <w:t xml:space="preserve">phức tạp, </w:t>
            </w:r>
            <w:r w:rsidR="002A7872">
              <w:rPr>
                <w:rFonts w:ascii="Times New Roman" w:hAnsi="Times New Roman" w:cs="Times New Roman"/>
                <w:spacing w:val="-4"/>
                <w:sz w:val="26"/>
                <w:szCs w:val="26"/>
              </w:rPr>
              <w:t>đ</w:t>
            </w:r>
            <w:r w:rsidRPr="00401CDE">
              <w:rPr>
                <w:rFonts w:ascii="Times New Roman" w:hAnsi="Times New Roman" w:cs="Times New Roman"/>
                <w:spacing w:val="-4"/>
                <w:sz w:val="26"/>
                <w:szCs w:val="26"/>
              </w:rPr>
              <w:t xml:space="preserve">òi hỏi công chức phải dành thời gian nghiên cứu, phân tích, lập luận, đánh giá sự phù hợp của các quy phạm pháp luật với văn bản pháp luật cấp trên và tình hình thực tiễn. Bên cạnh đó, so với mức chi cũ tại Nghị quyết số 06/2012/NQ-HĐND </w:t>
            </w:r>
            <w:r w:rsidRPr="00401CDE">
              <w:rPr>
                <w:rFonts w:ascii="Times New Roman" w:hAnsi="Times New Roman" w:cs="Times New Roman"/>
                <w:i/>
                <w:spacing w:val="-4"/>
                <w:sz w:val="26"/>
                <w:szCs w:val="26"/>
              </w:rPr>
              <w:t>(bằng mức tối đa quy định tại</w:t>
            </w:r>
            <w:r w:rsidR="00982D8D">
              <w:rPr>
                <w:rFonts w:ascii="Times New Roman" w:hAnsi="Times New Roman" w:cs="Times New Roman"/>
                <w:i/>
                <w:spacing w:val="-4"/>
                <w:sz w:val="26"/>
                <w:szCs w:val="26"/>
              </w:rPr>
              <w:t xml:space="preserve"> </w:t>
            </w:r>
            <w:r w:rsidRPr="00401CDE">
              <w:rPr>
                <w:rFonts w:ascii="Times New Roman" w:hAnsi="Times New Roman" w:cs="Times New Roman"/>
                <w:i/>
                <w:sz w:val="26"/>
                <w:szCs w:val="26"/>
              </w:rPr>
              <w:t>Thông tư liên tịch số 122/2011/TTLT-BTC-BTP</w:t>
            </w:r>
            <w:r w:rsidRPr="00401CDE">
              <w:rPr>
                <w:rFonts w:ascii="Times New Roman" w:hAnsi="Times New Roman" w:cs="Times New Roman"/>
                <w:i/>
                <w:spacing w:val="-4"/>
                <w:sz w:val="26"/>
                <w:szCs w:val="26"/>
              </w:rPr>
              <w:t xml:space="preserve"> là 200.000đ/báo cáo)</w:t>
            </w:r>
            <w:r w:rsidRPr="00401CDE">
              <w:rPr>
                <w:rFonts w:ascii="Times New Roman" w:hAnsi="Times New Roman" w:cs="Times New Roman"/>
                <w:spacing w:val="-4"/>
                <w:sz w:val="26"/>
                <w:szCs w:val="26"/>
              </w:rPr>
              <w:t xml:space="preserve"> thì sau 10 năm thi hành, việc tăng lên mức chi 400.000</w:t>
            </w:r>
            <w:r w:rsidR="00715A99">
              <w:rPr>
                <w:rFonts w:ascii="Times New Roman" w:hAnsi="Times New Roman" w:cs="Times New Roman"/>
                <w:spacing w:val="-4"/>
                <w:sz w:val="26"/>
                <w:szCs w:val="26"/>
              </w:rPr>
              <w:t xml:space="preserve"> </w:t>
            </w:r>
            <w:r w:rsidRPr="00401CDE">
              <w:rPr>
                <w:rFonts w:ascii="Times New Roman" w:hAnsi="Times New Roman" w:cs="Times New Roman"/>
                <w:spacing w:val="-4"/>
                <w:sz w:val="26"/>
                <w:szCs w:val="26"/>
              </w:rPr>
              <w:t>đ</w:t>
            </w:r>
            <w:r w:rsidR="00715A99">
              <w:rPr>
                <w:rFonts w:ascii="Times New Roman" w:hAnsi="Times New Roman" w:cs="Times New Roman"/>
                <w:spacing w:val="-4"/>
                <w:sz w:val="26"/>
                <w:szCs w:val="26"/>
              </w:rPr>
              <w:t>ồng</w:t>
            </w:r>
            <w:r w:rsidRPr="00401CDE">
              <w:rPr>
                <w:rFonts w:ascii="Times New Roman" w:hAnsi="Times New Roman" w:cs="Times New Roman"/>
                <w:spacing w:val="-4"/>
                <w:sz w:val="26"/>
                <w:szCs w:val="26"/>
              </w:rPr>
              <w:t>/báo cáo như tại dự thảo là phù hợp với tình hình thực tiễn.</w:t>
            </w:r>
          </w:p>
          <w:p w:rsidR="00D00E6D" w:rsidRPr="00C76BEC" w:rsidRDefault="00D00E6D" w:rsidP="00452E93">
            <w:pPr>
              <w:spacing w:after="0" w:line="400" w:lineRule="exact"/>
              <w:ind w:firstLine="170"/>
              <w:jc w:val="both"/>
              <w:rPr>
                <w:rFonts w:ascii="Times New Roman" w:eastAsia="Times New Roman" w:hAnsi="Times New Roman" w:cs="Times New Roman"/>
                <w:bCs/>
                <w:sz w:val="26"/>
                <w:szCs w:val="26"/>
              </w:rPr>
            </w:pPr>
            <w:r w:rsidRPr="00C76BEC">
              <w:rPr>
                <w:rFonts w:ascii="Times New Roman" w:hAnsi="Times New Roman" w:cs="Times New Roman"/>
                <w:sz w:val="26"/>
                <w:szCs w:val="26"/>
              </w:rPr>
              <w:lastRenderedPageBreak/>
              <w:t>Đối với báo cáo đánh giá về văn bản cấp huyện, cấp xã trái pháp luật, mâu thuẫn, chồng chéo, hết hiệu lực hoặc không còn phù hợp: UBND tỉnh đề xuất mức chi lần lượt là 3</w:t>
            </w:r>
            <w:r w:rsidR="00BD4DDD" w:rsidRPr="00C76BEC">
              <w:rPr>
                <w:rFonts w:ascii="Times New Roman" w:hAnsi="Times New Roman" w:cs="Times New Roman"/>
                <w:sz w:val="26"/>
                <w:szCs w:val="26"/>
              </w:rPr>
              <w:t>2</w:t>
            </w:r>
            <w:r w:rsidRPr="00C76BEC">
              <w:rPr>
                <w:rFonts w:ascii="Times New Roman" w:hAnsi="Times New Roman" w:cs="Times New Roman"/>
                <w:sz w:val="26"/>
                <w:szCs w:val="26"/>
              </w:rPr>
              <w:t>0.000</w:t>
            </w:r>
            <w:r w:rsidR="00B861B9" w:rsidRPr="00C76BEC">
              <w:rPr>
                <w:rFonts w:ascii="Times New Roman" w:hAnsi="Times New Roman" w:cs="Times New Roman"/>
                <w:sz w:val="26"/>
                <w:szCs w:val="26"/>
              </w:rPr>
              <w:t xml:space="preserve"> </w:t>
            </w:r>
            <w:r w:rsidRPr="00C76BEC">
              <w:rPr>
                <w:rFonts w:ascii="Times New Roman" w:hAnsi="Times New Roman" w:cs="Times New Roman"/>
                <w:sz w:val="26"/>
                <w:szCs w:val="26"/>
              </w:rPr>
              <w:t>đ</w:t>
            </w:r>
            <w:r w:rsidR="00B861B9" w:rsidRPr="00C76BEC">
              <w:rPr>
                <w:rFonts w:ascii="Times New Roman" w:hAnsi="Times New Roman" w:cs="Times New Roman"/>
                <w:sz w:val="26"/>
                <w:szCs w:val="26"/>
              </w:rPr>
              <w:t>ồng</w:t>
            </w:r>
            <w:r w:rsidRPr="00C76BEC">
              <w:rPr>
                <w:rFonts w:ascii="Times New Roman" w:hAnsi="Times New Roman" w:cs="Times New Roman"/>
                <w:sz w:val="26"/>
                <w:szCs w:val="26"/>
              </w:rPr>
              <w:t xml:space="preserve">/báo cáo </w:t>
            </w:r>
            <w:r w:rsidR="00452E93" w:rsidRPr="00C76BEC">
              <w:rPr>
                <w:rFonts w:ascii="Times New Roman" w:hAnsi="Times New Roman" w:cs="Times New Roman"/>
                <w:sz w:val="26"/>
                <w:szCs w:val="26"/>
              </w:rPr>
              <w:t>(</w:t>
            </w:r>
            <w:r w:rsidR="00452E93" w:rsidRPr="00C76BEC">
              <w:rPr>
                <w:rFonts w:ascii="Times New Roman" w:hAnsi="Times New Roman" w:cs="Times New Roman"/>
                <w:i/>
                <w:sz w:val="26"/>
                <w:szCs w:val="26"/>
              </w:rPr>
              <w:t>bằng 80% mức chi cấp tỉnh</w:t>
            </w:r>
            <w:r w:rsidR="00452E93" w:rsidRPr="00C76BEC">
              <w:rPr>
                <w:rFonts w:ascii="Times New Roman" w:hAnsi="Times New Roman" w:cs="Times New Roman"/>
                <w:sz w:val="26"/>
                <w:szCs w:val="26"/>
              </w:rPr>
              <w:t>)</w:t>
            </w:r>
            <w:r w:rsidRPr="00C76BEC">
              <w:rPr>
                <w:rFonts w:ascii="Times New Roman" w:hAnsi="Times New Roman" w:cs="Times New Roman"/>
                <w:sz w:val="26"/>
                <w:szCs w:val="26"/>
              </w:rPr>
              <w:t>, 2</w:t>
            </w:r>
            <w:r w:rsidR="00BD4DDD" w:rsidRPr="00C76BEC">
              <w:rPr>
                <w:rFonts w:ascii="Times New Roman" w:hAnsi="Times New Roman" w:cs="Times New Roman"/>
                <w:sz w:val="26"/>
                <w:szCs w:val="26"/>
              </w:rPr>
              <w:t>4</w:t>
            </w:r>
            <w:r w:rsidRPr="00C76BEC">
              <w:rPr>
                <w:rFonts w:ascii="Times New Roman" w:hAnsi="Times New Roman" w:cs="Times New Roman"/>
                <w:sz w:val="26"/>
                <w:szCs w:val="26"/>
              </w:rPr>
              <w:t>0.000</w:t>
            </w:r>
            <w:r w:rsidR="00B861B9" w:rsidRPr="00C76BEC">
              <w:rPr>
                <w:rFonts w:ascii="Times New Roman" w:hAnsi="Times New Roman" w:cs="Times New Roman"/>
                <w:sz w:val="26"/>
                <w:szCs w:val="26"/>
              </w:rPr>
              <w:t xml:space="preserve"> </w:t>
            </w:r>
            <w:r w:rsidRPr="00C76BEC">
              <w:rPr>
                <w:rFonts w:ascii="Times New Roman" w:hAnsi="Times New Roman" w:cs="Times New Roman"/>
                <w:sz w:val="26"/>
                <w:szCs w:val="26"/>
              </w:rPr>
              <w:t>đ</w:t>
            </w:r>
            <w:r w:rsidR="00B861B9" w:rsidRPr="00C76BEC">
              <w:rPr>
                <w:rFonts w:ascii="Times New Roman" w:hAnsi="Times New Roman" w:cs="Times New Roman"/>
                <w:sz w:val="26"/>
                <w:szCs w:val="26"/>
              </w:rPr>
              <w:t>ồng</w:t>
            </w:r>
            <w:r w:rsidRPr="00C76BEC">
              <w:rPr>
                <w:rFonts w:ascii="Times New Roman" w:hAnsi="Times New Roman" w:cs="Times New Roman"/>
                <w:sz w:val="26"/>
                <w:szCs w:val="26"/>
              </w:rPr>
              <w:t xml:space="preserve">/báo cáo </w:t>
            </w:r>
            <w:r w:rsidR="00452E93" w:rsidRPr="00C76BEC">
              <w:rPr>
                <w:rFonts w:ascii="Times New Roman" w:hAnsi="Times New Roman" w:cs="Times New Roman"/>
                <w:sz w:val="26"/>
                <w:szCs w:val="26"/>
              </w:rPr>
              <w:t>(</w:t>
            </w:r>
            <w:r w:rsidR="00452E93" w:rsidRPr="00C76BEC">
              <w:rPr>
                <w:rFonts w:ascii="Times New Roman" w:hAnsi="Times New Roman" w:cs="Times New Roman"/>
                <w:i/>
                <w:sz w:val="26"/>
                <w:szCs w:val="26"/>
              </w:rPr>
              <w:t>bằng 60% mức chi của cấp tỉnh</w:t>
            </w:r>
            <w:r w:rsidR="00452E93" w:rsidRPr="00C76BEC">
              <w:rPr>
                <w:rFonts w:ascii="Times New Roman" w:hAnsi="Times New Roman" w:cs="Times New Roman"/>
                <w:sz w:val="26"/>
                <w:szCs w:val="26"/>
              </w:rPr>
              <w:t>)</w:t>
            </w:r>
            <w:r w:rsidR="00715A99" w:rsidRPr="00C76BEC">
              <w:rPr>
                <w:rFonts w:ascii="Times New Roman" w:hAnsi="Times New Roman" w:cs="Times New Roman"/>
                <w:sz w:val="26"/>
                <w:szCs w:val="26"/>
              </w:rPr>
              <w:t xml:space="preserve"> </w:t>
            </w:r>
            <w:r w:rsidR="00452E93" w:rsidRPr="00C76BEC">
              <w:rPr>
                <w:rFonts w:ascii="Times New Roman" w:hAnsi="Times New Roman" w:cs="Times New Roman"/>
                <w:sz w:val="26"/>
                <w:szCs w:val="26"/>
              </w:rPr>
              <w:t>để đảm bảo phù hợp với tính chất phức tạp và phạm vi điều chỉnh của văn bản mỗi cấp chính quyền địa phương.</w:t>
            </w:r>
          </w:p>
        </w:tc>
      </w:tr>
      <w:tr w:rsidR="00060F26" w:rsidRPr="00401CDE" w:rsidTr="00084D89">
        <w:trPr>
          <w:trHeight w:val="382"/>
          <w:jc w:val="center"/>
        </w:trPr>
        <w:tc>
          <w:tcPr>
            <w:tcW w:w="681" w:type="dxa"/>
            <w:vAlign w:val="center"/>
          </w:tcPr>
          <w:p w:rsidR="00060F26" w:rsidRPr="00401CDE" w:rsidRDefault="00060F26" w:rsidP="00060F26">
            <w:pPr>
              <w:spacing w:before="60" w:after="60" w:line="400" w:lineRule="exact"/>
              <w:jc w:val="center"/>
              <w:rPr>
                <w:rFonts w:ascii="Times New Roman" w:hAnsi="Times New Roman" w:cs="Times New Roman"/>
                <w:sz w:val="26"/>
                <w:szCs w:val="26"/>
                <w:lang w:val="vi-VN"/>
              </w:rPr>
            </w:pPr>
            <w:r w:rsidRPr="00401CDE">
              <w:rPr>
                <w:rFonts w:ascii="Times New Roman" w:hAnsi="Times New Roman" w:cs="Times New Roman"/>
                <w:sz w:val="26"/>
                <w:szCs w:val="26"/>
                <w:lang w:val="vi-VN"/>
              </w:rPr>
              <w:lastRenderedPageBreak/>
              <w:t>4</w:t>
            </w:r>
          </w:p>
        </w:tc>
        <w:tc>
          <w:tcPr>
            <w:tcW w:w="3685" w:type="dxa"/>
            <w:shd w:val="clear" w:color="auto" w:fill="auto"/>
            <w:vAlign w:val="center"/>
          </w:tcPr>
          <w:p w:rsidR="00060F26" w:rsidRPr="00401CDE" w:rsidRDefault="00060F26" w:rsidP="00060F26">
            <w:pPr>
              <w:spacing w:before="60" w:after="60" w:line="400" w:lineRule="exact"/>
              <w:jc w:val="both"/>
              <w:rPr>
                <w:rFonts w:ascii="Times New Roman" w:hAnsi="Times New Roman" w:cs="Times New Roman"/>
                <w:sz w:val="26"/>
                <w:szCs w:val="26"/>
                <w:lang w:val="vi-VN"/>
              </w:rPr>
            </w:pPr>
            <w:r w:rsidRPr="00401CDE">
              <w:rPr>
                <w:rFonts w:ascii="Times New Roman" w:hAnsi="Times New Roman" w:cs="Times New Roman"/>
                <w:sz w:val="26"/>
                <w:szCs w:val="26"/>
                <w:lang w:val="vi-VN"/>
              </w:rPr>
              <w:t>Chi ch</w:t>
            </w:r>
            <w:r w:rsidRPr="00401CDE">
              <w:rPr>
                <w:rFonts w:ascii="Times New Roman" w:hAnsi="Times New Roman" w:cs="Times New Roman"/>
                <w:sz w:val="26"/>
                <w:szCs w:val="26"/>
              </w:rPr>
              <w:t>ỉ</w:t>
            </w:r>
            <w:r w:rsidRPr="00401CDE">
              <w:rPr>
                <w:rFonts w:ascii="Times New Roman" w:hAnsi="Times New Roman" w:cs="Times New Roman"/>
                <w:sz w:val="26"/>
                <w:szCs w:val="26"/>
                <w:lang w:val="vi-VN"/>
              </w:rPr>
              <w:t>nh lý các loại dự thảo báo cáo (trừ báo cáo đánh giá về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n b</w:t>
            </w:r>
            <w:r w:rsidRPr="00401CDE">
              <w:rPr>
                <w:rFonts w:ascii="Times New Roman" w:hAnsi="Times New Roman" w:cs="Times New Roman"/>
                <w:sz w:val="26"/>
                <w:szCs w:val="26"/>
              </w:rPr>
              <w:t>ả</w:t>
            </w:r>
            <w:r w:rsidRPr="00401CDE">
              <w:rPr>
                <w:rFonts w:ascii="Times New Roman" w:hAnsi="Times New Roman" w:cs="Times New Roman"/>
                <w:sz w:val="26"/>
                <w:szCs w:val="26"/>
                <w:lang w:val="vi-VN"/>
              </w:rPr>
              <w:t>n trái pháp luật, mâu thu</w:t>
            </w:r>
            <w:r w:rsidRPr="00401CDE">
              <w:rPr>
                <w:rFonts w:ascii="Times New Roman" w:hAnsi="Times New Roman" w:cs="Times New Roman"/>
                <w:sz w:val="26"/>
                <w:szCs w:val="26"/>
              </w:rPr>
              <w:t>ẫ</w:t>
            </w:r>
            <w:r w:rsidRPr="00401CDE">
              <w:rPr>
                <w:rFonts w:ascii="Times New Roman" w:hAnsi="Times New Roman" w:cs="Times New Roman"/>
                <w:sz w:val="26"/>
                <w:szCs w:val="26"/>
                <w:lang w:val="vi-VN"/>
              </w:rPr>
              <w:t>n, chồng chéo, hết hiệu lực hoặc không còn phù hợp)</w:t>
            </w:r>
          </w:p>
        </w:tc>
        <w:tc>
          <w:tcPr>
            <w:tcW w:w="1418" w:type="dxa"/>
            <w:shd w:val="clear" w:color="auto" w:fill="auto"/>
            <w:vAlign w:val="center"/>
          </w:tcPr>
          <w:p w:rsidR="00060F26" w:rsidRPr="00401CDE" w:rsidRDefault="00060F26" w:rsidP="00060F26">
            <w:pPr>
              <w:spacing w:before="60" w:after="60" w:line="400" w:lineRule="exact"/>
              <w:jc w:val="center"/>
              <w:rPr>
                <w:rFonts w:ascii="Times New Roman" w:hAnsi="Times New Roman" w:cs="Times New Roman"/>
                <w:spacing w:val="-4"/>
                <w:sz w:val="26"/>
                <w:szCs w:val="26"/>
              </w:rPr>
            </w:pPr>
          </w:p>
        </w:tc>
        <w:tc>
          <w:tcPr>
            <w:tcW w:w="1275" w:type="dxa"/>
            <w:shd w:val="clear" w:color="auto" w:fill="auto"/>
            <w:vAlign w:val="center"/>
          </w:tcPr>
          <w:p w:rsidR="00060F26" w:rsidRPr="00C57498" w:rsidRDefault="00060F26" w:rsidP="00060F26">
            <w:pPr>
              <w:spacing w:before="60" w:after="60" w:line="400" w:lineRule="exact"/>
              <w:jc w:val="center"/>
              <w:rPr>
                <w:rFonts w:ascii="Times New Roman" w:hAnsi="Times New Roman" w:cs="Times New Roman"/>
                <w:bCs/>
                <w:sz w:val="26"/>
                <w:szCs w:val="26"/>
              </w:rPr>
            </w:pPr>
            <w:r w:rsidRPr="00C57498">
              <w:rPr>
                <w:rFonts w:ascii="Times New Roman" w:hAnsi="Times New Roman" w:cs="Times New Roman"/>
                <w:bCs/>
                <w:sz w:val="26"/>
                <w:szCs w:val="26"/>
              </w:rPr>
              <w:t>300.000</w:t>
            </w:r>
          </w:p>
        </w:tc>
        <w:tc>
          <w:tcPr>
            <w:tcW w:w="1276" w:type="dxa"/>
            <w:vAlign w:val="center"/>
          </w:tcPr>
          <w:p w:rsidR="00060F26" w:rsidRPr="00C57498" w:rsidRDefault="00060F26" w:rsidP="00060F26">
            <w:pPr>
              <w:spacing w:before="60" w:after="60" w:line="400" w:lineRule="exact"/>
              <w:jc w:val="center"/>
              <w:rPr>
                <w:rFonts w:ascii="Times New Roman" w:hAnsi="Times New Roman" w:cs="Times New Roman"/>
                <w:bCs/>
                <w:sz w:val="26"/>
                <w:szCs w:val="26"/>
              </w:rPr>
            </w:pPr>
            <w:r w:rsidRPr="00C57498">
              <w:rPr>
                <w:rFonts w:ascii="Times New Roman" w:hAnsi="Times New Roman" w:cs="Times New Roman"/>
                <w:bCs/>
                <w:sz w:val="26"/>
                <w:szCs w:val="26"/>
              </w:rPr>
              <w:t>2</w:t>
            </w:r>
            <w:r w:rsidR="005D69C2" w:rsidRPr="00C57498">
              <w:rPr>
                <w:rFonts w:ascii="Times New Roman" w:hAnsi="Times New Roman" w:cs="Times New Roman"/>
                <w:bCs/>
                <w:sz w:val="26"/>
                <w:szCs w:val="26"/>
              </w:rPr>
              <w:t>4</w:t>
            </w:r>
            <w:r w:rsidRPr="00C57498">
              <w:rPr>
                <w:rFonts w:ascii="Times New Roman" w:hAnsi="Times New Roman" w:cs="Times New Roman"/>
                <w:bCs/>
                <w:sz w:val="26"/>
                <w:szCs w:val="26"/>
              </w:rPr>
              <w:t>0.000</w:t>
            </w:r>
          </w:p>
        </w:tc>
        <w:tc>
          <w:tcPr>
            <w:tcW w:w="1134" w:type="dxa"/>
            <w:vAlign w:val="center"/>
          </w:tcPr>
          <w:p w:rsidR="00060F26" w:rsidRPr="00C57498" w:rsidRDefault="00060F26" w:rsidP="00060F26">
            <w:pPr>
              <w:spacing w:before="60" w:after="60" w:line="400" w:lineRule="exact"/>
              <w:jc w:val="center"/>
              <w:rPr>
                <w:rFonts w:ascii="Times New Roman" w:hAnsi="Times New Roman" w:cs="Times New Roman"/>
                <w:bCs/>
                <w:sz w:val="26"/>
                <w:szCs w:val="26"/>
              </w:rPr>
            </w:pPr>
            <w:r w:rsidRPr="00C57498">
              <w:rPr>
                <w:rFonts w:ascii="Times New Roman" w:hAnsi="Times New Roman" w:cs="Times New Roman"/>
                <w:bCs/>
                <w:sz w:val="26"/>
                <w:szCs w:val="26"/>
              </w:rPr>
              <w:t>1</w:t>
            </w:r>
            <w:r w:rsidR="005D69C2" w:rsidRPr="00C57498">
              <w:rPr>
                <w:rFonts w:ascii="Times New Roman" w:hAnsi="Times New Roman" w:cs="Times New Roman"/>
                <w:bCs/>
                <w:sz w:val="26"/>
                <w:szCs w:val="26"/>
              </w:rPr>
              <w:t>8</w:t>
            </w:r>
            <w:r w:rsidRPr="00C57498">
              <w:rPr>
                <w:rFonts w:ascii="Times New Roman" w:hAnsi="Times New Roman" w:cs="Times New Roman"/>
                <w:bCs/>
                <w:sz w:val="26"/>
                <w:szCs w:val="26"/>
              </w:rPr>
              <w:t>0.000</w:t>
            </w:r>
          </w:p>
        </w:tc>
        <w:tc>
          <w:tcPr>
            <w:tcW w:w="4820" w:type="dxa"/>
            <w:vAlign w:val="center"/>
          </w:tcPr>
          <w:p w:rsidR="00060F26" w:rsidRPr="002A1363" w:rsidRDefault="00060F26" w:rsidP="00084D89">
            <w:pPr>
              <w:spacing w:before="60" w:after="60" w:line="400" w:lineRule="exact"/>
              <w:jc w:val="both"/>
              <w:rPr>
                <w:rFonts w:ascii="Times New Roman" w:hAnsi="Times New Roman" w:cs="Times New Roman"/>
                <w:i/>
                <w:spacing w:val="-4"/>
                <w:sz w:val="26"/>
                <w:szCs w:val="26"/>
              </w:rPr>
            </w:pPr>
            <w:r w:rsidRPr="002A1363">
              <w:rPr>
                <w:rFonts w:ascii="Times New Roman" w:hAnsi="Times New Roman" w:cs="Times New Roman"/>
                <w:spacing w:val="-4"/>
                <w:sz w:val="26"/>
                <w:szCs w:val="26"/>
              </w:rPr>
              <w:t xml:space="preserve">UBND tỉnh đề xuất mức chi cho cấp tỉnh là 300.000 đồng/lần chỉnh lý, bằng mức chi chỉnh lý quy định tại khoản 5 Điều 4 Thông tư số 338/2016/TT-BTC (sửa đổi, bổ sung bởi Thông tư số 42/2022/TT-BTC): Chỉnh lý hoàn thiện đề cương nghiên cứu, các loại báo cáo, tờ trình văn bản, dự thảo văn bản: </w:t>
            </w:r>
            <w:r w:rsidR="00084D89">
              <w:rPr>
                <w:rFonts w:ascii="Times New Roman" w:hAnsi="Times New Roman" w:cs="Times New Roman"/>
                <w:spacing w:val="-4"/>
                <w:sz w:val="26"/>
                <w:szCs w:val="26"/>
              </w:rPr>
              <w:t>M</w:t>
            </w:r>
            <w:r w:rsidRPr="002A1363">
              <w:rPr>
                <w:rFonts w:ascii="Times New Roman" w:hAnsi="Times New Roman" w:cs="Times New Roman"/>
                <w:spacing w:val="-4"/>
                <w:sz w:val="26"/>
                <w:szCs w:val="26"/>
              </w:rPr>
              <w:t xml:space="preserve">ức chi 900.000 đồng/lần chỉnh lý; </w:t>
            </w:r>
            <w:r w:rsidRPr="002A1363">
              <w:rPr>
                <w:rFonts w:ascii="Times New Roman" w:hAnsi="Times New Roman" w:cs="Times New Roman"/>
                <w:i/>
                <w:spacing w:val="-4"/>
                <w:sz w:val="26"/>
                <w:szCs w:val="26"/>
              </w:rPr>
              <w:t>riêng văn bản của Hội đồng nhân dân, Ủy ban nhân dân mức chi 300.000 đồng/lần chỉnh lý.</w:t>
            </w:r>
          </w:p>
          <w:p w:rsidR="00060F26" w:rsidRPr="00401CDE" w:rsidRDefault="00060F26" w:rsidP="00836AF0">
            <w:pPr>
              <w:spacing w:before="60" w:after="60" w:line="400" w:lineRule="exact"/>
              <w:jc w:val="both"/>
              <w:rPr>
                <w:rFonts w:ascii="Times New Roman" w:hAnsi="Times New Roman" w:cs="Times New Roman"/>
                <w:b/>
                <w:sz w:val="26"/>
                <w:szCs w:val="26"/>
              </w:rPr>
            </w:pPr>
            <w:bookmarkStart w:id="1" w:name="_GoBack"/>
            <w:bookmarkEnd w:id="1"/>
            <w:r w:rsidRPr="00401CDE">
              <w:rPr>
                <w:rFonts w:ascii="Times New Roman" w:hAnsi="Times New Roman" w:cs="Times New Roman"/>
                <w:sz w:val="26"/>
                <w:szCs w:val="26"/>
              </w:rPr>
              <w:t xml:space="preserve">Mức chi của cấp huyện </w:t>
            </w:r>
            <w:r w:rsidR="009C2ED9">
              <w:rPr>
                <w:rFonts w:ascii="Times New Roman" w:hAnsi="Times New Roman" w:cs="Times New Roman"/>
                <w:sz w:val="26"/>
                <w:szCs w:val="26"/>
              </w:rPr>
              <w:t xml:space="preserve">là 240.000 đồng, </w:t>
            </w:r>
            <w:r w:rsidRPr="00401CDE">
              <w:rPr>
                <w:rFonts w:ascii="Times New Roman" w:hAnsi="Times New Roman" w:cs="Times New Roman"/>
                <w:sz w:val="26"/>
                <w:szCs w:val="26"/>
              </w:rPr>
              <w:t xml:space="preserve">bằng 80% mức chi của cấp tỉnh; mức chi của cấp xã </w:t>
            </w:r>
            <w:r w:rsidR="009C2ED9">
              <w:rPr>
                <w:rFonts w:ascii="Times New Roman" w:hAnsi="Times New Roman" w:cs="Times New Roman"/>
                <w:sz w:val="26"/>
                <w:szCs w:val="26"/>
              </w:rPr>
              <w:t xml:space="preserve">là 180.000 đồng, </w:t>
            </w:r>
            <w:r w:rsidRPr="00401CDE">
              <w:rPr>
                <w:rFonts w:ascii="Times New Roman" w:hAnsi="Times New Roman" w:cs="Times New Roman"/>
                <w:sz w:val="26"/>
                <w:szCs w:val="26"/>
              </w:rPr>
              <w:t>bằng 60% mức chi của cấp tỉnh.</w:t>
            </w:r>
          </w:p>
        </w:tc>
      </w:tr>
      <w:tr w:rsidR="00D00E6D" w:rsidRPr="00401CDE" w:rsidTr="00084D89">
        <w:trPr>
          <w:trHeight w:val="382"/>
          <w:jc w:val="center"/>
        </w:trPr>
        <w:tc>
          <w:tcPr>
            <w:tcW w:w="681" w:type="dxa"/>
            <w:vAlign w:val="center"/>
          </w:tcPr>
          <w:p w:rsidR="00D00E6D" w:rsidRPr="00401CDE" w:rsidRDefault="00D00E6D" w:rsidP="00D81FC5">
            <w:pPr>
              <w:spacing w:before="60" w:after="6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lastRenderedPageBreak/>
              <w:t>5</w:t>
            </w:r>
          </w:p>
        </w:tc>
        <w:tc>
          <w:tcPr>
            <w:tcW w:w="3685" w:type="dxa"/>
            <w:shd w:val="clear" w:color="auto" w:fill="auto"/>
            <w:vAlign w:val="center"/>
          </w:tcPr>
          <w:p w:rsidR="00D00E6D" w:rsidRPr="00401CDE" w:rsidRDefault="00D00E6D" w:rsidP="00D81FC5">
            <w:pPr>
              <w:spacing w:before="60" w:after="6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Chi công bố kết quả xử lý văn bản trái pháp luật, kết quả kiểm tra, rà soát, hệ thống hóa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 xml:space="preserve">n bản quy phạm pháp luật trên các phương tiện thông tin </w:t>
            </w:r>
            <w:r w:rsidRPr="00401CDE">
              <w:rPr>
                <w:rFonts w:ascii="Times New Roman" w:hAnsi="Times New Roman" w:cs="Times New Roman"/>
                <w:sz w:val="26"/>
                <w:szCs w:val="26"/>
              </w:rPr>
              <w:t>đ</w:t>
            </w:r>
            <w:r w:rsidRPr="00401CDE">
              <w:rPr>
                <w:rFonts w:ascii="Times New Roman" w:hAnsi="Times New Roman" w:cs="Times New Roman"/>
                <w:sz w:val="26"/>
                <w:szCs w:val="26"/>
                <w:lang w:val="vi-VN"/>
              </w:rPr>
              <w:t>ại chúng</w:t>
            </w:r>
          </w:p>
        </w:tc>
        <w:tc>
          <w:tcPr>
            <w:tcW w:w="1418" w:type="dxa"/>
            <w:shd w:val="clear" w:color="auto" w:fill="auto"/>
            <w:vAlign w:val="center"/>
          </w:tcPr>
          <w:p w:rsidR="00D00E6D" w:rsidRPr="00401CDE" w:rsidRDefault="00D00E6D" w:rsidP="00D81FC5">
            <w:pPr>
              <w:spacing w:before="60" w:after="6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 </w:t>
            </w:r>
          </w:p>
        </w:tc>
        <w:tc>
          <w:tcPr>
            <w:tcW w:w="3685" w:type="dxa"/>
            <w:gridSpan w:val="3"/>
            <w:shd w:val="clear" w:color="auto" w:fill="auto"/>
            <w:vAlign w:val="center"/>
          </w:tcPr>
          <w:p w:rsidR="00D00E6D" w:rsidRPr="00C57498" w:rsidRDefault="00D00E6D" w:rsidP="00D81FC5">
            <w:pPr>
              <w:spacing w:before="60" w:after="60" w:line="400" w:lineRule="exact"/>
              <w:jc w:val="both"/>
              <w:rPr>
                <w:rFonts w:ascii="Times New Roman" w:hAnsi="Times New Roman" w:cs="Times New Roman"/>
                <w:sz w:val="26"/>
                <w:szCs w:val="26"/>
                <w:lang w:val="vi-VN"/>
              </w:rPr>
            </w:pPr>
            <w:r w:rsidRPr="00C57498">
              <w:rPr>
                <w:rFonts w:ascii="Times New Roman" w:hAnsi="Times New Roman" w:cs="Times New Roman"/>
                <w:sz w:val="26"/>
                <w:szCs w:val="26"/>
                <w:lang w:val="vi-VN"/>
              </w:rPr>
              <w:t xml:space="preserve">Mức chi </w:t>
            </w:r>
            <w:r w:rsidRPr="00C57498">
              <w:rPr>
                <w:rFonts w:ascii="Times New Roman" w:hAnsi="Times New Roman" w:cs="Times New Roman"/>
                <w:sz w:val="26"/>
                <w:szCs w:val="26"/>
              </w:rPr>
              <w:t>đ</w:t>
            </w:r>
            <w:r w:rsidRPr="00C57498">
              <w:rPr>
                <w:rFonts w:ascii="Times New Roman" w:hAnsi="Times New Roman" w:cs="Times New Roman"/>
                <w:sz w:val="26"/>
                <w:szCs w:val="26"/>
                <w:lang w:val="vi-VN"/>
              </w:rPr>
              <w:t>ược thực hiện theo chứng từ chi hợp pháp</w:t>
            </w:r>
          </w:p>
        </w:tc>
        <w:tc>
          <w:tcPr>
            <w:tcW w:w="4820" w:type="dxa"/>
            <w:vAlign w:val="center"/>
          </w:tcPr>
          <w:p w:rsidR="00D00E6D" w:rsidRPr="00401CDE" w:rsidRDefault="00D00E6D" w:rsidP="00084D89">
            <w:pPr>
              <w:spacing w:before="60" w:after="60" w:line="400" w:lineRule="exact"/>
              <w:jc w:val="both"/>
              <w:rPr>
                <w:rFonts w:ascii="Times New Roman" w:hAnsi="Times New Roman" w:cs="Times New Roman"/>
                <w:sz w:val="26"/>
                <w:szCs w:val="26"/>
              </w:rPr>
            </w:pPr>
            <w:r w:rsidRPr="00401CDE">
              <w:rPr>
                <w:rFonts w:ascii="Times New Roman" w:hAnsi="Times New Roman" w:cs="Times New Roman"/>
                <w:sz w:val="26"/>
                <w:szCs w:val="26"/>
              </w:rPr>
              <w:t>UBND tỉnh đề xuất giữ nguyên theo quy định tại Nghị quyết số 06/2012/NQ-HĐND, phù hợp với quy định tại Thông tư số 09/2023/TT-BTC và với thực tiễn.</w:t>
            </w:r>
          </w:p>
        </w:tc>
      </w:tr>
      <w:tr w:rsidR="00643323" w:rsidRPr="00401CDE" w:rsidTr="00084D89">
        <w:trPr>
          <w:trHeight w:val="382"/>
          <w:jc w:val="center"/>
        </w:trPr>
        <w:tc>
          <w:tcPr>
            <w:tcW w:w="681" w:type="dxa"/>
            <w:vAlign w:val="center"/>
          </w:tcPr>
          <w:p w:rsidR="00643323" w:rsidRPr="00401CDE" w:rsidRDefault="00643323" w:rsidP="00D81FC5">
            <w:pPr>
              <w:spacing w:before="60" w:after="6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t>6</w:t>
            </w:r>
          </w:p>
        </w:tc>
        <w:tc>
          <w:tcPr>
            <w:tcW w:w="3685" w:type="dxa"/>
            <w:shd w:val="clear" w:color="auto" w:fill="auto"/>
            <w:vAlign w:val="center"/>
          </w:tcPr>
          <w:p w:rsidR="00643323" w:rsidRPr="00401CDE" w:rsidRDefault="00643323" w:rsidP="00D81FC5">
            <w:pPr>
              <w:spacing w:before="60" w:after="6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Chi kiểm tra văn bản quy định tại khoản 2 Điều 106 Nghị định số 34/2016/NĐ-CP</w:t>
            </w:r>
          </w:p>
        </w:tc>
        <w:tc>
          <w:tcPr>
            <w:tcW w:w="1418" w:type="dxa"/>
            <w:shd w:val="clear" w:color="auto" w:fill="auto"/>
            <w:vAlign w:val="center"/>
          </w:tcPr>
          <w:p w:rsidR="00643323" w:rsidRPr="003E4692" w:rsidRDefault="00643323" w:rsidP="003E4692">
            <w:pPr>
              <w:spacing w:before="60" w:after="60" w:line="400" w:lineRule="exact"/>
              <w:jc w:val="center"/>
              <w:rPr>
                <w:rFonts w:ascii="Times New Roman" w:hAnsi="Times New Roman" w:cs="Times New Roman"/>
                <w:spacing w:val="-4"/>
                <w:sz w:val="26"/>
                <w:szCs w:val="26"/>
              </w:rPr>
            </w:pPr>
          </w:p>
        </w:tc>
        <w:tc>
          <w:tcPr>
            <w:tcW w:w="1275" w:type="dxa"/>
            <w:shd w:val="clear" w:color="auto" w:fill="auto"/>
            <w:vAlign w:val="center"/>
          </w:tcPr>
          <w:p w:rsidR="00643323" w:rsidRPr="00C57498" w:rsidRDefault="00643323" w:rsidP="00D81FC5">
            <w:pPr>
              <w:spacing w:before="60" w:after="60" w:line="400" w:lineRule="exact"/>
              <w:jc w:val="center"/>
              <w:rPr>
                <w:rFonts w:ascii="Times New Roman" w:hAnsi="Times New Roman" w:cs="Times New Roman"/>
                <w:sz w:val="26"/>
                <w:szCs w:val="26"/>
                <w:lang w:val="vi-VN"/>
              </w:rPr>
            </w:pPr>
          </w:p>
        </w:tc>
        <w:tc>
          <w:tcPr>
            <w:tcW w:w="1276" w:type="dxa"/>
            <w:vAlign w:val="center"/>
          </w:tcPr>
          <w:p w:rsidR="00643323" w:rsidRPr="00C57498" w:rsidRDefault="00643323" w:rsidP="00D81FC5">
            <w:pPr>
              <w:spacing w:before="60" w:after="60" w:line="400" w:lineRule="exact"/>
              <w:jc w:val="center"/>
              <w:rPr>
                <w:rFonts w:ascii="Times New Roman" w:eastAsia="Times New Roman" w:hAnsi="Times New Roman" w:cs="Times New Roman"/>
                <w:bCs/>
                <w:sz w:val="26"/>
                <w:szCs w:val="26"/>
              </w:rPr>
            </w:pPr>
          </w:p>
        </w:tc>
        <w:tc>
          <w:tcPr>
            <w:tcW w:w="1134" w:type="dxa"/>
            <w:vAlign w:val="center"/>
          </w:tcPr>
          <w:p w:rsidR="00643323" w:rsidRPr="00C57498" w:rsidRDefault="00643323" w:rsidP="00D81FC5">
            <w:pPr>
              <w:spacing w:before="60" w:after="60" w:line="400" w:lineRule="exact"/>
              <w:jc w:val="center"/>
              <w:rPr>
                <w:rFonts w:ascii="Times New Roman" w:eastAsia="Times New Roman" w:hAnsi="Times New Roman" w:cs="Times New Roman"/>
                <w:bCs/>
                <w:sz w:val="26"/>
                <w:szCs w:val="26"/>
              </w:rPr>
            </w:pPr>
          </w:p>
        </w:tc>
        <w:tc>
          <w:tcPr>
            <w:tcW w:w="4820" w:type="dxa"/>
            <w:vMerge w:val="restart"/>
            <w:vAlign w:val="center"/>
          </w:tcPr>
          <w:p w:rsidR="00643323" w:rsidRPr="00BA1852" w:rsidRDefault="00643323" w:rsidP="00084D89">
            <w:pPr>
              <w:spacing w:before="60" w:after="60" w:line="400" w:lineRule="exact"/>
              <w:jc w:val="both"/>
              <w:rPr>
                <w:rFonts w:ascii="Times New Roman" w:eastAsia="Times New Roman" w:hAnsi="Times New Roman" w:cs="Times New Roman"/>
                <w:bCs/>
                <w:sz w:val="26"/>
                <w:szCs w:val="26"/>
              </w:rPr>
            </w:pPr>
            <w:r w:rsidRPr="00BA1852">
              <w:rPr>
                <w:rFonts w:ascii="Times New Roman" w:eastAsia="Times New Roman" w:hAnsi="Times New Roman" w:cs="Times New Roman"/>
                <w:bCs/>
                <w:sz w:val="26"/>
                <w:szCs w:val="26"/>
              </w:rPr>
              <w:t>Khoản 2 Điều 106  Nghị định số 34/2016/NĐ-CP quy định về kiểm tra theo thẩm quyền (cấp xã không có nhiệm vụ này). Do vậy, UBND tỉnh không đề xuất quy định mức chi đối với cấp xã.</w:t>
            </w:r>
          </w:p>
          <w:p w:rsidR="00643323" w:rsidRPr="00BA1852" w:rsidRDefault="00643323" w:rsidP="00084D89">
            <w:pPr>
              <w:spacing w:before="60" w:after="60" w:line="400" w:lineRule="exact"/>
              <w:jc w:val="both"/>
              <w:rPr>
                <w:rFonts w:ascii="Times New Roman" w:eastAsia="Times New Roman" w:hAnsi="Times New Roman" w:cs="Times New Roman"/>
                <w:bCs/>
                <w:sz w:val="26"/>
                <w:szCs w:val="26"/>
              </w:rPr>
            </w:pPr>
            <w:r w:rsidRPr="00BA1852">
              <w:rPr>
                <w:rFonts w:ascii="Times New Roman" w:eastAsia="Times New Roman" w:hAnsi="Times New Roman" w:cs="Times New Roman"/>
                <w:bCs/>
                <w:sz w:val="26"/>
                <w:szCs w:val="26"/>
              </w:rPr>
              <w:t>Kiểm tra văn bản là nhiệm vụ khó, đòi hỏi cán bộ phải có trình độ chuyên môn nghiệp vụ cao, có sự hiểu biết về pháp luật và tình hình thực tiễn. Do vậy, UBND tỉnh đề xuất mức chi của cấp tỉnh bằng mức chi tối đa tại Thông tư số 09/2023/TT-BTC</w:t>
            </w:r>
            <w:r w:rsidR="00084D89" w:rsidRPr="00BA1852">
              <w:rPr>
                <w:rFonts w:ascii="Times New Roman" w:eastAsia="Times New Roman" w:hAnsi="Times New Roman" w:cs="Times New Roman"/>
                <w:bCs/>
                <w:sz w:val="26"/>
                <w:szCs w:val="26"/>
              </w:rPr>
              <w:t xml:space="preserve"> là 500.000 đồng</w:t>
            </w:r>
            <w:r w:rsidRPr="00BA1852">
              <w:rPr>
                <w:rFonts w:ascii="Times New Roman" w:eastAsia="Times New Roman" w:hAnsi="Times New Roman" w:cs="Times New Roman"/>
                <w:bCs/>
                <w:sz w:val="26"/>
                <w:szCs w:val="26"/>
              </w:rPr>
              <w:t>, mức chi của cấp huyện là 400.000 đồng, bằng 80% mức chi của cấp tỉnh để đảm bảo phù hợp với quy định hiện hành và với yêu cầu thực tiễn thực hiện nhiệm vụ của mỗi cấp chính quyền địa phương.</w:t>
            </w:r>
          </w:p>
        </w:tc>
      </w:tr>
      <w:tr w:rsidR="00643323" w:rsidRPr="00401CDE" w:rsidTr="00084D89">
        <w:trPr>
          <w:trHeight w:val="382"/>
          <w:jc w:val="center"/>
        </w:trPr>
        <w:tc>
          <w:tcPr>
            <w:tcW w:w="681" w:type="dxa"/>
            <w:vAlign w:val="center"/>
          </w:tcPr>
          <w:p w:rsidR="00643323" w:rsidRPr="00401CDE" w:rsidRDefault="00643323" w:rsidP="00D81FC5">
            <w:pPr>
              <w:spacing w:before="60" w:after="60" w:line="400" w:lineRule="exact"/>
              <w:jc w:val="center"/>
              <w:rPr>
                <w:rFonts w:ascii="Times New Roman" w:hAnsi="Times New Roman" w:cs="Times New Roman"/>
                <w:sz w:val="26"/>
                <w:szCs w:val="26"/>
              </w:rPr>
            </w:pPr>
            <w:r w:rsidRPr="00401CDE">
              <w:rPr>
                <w:rFonts w:ascii="Times New Roman" w:hAnsi="Times New Roman" w:cs="Times New Roman"/>
                <w:sz w:val="26"/>
                <w:szCs w:val="26"/>
              </w:rPr>
              <w:t>a</w:t>
            </w:r>
          </w:p>
        </w:tc>
        <w:tc>
          <w:tcPr>
            <w:tcW w:w="3685" w:type="dxa"/>
            <w:shd w:val="clear" w:color="auto" w:fill="auto"/>
            <w:vAlign w:val="center"/>
          </w:tcPr>
          <w:p w:rsidR="00643323" w:rsidRPr="00401CDE" w:rsidRDefault="00643323" w:rsidP="00D81FC5">
            <w:pPr>
              <w:spacing w:before="60" w:after="6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Trường hợp ki</w:t>
            </w:r>
            <w:r w:rsidRPr="00401CDE">
              <w:rPr>
                <w:rFonts w:ascii="Times New Roman" w:hAnsi="Times New Roman" w:cs="Times New Roman"/>
                <w:sz w:val="26"/>
                <w:szCs w:val="26"/>
              </w:rPr>
              <w:t>ể</w:t>
            </w:r>
            <w:r w:rsidRPr="00401CDE">
              <w:rPr>
                <w:rFonts w:ascii="Times New Roman" w:hAnsi="Times New Roman" w:cs="Times New Roman"/>
                <w:sz w:val="26"/>
                <w:szCs w:val="26"/>
                <w:lang w:val="vi-VN"/>
              </w:rPr>
              <w:t>m tra văn bản mà không phát hiện dấu hiệu trái pháp luật</w:t>
            </w:r>
          </w:p>
        </w:tc>
        <w:tc>
          <w:tcPr>
            <w:tcW w:w="1418" w:type="dxa"/>
            <w:vMerge w:val="restart"/>
            <w:shd w:val="clear" w:color="auto" w:fill="auto"/>
            <w:vAlign w:val="center"/>
          </w:tcPr>
          <w:p w:rsidR="00643323" w:rsidRPr="00401CDE" w:rsidRDefault="00643323" w:rsidP="007165FC">
            <w:pPr>
              <w:spacing w:before="60" w:after="6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01 v</w:t>
            </w:r>
            <w:r w:rsidRPr="00401CDE">
              <w:rPr>
                <w:rFonts w:ascii="Times New Roman" w:hAnsi="Times New Roman" w:cs="Times New Roman"/>
                <w:spacing w:val="-4"/>
                <w:sz w:val="26"/>
                <w:szCs w:val="26"/>
              </w:rPr>
              <w:t>ă</w:t>
            </w:r>
            <w:r w:rsidRPr="00401CDE">
              <w:rPr>
                <w:rFonts w:ascii="Times New Roman" w:hAnsi="Times New Roman" w:cs="Times New Roman"/>
                <w:spacing w:val="-4"/>
                <w:sz w:val="26"/>
                <w:szCs w:val="26"/>
                <w:lang w:val="vi-VN"/>
              </w:rPr>
              <w:t>n bản</w:t>
            </w:r>
          </w:p>
        </w:tc>
        <w:tc>
          <w:tcPr>
            <w:tcW w:w="1275" w:type="dxa"/>
            <w:shd w:val="clear" w:color="auto" w:fill="auto"/>
            <w:vAlign w:val="center"/>
          </w:tcPr>
          <w:p w:rsidR="00643323" w:rsidRPr="00C57498" w:rsidRDefault="00643323" w:rsidP="00D81FC5">
            <w:pPr>
              <w:spacing w:before="60" w:after="6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2</w:t>
            </w:r>
            <w:r w:rsidRPr="00C57498">
              <w:rPr>
                <w:rFonts w:ascii="Times New Roman" w:hAnsi="Times New Roman" w:cs="Times New Roman"/>
                <w:sz w:val="26"/>
                <w:szCs w:val="26"/>
              </w:rPr>
              <w:t>5</w:t>
            </w:r>
            <w:r w:rsidRPr="00C57498">
              <w:rPr>
                <w:rFonts w:ascii="Times New Roman" w:hAnsi="Times New Roman" w:cs="Times New Roman"/>
                <w:sz w:val="26"/>
                <w:szCs w:val="26"/>
                <w:lang w:val="vi-VN"/>
              </w:rPr>
              <w:t>0</w:t>
            </w:r>
            <w:r w:rsidRPr="00C57498">
              <w:rPr>
                <w:rFonts w:ascii="Times New Roman" w:hAnsi="Times New Roman" w:cs="Times New Roman"/>
                <w:sz w:val="26"/>
                <w:szCs w:val="26"/>
              </w:rPr>
              <w:t>.000</w:t>
            </w:r>
          </w:p>
        </w:tc>
        <w:tc>
          <w:tcPr>
            <w:tcW w:w="1276" w:type="dxa"/>
            <w:vAlign w:val="center"/>
          </w:tcPr>
          <w:p w:rsidR="00643323" w:rsidRPr="00C57498" w:rsidRDefault="00643323" w:rsidP="00D81FC5">
            <w:pPr>
              <w:spacing w:before="60" w:after="6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200.000</w:t>
            </w:r>
          </w:p>
        </w:tc>
        <w:tc>
          <w:tcPr>
            <w:tcW w:w="1134" w:type="dxa"/>
            <w:vAlign w:val="center"/>
          </w:tcPr>
          <w:p w:rsidR="00643323" w:rsidRPr="00C57498" w:rsidRDefault="00643323" w:rsidP="00D81FC5">
            <w:pPr>
              <w:spacing w:before="60" w:after="60" w:line="400" w:lineRule="exact"/>
              <w:jc w:val="center"/>
              <w:rPr>
                <w:rFonts w:ascii="Times New Roman" w:eastAsia="Times New Roman" w:hAnsi="Times New Roman" w:cs="Times New Roman"/>
                <w:bCs/>
                <w:sz w:val="26"/>
                <w:szCs w:val="26"/>
              </w:rPr>
            </w:pPr>
          </w:p>
        </w:tc>
        <w:tc>
          <w:tcPr>
            <w:tcW w:w="4820" w:type="dxa"/>
            <w:vMerge/>
            <w:vAlign w:val="center"/>
          </w:tcPr>
          <w:p w:rsidR="00643323" w:rsidRPr="00BA1852" w:rsidRDefault="00643323" w:rsidP="00D81FC5">
            <w:pPr>
              <w:spacing w:before="60" w:after="60" w:line="400" w:lineRule="exact"/>
              <w:ind w:firstLine="170"/>
              <w:jc w:val="center"/>
              <w:rPr>
                <w:rFonts w:ascii="Times New Roman" w:eastAsia="Times New Roman" w:hAnsi="Times New Roman" w:cs="Times New Roman"/>
                <w:bCs/>
                <w:sz w:val="26"/>
                <w:szCs w:val="26"/>
              </w:rPr>
            </w:pPr>
          </w:p>
        </w:tc>
      </w:tr>
      <w:tr w:rsidR="00643323" w:rsidRPr="00401CDE" w:rsidTr="00084D89">
        <w:trPr>
          <w:trHeight w:val="382"/>
          <w:jc w:val="center"/>
        </w:trPr>
        <w:tc>
          <w:tcPr>
            <w:tcW w:w="681" w:type="dxa"/>
            <w:vAlign w:val="center"/>
          </w:tcPr>
          <w:p w:rsidR="00643323" w:rsidRPr="00401CDE" w:rsidRDefault="00643323" w:rsidP="00D81FC5">
            <w:pPr>
              <w:spacing w:before="60" w:after="60" w:line="400" w:lineRule="exact"/>
              <w:jc w:val="center"/>
              <w:rPr>
                <w:rFonts w:ascii="Times New Roman" w:hAnsi="Times New Roman" w:cs="Times New Roman"/>
                <w:sz w:val="26"/>
                <w:szCs w:val="26"/>
              </w:rPr>
            </w:pPr>
            <w:r w:rsidRPr="00401CDE">
              <w:rPr>
                <w:rFonts w:ascii="Times New Roman" w:hAnsi="Times New Roman" w:cs="Times New Roman"/>
                <w:sz w:val="26"/>
                <w:szCs w:val="26"/>
              </w:rPr>
              <w:t>b</w:t>
            </w:r>
          </w:p>
        </w:tc>
        <w:tc>
          <w:tcPr>
            <w:tcW w:w="3685" w:type="dxa"/>
            <w:shd w:val="clear" w:color="auto" w:fill="auto"/>
            <w:vAlign w:val="center"/>
          </w:tcPr>
          <w:p w:rsidR="00643323" w:rsidRPr="003E4692" w:rsidRDefault="00643323" w:rsidP="00D81FC5">
            <w:pPr>
              <w:spacing w:before="60" w:after="60" w:line="400" w:lineRule="exact"/>
              <w:jc w:val="both"/>
              <w:rPr>
                <w:rFonts w:ascii="Times New Roman" w:hAnsi="Times New Roman" w:cs="Times New Roman"/>
                <w:spacing w:val="-2"/>
                <w:sz w:val="26"/>
                <w:szCs w:val="26"/>
              </w:rPr>
            </w:pPr>
            <w:r w:rsidRPr="003E4692">
              <w:rPr>
                <w:rFonts w:ascii="Times New Roman" w:hAnsi="Times New Roman" w:cs="Times New Roman"/>
                <w:spacing w:val="-2"/>
                <w:sz w:val="26"/>
                <w:szCs w:val="26"/>
                <w:lang w:val="vi-VN"/>
              </w:rPr>
              <w:t>Trường hợp kiểm tra văn bản mà phát hiện dấu hiệu trái pháp luật</w:t>
            </w:r>
          </w:p>
        </w:tc>
        <w:tc>
          <w:tcPr>
            <w:tcW w:w="1418" w:type="dxa"/>
            <w:vMerge/>
            <w:shd w:val="clear" w:color="auto" w:fill="auto"/>
            <w:vAlign w:val="center"/>
          </w:tcPr>
          <w:p w:rsidR="00643323" w:rsidRPr="00401CDE" w:rsidRDefault="00643323" w:rsidP="00D81FC5">
            <w:pPr>
              <w:spacing w:before="60" w:after="60" w:line="400" w:lineRule="exact"/>
              <w:jc w:val="center"/>
              <w:rPr>
                <w:rFonts w:ascii="Times New Roman" w:hAnsi="Times New Roman" w:cs="Times New Roman"/>
                <w:spacing w:val="-4"/>
                <w:sz w:val="26"/>
                <w:szCs w:val="26"/>
              </w:rPr>
            </w:pPr>
          </w:p>
        </w:tc>
        <w:tc>
          <w:tcPr>
            <w:tcW w:w="1275" w:type="dxa"/>
            <w:shd w:val="clear" w:color="auto" w:fill="auto"/>
            <w:vAlign w:val="center"/>
          </w:tcPr>
          <w:p w:rsidR="00643323" w:rsidRPr="00C57498" w:rsidRDefault="00643323" w:rsidP="00D81FC5">
            <w:pPr>
              <w:spacing w:before="60" w:after="60" w:line="400" w:lineRule="exact"/>
              <w:jc w:val="center"/>
              <w:rPr>
                <w:rFonts w:ascii="Times New Roman" w:hAnsi="Times New Roman" w:cs="Times New Roman"/>
                <w:sz w:val="26"/>
                <w:szCs w:val="26"/>
              </w:rPr>
            </w:pPr>
            <w:r w:rsidRPr="00C57498">
              <w:rPr>
                <w:rFonts w:ascii="Times New Roman" w:hAnsi="Times New Roman" w:cs="Times New Roman"/>
                <w:sz w:val="26"/>
                <w:szCs w:val="26"/>
              </w:rPr>
              <w:t>500.000</w:t>
            </w:r>
          </w:p>
        </w:tc>
        <w:tc>
          <w:tcPr>
            <w:tcW w:w="1276" w:type="dxa"/>
            <w:vAlign w:val="center"/>
          </w:tcPr>
          <w:p w:rsidR="00643323" w:rsidRPr="00C57498" w:rsidRDefault="00643323" w:rsidP="00D81FC5">
            <w:pPr>
              <w:spacing w:before="60" w:after="6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400.000</w:t>
            </w:r>
          </w:p>
        </w:tc>
        <w:tc>
          <w:tcPr>
            <w:tcW w:w="1134" w:type="dxa"/>
            <w:vAlign w:val="center"/>
          </w:tcPr>
          <w:p w:rsidR="00643323" w:rsidRPr="00C57498" w:rsidRDefault="00643323" w:rsidP="00D81FC5">
            <w:pPr>
              <w:spacing w:before="60" w:after="60" w:line="400" w:lineRule="exact"/>
              <w:jc w:val="center"/>
              <w:rPr>
                <w:rFonts w:ascii="Times New Roman" w:eastAsia="Times New Roman" w:hAnsi="Times New Roman" w:cs="Times New Roman"/>
                <w:bCs/>
                <w:sz w:val="26"/>
                <w:szCs w:val="26"/>
              </w:rPr>
            </w:pPr>
          </w:p>
        </w:tc>
        <w:tc>
          <w:tcPr>
            <w:tcW w:w="4820" w:type="dxa"/>
            <w:vMerge/>
            <w:vAlign w:val="center"/>
          </w:tcPr>
          <w:p w:rsidR="00643323" w:rsidRPr="00BA1852" w:rsidRDefault="00643323" w:rsidP="00D81FC5">
            <w:pPr>
              <w:spacing w:before="60" w:after="60" w:line="400" w:lineRule="exact"/>
              <w:ind w:firstLine="170"/>
              <w:jc w:val="center"/>
              <w:rPr>
                <w:rFonts w:ascii="Times New Roman" w:eastAsia="Times New Roman" w:hAnsi="Times New Roman" w:cs="Times New Roman"/>
                <w:bCs/>
                <w:sz w:val="26"/>
                <w:szCs w:val="26"/>
              </w:rPr>
            </w:pPr>
          </w:p>
        </w:tc>
      </w:tr>
      <w:tr w:rsidR="00D00E6D" w:rsidRPr="00401CDE" w:rsidTr="00084D89">
        <w:trPr>
          <w:trHeight w:val="382"/>
          <w:jc w:val="center"/>
        </w:trPr>
        <w:tc>
          <w:tcPr>
            <w:tcW w:w="681" w:type="dxa"/>
            <w:vAlign w:val="center"/>
          </w:tcPr>
          <w:p w:rsidR="00D00E6D" w:rsidRPr="00401CDE" w:rsidRDefault="00D00E6D" w:rsidP="00084D89">
            <w:pPr>
              <w:spacing w:before="60" w:after="6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t>7</w:t>
            </w:r>
          </w:p>
        </w:tc>
        <w:tc>
          <w:tcPr>
            <w:tcW w:w="3685" w:type="dxa"/>
            <w:shd w:val="clear" w:color="auto" w:fill="auto"/>
            <w:vAlign w:val="center"/>
          </w:tcPr>
          <w:p w:rsidR="00D00E6D" w:rsidRPr="00401CDE" w:rsidRDefault="00D00E6D" w:rsidP="00084D89">
            <w:pPr>
              <w:spacing w:before="60" w:after="6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Chi rà soát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n b</w:t>
            </w:r>
            <w:r w:rsidRPr="00401CDE">
              <w:rPr>
                <w:rFonts w:ascii="Times New Roman" w:hAnsi="Times New Roman" w:cs="Times New Roman"/>
                <w:sz w:val="26"/>
                <w:szCs w:val="26"/>
              </w:rPr>
              <w:t>ả</w:t>
            </w:r>
            <w:r w:rsidRPr="00401CDE">
              <w:rPr>
                <w:rFonts w:ascii="Times New Roman" w:hAnsi="Times New Roman" w:cs="Times New Roman"/>
                <w:sz w:val="26"/>
                <w:szCs w:val="26"/>
                <w:lang w:val="vi-VN"/>
              </w:rPr>
              <w:t xml:space="preserve">n theo chuyên đề, lĩnh vực, địa bàn; rà soát, hệ </w:t>
            </w:r>
            <w:r w:rsidRPr="00401CDE">
              <w:rPr>
                <w:rFonts w:ascii="Times New Roman" w:hAnsi="Times New Roman" w:cs="Times New Roman"/>
                <w:sz w:val="26"/>
                <w:szCs w:val="26"/>
                <w:lang w:val="vi-VN"/>
              </w:rPr>
              <w:lastRenderedPageBreak/>
              <w:t>thống hóa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n b</w:t>
            </w:r>
            <w:r w:rsidRPr="00401CDE">
              <w:rPr>
                <w:rFonts w:ascii="Times New Roman" w:hAnsi="Times New Roman" w:cs="Times New Roman"/>
                <w:sz w:val="26"/>
                <w:szCs w:val="26"/>
              </w:rPr>
              <w:t>ả</w:t>
            </w:r>
            <w:r w:rsidRPr="00401CDE">
              <w:rPr>
                <w:rFonts w:ascii="Times New Roman" w:hAnsi="Times New Roman" w:cs="Times New Roman"/>
                <w:sz w:val="26"/>
                <w:szCs w:val="26"/>
                <w:lang w:val="vi-VN"/>
              </w:rPr>
              <w:t>n để thực hiện hệ thống hóa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n bản định kỳ (5 năm); rà soát văn bản khi thực hiện tổng rà soát hệ thống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 xml:space="preserve">n bản theo quyết định của Ủy ban </w:t>
            </w:r>
            <w:r w:rsidR="00084D89">
              <w:rPr>
                <w:rFonts w:ascii="Times New Roman" w:hAnsi="Times New Roman" w:cs="Times New Roman"/>
                <w:sz w:val="26"/>
                <w:szCs w:val="26"/>
              </w:rPr>
              <w:t>T</w:t>
            </w:r>
            <w:r w:rsidRPr="00401CDE">
              <w:rPr>
                <w:rFonts w:ascii="Times New Roman" w:hAnsi="Times New Roman" w:cs="Times New Roman"/>
                <w:sz w:val="26"/>
                <w:szCs w:val="26"/>
                <w:lang w:val="vi-VN"/>
              </w:rPr>
              <w:t>hường vụ Quốc hội</w:t>
            </w:r>
          </w:p>
        </w:tc>
        <w:tc>
          <w:tcPr>
            <w:tcW w:w="1418" w:type="dxa"/>
            <w:shd w:val="clear" w:color="auto" w:fill="auto"/>
            <w:vAlign w:val="center"/>
          </w:tcPr>
          <w:p w:rsidR="00D00E6D" w:rsidRPr="00401CDE" w:rsidRDefault="00D00E6D" w:rsidP="00D81FC5">
            <w:pPr>
              <w:spacing w:before="60" w:after="6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lastRenderedPageBreak/>
              <w:t>01 văn bản</w:t>
            </w:r>
          </w:p>
        </w:tc>
        <w:tc>
          <w:tcPr>
            <w:tcW w:w="1275" w:type="dxa"/>
            <w:shd w:val="clear" w:color="auto" w:fill="auto"/>
            <w:vAlign w:val="center"/>
          </w:tcPr>
          <w:p w:rsidR="00D00E6D" w:rsidRPr="00C57498" w:rsidRDefault="00D00E6D" w:rsidP="00D81FC5">
            <w:pPr>
              <w:spacing w:before="60" w:after="6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200</w:t>
            </w:r>
            <w:r w:rsidRPr="00C57498">
              <w:rPr>
                <w:rFonts w:ascii="Times New Roman" w:hAnsi="Times New Roman" w:cs="Times New Roman"/>
                <w:sz w:val="26"/>
                <w:szCs w:val="26"/>
              </w:rPr>
              <w:t>.000</w:t>
            </w:r>
          </w:p>
        </w:tc>
        <w:tc>
          <w:tcPr>
            <w:tcW w:w="1276" w:type="dxa"/>
            <w:vAlign w:val="center"/>
          </w:tcPr>
          <w:p w:rsidR="00D00E6D" w:rsidRPr="00C57498" w:rsidRDefault="00D00E6D" w:rsidP="00D81FC5">
            <w:pPr>
              <w:spacing w:before="60" w:after="6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1</w:t>
            </w:r>
            <w:r w:rsidR="002A61A6" w:rsidRPr="00C57498">
              <w:rPr>
                <w:rFonts w:ascii="Times New Roman" w:eastAsia="Times New Roman" w:hAnsi="Times New Roman" w:cs="Times New Roman"/>
                <w:bCs/>
                <w:sz w:val="26"/>
                <w:szCs w:val="26"/>
              </w:rPr>
              <w:t>6</w:t>
            </w:r>
            <w:r w:rsidRPr="00C57498">
              <w:rPr>
                <w:rFonts w:ascii="Times New Roman" w:eastAsia="Times New Roman" w:hAnsi="Times New Roman" w:cs="Times New Roman"/>
                <w:bCs/>
                <w:sz w:val="26"/>
                <w:szCs w:val="26"/>
              </w:rPr>
              <w:t>0.000</w:t>
            </w:r>
          </w:p>
        </w:tc>
        <w:tc>
          <w:tcPr>
            <w:tcW w:w="1134" w:type="dxa"/>
            <w:vAlign w:val="center"/>
          </w:tcPr>
          <w:p w:rsidR="00D00E6D" w:rsidRPr="00C57498" w:rsidRDefault="00D00E6D" w:rsidP="00D81FC5">
            <w:pPr>
              <w:spacing w:before="60" w:after="6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1</w:t>
            </w:r>
            <w:r w:rsidR="002A61A6" w:rsidRPr="00C57498">
              <w:rPr>
                <w:rFonts w:ascii="Times New Roman" w:eastAsia="Times New Roman" w:hAnsi="Times New Roman" w:cs="Times New Roman"/>
                <w:bCs/>
                <w:sz w:val="26"/>
                <w:szCs w:val="26"/>
              </w:rPr>
              <w:t>2</w:t>
            </w:r>
            <w:r w:rsidRPr="00C57498">
              <w:rPr>
                <w:rFonts w:ascii="Times New Roman" w:eastAsia="Times New Roman" w:hAnsi="Times New Roman" w:cs="Times New Roman"/>
                <w:bCs/>
                <w:sz w:val="26"/>
                <w:szCs w:val="26"/>
              </w:rPr>
              <w:t>0.000</w:t>
            </w:r>
          </w:p>
        </w:tc>
        <w:tc>
          <w:tcPr>
            <w:tcW w:w="4820" w:type="dxa"/>
            <w:vAlign w:val="center"/>
          </w:tcPr>
          <w:p w:rsidR="00D00E6D" w:rsidRPr="00BA1852" w:rsidRDefault="00D00E6D" w:rsidP="00084D89">
            <w:pPr>
              <w:spacing w:before="60" w:after="60" w:line="400" w:lineRule="exact"/>
              <w:jc w:val="both"/>
              <w:rPr>
                <w:rFonts w:ascii="Times New Roman" w:eastAsia="Times New Roman" w:hAnsi="Times New Roman" w:cs="Times New Roman"/>
                <w:bCs/>
                <w:spacing w:val="2"/>
                <w:sz w:val="26"/>
                <w:szCs w:val="26"/>
              </w:rPr>
            </w:pPr>
            <w:r w:rsidRPr="00BA1852">
              <w:rPr>
                <w:rFonts w:ascii="Times New Roman" w:eastAsia="Times New Roman" w:hAnsi="Times New Roman" w:cs="Times New Roman"/>
                <w:bCs/>
                <w:spacing w:val="2"/>
                <w:sz w:val="26"/>
                <w:szCs w:val="26"/>
              </w:rPr>
              <w:t xml:space="preserve">UBND tỉnh đề xuất mức chi bằng mức tối đa tại Thông tư số 09/2023/TT-BTC; mức </w:t>
            </w:r>
            <w:r w:rsidRPr="00BA1852">
              <w:rPr>
                <w:rFonts w:ascii="Times New Roman" w:eastAsia="Times New Roman" w:hAnsi="Times New Roman" w:cs="Times New Roman"/>
                <w:bCs/>
                <w:spacing w:val="2"/>
                <w:sz w:val="26"/>
                <w:szCs w:val="26"/>
              </w:rPr>
              <w:lastRenderedPageBreak/>
              <w:t>chi của cấp huyện và cấp xã lần lượt bằng 80%, 60% mức chi của cấp tỉnh để bảo đảm phù hợp với yêu cầu thực tiễn thực hiện nhiệm vụ tại mỗi cấp chính quyền địa phương.</w:t>
            </w:r>
          </w:p>
        </w:tc>
      </w:tr>
      <w:tr w:rsidR="00643323" w:rsidRPr="00401CDE" w:rsidTr="00084D89">
        <w:trPr>
          <w:trHeight w:val="382"/>
          <w:jc w:val="center"/>
        </w:trPr>
        <w:tc>
          <w:tcPr>
            <w:tcW w:w="681" w:type="dxa"/>
            <w:vAlign w:val="center"/>
          </w:tcPr>
          <w:p w:rsidR="00643323" w:rsidRPr="00401CDE" w:rsidRDefault="00643323" w:rsidP="00E64CCE">
            <w:pPr>
              <w:spacing w:after="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lastRenderedPageBreak/>
              <w:t>8</w:t>
            </w:r>
          </w:p>
        </w:tc>
        <w:tc>
          <w:tcPr>
            <w:tcW w:w="3685" w:type="dxa"/>
            <w:shd w:val="clear" w:color="auto" w:fill="auto"/>
            <w:vAlign w:val="center"/>
          </w:tcPr>
          <w:p w:rsidR="00643323" w:rsidRPr="00401CDE" w:rsidRDefault="00643323"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Chi thù lao cộng tác viên kiểm tra văn bản</w:t>
            </w:r>
          </w:p>
        </w:tc>
        <w:tc>
          <w:tcPr>
            <w:tcW w:w="1418" w:type="dxa"/>
            <w:shd w:val="clear" w:color="auto" w:fill="auto"/>
            <w:vAlign w:val="center"/>
          </w:tcPr>
          <w:p w:rsidR="00643323" w:rsidRPr="00401CDE" w:rsidRDefault="00643323" w:rsidP="00DB507B">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 </w:t>
            </w:r>
          </w:p>
        </w:tc>
        <w:tc>
          <w:tcPr>
            <w:tcW w:w="1275" w:type="dxa"/>
            <w:shd w:val="clear" w:color="auto" w:fill="auto"/>
            <w:vAlign w:val="center"/>
          </w:tcPr>
          <w:p w:rsidR="00643323" w:rsidRPr="00C57498" w:rsidRDefault="00643323"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 </w:t>
            </w:r>
          </w:p>
        </w:tc>
        <w:tc>
          <w:tcPr>
            <w:tcW w:w="1276" w:type="dxa"/>
            <w:vAlign w:val="center"/>
          </w:tcPr>
          <w:p w:rsidR="00643323" w:rsidRPr="00C57498" w:rsidRDefault="00643323" w:rsidP="00E64CCE">
            <w:pPr>
              <w:spacing w:after="0" w:line="400" w:lineRule="exact"/>
              <w:jc w:val="center"/>
              <w:rPr>
                <w:rFonts w:ascii="Times New Roman" w:eastAsia="Times New Roman" w:hAnsi="Times New Roman" w:cs="Times New Roman"/>
                <w:bCs/>
                <w:sz w:val="26"/>
                <w:szCs w:val="26"/>
              </w:rPr>
            </w:pPr>
          </w:p>
        </w:tc>
        <w:tc>
          <w:tcPr>
            <w:tcW w:w="1134" w:type="dxa"/>
            <w:vAlign w:val="center"/>
          </w:tcPr>
          <w:p w:rsidR="00643323" w:rsidRPr="00C57498" w:rsidRDefault="00643323" w:rsidP="00E64CCE">
            <w:pPr>
              <w:spacing w:after="0" w:line="400" w:lineRule="exact"/>
              <w:jc w:val="center"/>
              <w:rPr>
                <w:rFonts w:ascii="Times New Roman" w:eastAsia="Times New Roman" w:hAnsi="Times New Roman" w:cs="Times New Roman"/>
                <w:bCs/>
                <w:sz w:val="26"/>
                <w:szCs w:val="26"/>
              </w:rPr>
            </w:pPr>
          </w:p>
        </w:tc>
        <w:tc>
          <w:tcPr>
            <w:tcW w:w="4820" w:type="dxa"/>
            <w:vMerge w:val="restart"/>
            <w:vAlign w:val="center"/>
          </w:tcPr>
          <w:p w:rsidR="00643323" w:rsidRPr="00BA1852" w:rsidRDefault="008C553E" w:rsidP="00084D89">
            <w:pPr>
              <w:spacing w:after="0" w:line="400" w:lineRule="exact"/>
              <w:jc w:val="both"/>
              <w:rPr>
                <w:rFonts w:ascii="Times New Roman" w:eastAsia="Times New Roman" w:hAnsi="Times New Roman" w:cs="Times New Roman"/>
                <w:bCs/>
                <w:spacing w:val="-2"/>
                <w:sz w:val="26"/>
                <w:szCs w:val="26"/>
              </w:rPr>
            </w:pPr>
            <w:r w:rsidRPr="00BA1852">
              <w:rPr>
                <w:rFonts w:ascii="Times New Roman" w:hAnsi="Times New Roman" w:cs="Times New Roman"/>
                <w:spacing w:val="-2"/>
                <w:sz w:val="26"/>
                <w:szCs w:val="26"/>
                <w:shd w:val="clear" w:color="auto" w:fill="FFFFFF"/>
              </w:rPr>
              <w:t>Về đối tượng áp dụng, t</w:t>
            </w:r>
            <w:r w:rsidR="00643323" w:rsidRPr="00BA1852">
              <w:rPr>
                <w:rFonts w:ascii="Times New Roman" w:hAnsi="Times New Roman" w:cs="Times New Roman"/>
                <w:spacing w:val="-2"/>
                <w:sz w:val="26"/>
                <w:szCs w:val="26"/>
                <w:shd w:val="clear" w:color="auto" w:fill="FFFFFF"/>
              </w:rPr>
              <w:t>heo điểm c khoản 1 Điều 176 Nghị định số 34/2016/NĐ-CP quy định: “</w:t>
            </w:r>
            <w:r w:rsidR="00643323" w:rsidRPr="00BA1852">
              <w:rPr>
                <w:rFonts w:ascii="Times New Roman" w:hAnsi="Times New Roman" w:cs="Times New Roman"/>
                <w:i/>
                <w:spacing w:val="-2"/>
                <w:sz w:val="26"/>
                <w:szCs w:val="26"/>
                <w:shd w:val="clear" w:color="auto" w:fill="FFFFFF"/>
              </w:rPr>
              <w:t>c) </w:t>
            </w:r>
            <w:r w:rsidR="00643323" w:rsidRPr="00BA1852">
              <w:rPr>
                <w:rFonts w:ascii="Times New Roman" w:hAnsi="Times New Roman" w:cs="Times New Roman"/>
                <w:i/>
                <w:spacing w:val="-2"/>
                <w:sz w:val="26"/>
                <w:szCs w:val="26"/>
                <w:shd w:val="clear" w:color="auto" w:fill="FFFFFF"/>
                <w:lang w:val="vi-VN"/>
              </w:rPr>
              <w:t xml:space="preserve">Người đứng đầu cơ quan kiểm tra văn bản của các bộ, cơ quan ngang bộ, cơ quan thuộc Chính phủ, </w:t>
            </w:r>
            <w:r w:rsidR="00643323" w:rsidRPr="00BA1852">
              <w:rPr>
                <w:rFonts w:ascii="Times New Roman" w:hAnsi="Times New Roman" w:cs="Times New Roman"/>
                <w:i/>
                <w:spacing w:val="-2"/>
                <w:sz w:val="26"/>
                <w:szCs w:val="26"/>
                <w:u w:val="single"/>
                <w:shd w:val="clear" w:color="auto" w:fill="FFFFFF"/>
                <w:lang w:val="vi-VN"/>
              </w:rPr>
              <w:t xml:space="preserve">Ủy ban nhân dân cấp tỉnh, cấp huyện </w:t>
            </w:r>
            <w:r w:rsidR="00643323" w:rsidRPr="00BA1852">
              <w:rPr>
                <w:rFonts w:ascii="Times New Roman" w:hAnsi="Times New Roman" w:cs="Times New Roman"/>
                <w:i/>
                <w:spacing w:val="-2"/>
                <w:sz w:val="26"/>
                <w:szCs w:val="26"/>
                <w:shd w:val="clear" w:color="auto" w:fill="FFFFFF"/>
                <w:lang w:val="vi-VN"/>
              </w:rPr>
              <w:t>tham mưu xây dựng, trình Bộ trưởng, Thủ trưởng cơ quan ngang bộ, Thủ trưởng cơ quan thuộc Chính phủ, Chủ tịch Ủy ban nhân dân cấp tỉnh, cấp huyện căn cứ yêu cầu, điều kiện thực tế của cơ quan, địa phương mình ban hành quy chế cộng tác viên kiểm tra văn b</w:t>
            </w:r>
            <w:r w:rsidR="00643323" w:rsidRPr="00BA1852">
              <w:rPr>
                <w:rFonts w:ascii="Times New Roman" w:hAnsi="Times New Roman" w:cs="Times New Roman"/>
                <w:i/>
                <w:spacing w:val="-2"/>
                <w:sz w:val="26"/>
                <w:szCs w:val="26"/>
                <w:shd w:val="clear" w:color="auto" w:fill="FFFFFF"/>
              </w:rPr>
              <w:t>ả</w:t>
            </w:r>
            <w:r w:rsidR="00643323" w:rsidRPr="00BA1852">
              <w:rPr>
                <w:rFonts w:ascii="Times New Roman" w:hAnsi="Times New Roman" w:cs="Times New Roman"/>
                <w:i/>
                <w:spacing w:val="-2"/>
                <w:sz w:val="26"/>
                <w:szCs w:val="26"/>
                <w:shd w:val="clear" w:color="auto" w:fill="FFFFFF"/>
                <w:lang w:val="vi-VN"/>
              </w:rPr>
              <w:t>n; ký hợp đồng cộng tác với cộng tác viên kiểm tra văn bản theo quy định của pháp luật về hợp đồng</w:t>
            </w:r>
            <w:r w:rsidR="00643323" w:rsidRPr="00BA1852">
              <w:rPr>
                <w:rFonts w:ascii="Times New Roman" w:hAnsi="Times New Roman" w:cs="Times New Roman"/>
                <w:i/>
                <w:spacing w:val="-2"/>
                <w:sz w:val="26"/>
                <w:szCs w:val="26"/>
                <w:shd w:val="clear" w:color="auto" w:fill="FFFFFF"/>
              </w:rPr>
              <w:t xml:space="preserve">”. </w:t>
            </w:r>
            <w:r w:rsidR="00643323" w:rsidRPr="00BA1852">
              <w:rPr>
                <w:rFonts w:ascii="Times New Roman" w:hAnsi="Times New Roman" w:cs="Times New Roman"/>
                <w:spacing w:val="-2"/>
                <w:sz w:val="26"/>
                <w:szCs w:val="26"/>
                <w:shd w:val="clear" w:color="auto" w:fill="FFFFFF"/>
              </w:rPr>
              <w:t>Do vậy, UBND tỉnh đề xuất không quy định mức chi đối với cấp xã.</w:t>
            </w:r>
          </w:p>
          <w:p w:rsidR="00643323" w:rsidRPr="00BA1852" w:rsidRDefault="008C553E" w:rsidP="00084D89">
            <w:pPr>
              <w:spacing w:after="0" w:line="400" w:lineRule="exact"/>
              <w:jc w:val="both"/>
              <w:rPr>
                <w:rFonts w:ascii="Times New Roman" w:eastAsia="Times New Roman" w:hAnsi="Times New Roman" w:cs="Times New Roman"/>
                <w:bCs/>
                <w:spacing w:val="-4"/>
                <w:sz w:val="26"/>
                <w:szCs w:val="26"/>
              </w:rPr>
            </w:pPr>
            <w:r w:rsidRPr="00BA1852">
              <w:rPr>
                <w:rFonts w:ascii="Times New Roman" w:eastAsia="Times New Roman" w:hAnsi="Times New Roman" w:cs="Times New Roman"/>
                <w:bCs/>
                <w:spacing w:val="-4"/>
                <w:sz w:val="26"/>
                <w:szCs w:val="26"/>
              </w:rPr>
              <w:t>Về mức chi cụ thể, n</w:t>
            </w:r>
            <w:r w:rsidR="00643323" w:rsidRPr="00BA1852">
              <w:rPr>
                <w:rFonts w:ascii="Times New Roman" w:eastAsia="Times New Roman" w:hAnsi="Times New Roman" w:cs="Times New Roman"/>
                <w:bCs/>
                <w:spacing w:val="-4"/>
                <w:sz w:val="26"/>
                <w:szCs w:val="26"/>
              </w:rPr>
              <w:t xml:space="preserve">hư trên đã nêu, kiểm </w:t>
            </w:r>
            <w:r w:rsidR="00643323" w:rsidRPr="00BA1852">
              <w:rPr>
                <w:rFonts w:ascii="Times New Roman" w:hAnsi="Times New Roman" w:cs="Times New Roman"/>
                <w:spacing w:val="-2"/>
                <w:sz w:val="26"/>
                <w:szCs w:val="26"/>
                <w:shd w:val="clear" w:color="auto" w:fill="FFFFFF"/>
              </w:rPr>
              <w:t>tra văn bản là nhiệm vụ khó, phức tạp. Do vậy</w:t>
            </w:r>
            <w:r w:rsidR="00643323" w:rsidRPr="00BA1852">
              <w:rPr>
                <w:rFonts w:ascii="Times New Roman" w:eastAsia="Times New Roman" w:hAnsi="Times New Roman" w:cs="Times New Roman"/>
                <w:bCs/>
                <w:spacing w:val="-4"/>
                <w:sz w:val="26"/>
                <w:szCs w:val="26"/>
              </w:rPr>
              <w:t xml:space="preserve">, </w:t>
            </w:r>
            <w:r w:rsidR="00643323" w:rsidRPr="00BA1852">
              <w:rPr>
                <w:rFonts w:ascii="Times New Roman" w:eastAsia="Times New Roman" w:hAnsi="Times New Roman" w:cs="Times New Roman"/>
                <w:bCs/>
                <w:spacing w:val="-4"/>
                <w:sz w:val="26"/>
                <w:szCs w:val="26"/>
              </w:rPr>
              <w:lastRenderedPageBreak/>
              <w:t>UBND tỉnh đề xuất mức chi cho cấp tỉnh bằng mức tối đa quy định tại Thông tư số 09/2023/TT-BTC</w:t>
            </w:r>
            <w:r w:rsidR="00084D89" w:rsidRPr="00BA1852">
              <w:rPr>
                <w:rFonts w:ascii="Times New Roman" w:eastAsia="Times New Roman" w:hAnsi="Times New Roman" w:cs="Times New Roman"/>
                <w:bCs/>
                <w:spacing w:val="-4"/>
                <w:sz w:val="26"/>
                <w:szCs w:val="26"/>
              </w:rPr>
              <w:t xml:space="preserve"> là </w:t>
            </w:r>
            <w:r w:rsidR="00084D89" w:rsidRPr="00BA1852">
              <w:rPr>
                <w:rFonts w:ascii="Times New Roman" w:hAnsi="Times New Roman" w:cs="Times New Roman"/>
                <w:sz w:val="26"/>
                <w:szCs w:val="26"/>
                <w:lang w:val="vi-VN"/>
              </w:rPr>
              <w:t>600</w:t>
            </w:r>
            <w:r w:rsidR="00084D89" w:rsidRPr="00BA1852">
              <w:rPr>
                <w:rFonts w:ascii="Times New Roman" w:hAnsi="Times New Roman" w:cs="Times New Roman"/>
                <w:sz w:val="26"/>
                <w:szCs w:val="26"/>
              </w:rPr>
              <w:t>.000</w:t>
            </w:r>
            <w:r w:rsidR="00E5137B" w:rsidRPr="00BA1852">
              <w:rPr>
                <w:rFonts w:ascii="Times New Roman" w:hAnsi="Times New Roman" w:cs="Times New Roman"/>
                <w:sz w:val="26"/>
                <w:szCs w:val="26"/>
              </w:rPr>
              <w:t xml:space="preserve"> đồng</w:t>
            </w:r>
            <w:r w:rsidR="00643323" w:rsidRPr="00BA1852">
              <w:rPr>
                <w:rFonts w:ascii="Times New Roman" w:eastAsia="Times New Roman" w:hAnsi="Times New Roman" w:cs="Times New Roman"/>
                <w:bCs/>
                <w:spacing w:val="-4"/>
                <w:sz w:val="26"/>
                <w:szCs w:val="26"/>
              </w:rPr>
              <w:t>; mức chi của cấp huyện là 480.000 đồng, bằng 80% mức chi của cấp tỉnh để đảm bảo phù hợp với yêu cầu thực hiện nhiệm vụ của mỗi cấp chính quyền địa phương.</w:t>
            </w:r>
          </w:p>
        </w:tc>
      </w:tr>
      <w:tr w:rsidR="00643323" w:rsidRPr="00401CDE" w:rsidTr="00084D89">
        <w:trPr>
          <w:trHeight w:val="382"/>
          <w:jc w:val="center"/>
        </w:trPr>
        <w:tc>
          <w:tcPr>
            <w:tcW w:w="681" w:type="dxa"/>
            <w:vAlign w:val="center"/>
          </w:tcPr>
          <w:p w:rsidR="00643323" w:rsidRPr="00401CDE" w:rsidRDefault="00643323" w:rsidP="00E64CCE">
            <w:pPr>
              <w:spacing w:after="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t>a</w:t>
            </w:r>
          </w:p>
        </w:tc>
        <w:tc>
          <w:tcPr>
            <w:tcW w:w="3685" w:type="dxa"/>
            <w:shd w:val="clear" w:color="auto" w:fill="auto"/>
            <w:vAlign w:val="center"/>
          </w:tcPr>
          <w:p w:rsidR="00643323" w:rsidRPr="00401CDE" w:rsidRDefault="00643323"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Mức chi chung</w:t>
            </w:r>
          </w:p>
        </w:tc>
        <w:tc>
          <w:tcPr>
            <w:tcW w:w="1418" w:type="dxa"/>
            <w:vMerge w:val="restart"/>
            <w:shd w:val="clear" w:color="auto" w:fill="auto"/>
            <w:vAlign w:val="center"/>
          </w:tcPr>
          <w:p w:rsidR="00643323" w:rsidRPr="00401CDE" w:rsidRDefault="00643323" w:rsidP="00643323">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01 văn bản</w:t>
            </w:r>
          </w:p>
        </w:tc>
        <w:tc>
          <w:tcPr>
            <w:tcW w:w="1275" w:type="dxa"/>
            <w:shd w:val="clear" w:color="auto" w:fill="auto"/>
            <w:vAlign w:val="center"/>
          </w:tcPr>
          <w:p w:rsidR="00643323" w:rsidRPr="00C57498" w:rsidRDefault="00643323"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300</w:t>
            </w:r>
            <w:r w:rsidRPr="00C57498">
              <w:rPr>
                <w:rFonts w:ascii="Times New Roman" w:hAnsi="Times New Roman" w:cs="Times New Roman"/>
                <w:sz w:val="26"/>
                <w:szCs w:val="26"/>
              </w:rPr>
              <w:t>.000</w:t>
            </w:r>
          </w:p>
        </w:tc>
        <w:tc>
          <w:tcPr>
            <w:tcW w:w="1276" w:type="dxa"/>
            <w:vAlign w:val="center"/>
          </w:tcPr>
          <w:p w:rsidR="00643323" w:rsidRPr="00C57498" w:rsidRDefault="00643323" w:rsidP="00E64CCE">
            <w:pPr>
              <w:spacing w:after="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240.000</w:t>
            </w:r>
          </w:p>
        </w:tc>
        <w:tc>
          <w:tcPr>
            <w:tcW w:w="1134" w:type="dxa"/>
            <w:vAlign w:val="center"/>
          </w:tcPr>
          <w:p w:rsidR="00643323" w:rsidRPr="00C57498" w:rsidRDefault="00643323" w:rsidP="00E64CCE">
            <w:pPr>
              <w:spacing w:after="0" w:line="400" w:lineRule="exact"/>
              <w:jc w:val="center"/>
              <w:rPr>
                <w:rFonts w:ascii="Times New Roman" w:eastAsia="Times New Roman" w:hAnsi="Times New Roman" w:cs="Times New Roman"/>
                <w:bCs/>
                <w:sz w:val="26"/>
                <w:szCs w:val="26"/>
              </w:rPr>
            </w:pPr>
          </w:p>
        </w:tc>
        <w:tc>
          <w:tcPr>
            <w:tcW w:w="4820" w:type="dxa"/>
            <w:vMerge/>
            <w:vAlign w:val="center"/>
          </w:tcPr>
          <w:p w:rsidR="00643323" w:rsidRPr="00BA1852" w:rsidRDefault="00643323" w:rsidP="00E64CCE">
            <w:pPr>
              <w:spacing w:after="0" w:line="400" w:lineRule="exact"/>
              <w:ind w:firstLine="170"/>
              <w:jc w:val="center"/>
              <w:rPr>
                <w:rFonts w:ascii="Times New Roman" w:eastAsia="Times New Roman" w:hAnsi="Times New Roman" w:cs="Times New Roman"/>
                <w:bCs/>
                <w:sz w:val="26"/>
                <w:szCs w:val="26"/>
              </w:rPr>
            </w:pPr>
          </w:p>
        </w:tc>
      </w:tr>
      <w:tr w:rsidR="00643323" w:rsidRPr="00401CDE" w:rsidTr="00084D89">
        <w:trPr>
          <w:trHeight w:val="382"/>
          <w:jc w:val="center"/>
        </w:trPr>
        <w:tc>
          <w:tcPr>
            <w:tcW w:w="681" w:type="dxa"/>
            <w:vAlign w:val="center"/>
          </w:tcPr>
          <w:p w:rsidR="00643323" w:rsidRPr="00401CDE" w:rsidRDefault="00643323" w:rsidP="00E64CCE">
            <w:pPr>
              <w:spacing w:after="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t>b</w:t>
            </w:r>
          </w:p>
        </w:tc>
        <w:tc>
          <w:tcPr>
            <w:tcW w:w="3685" w:type="dxa"/>
            <w:shd w:val="clear" w:color="auto" w:fill="auto"/>
            <w:vAlign w:val="center"/>
          </w:tcPr>
          <w:p w:rsidR="00643323" w:rsidRPr="00401CDE" w:rsidRDefault="00643323"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Đối với văn bản thuộc chuyên ngành, lĩnh vực chuy</w:t>
            </w:r>
            <w:r w:rsidRPr="00401CDE">
              <w:rPr>
                <w:rFonts w:ascii="Times New Roman" w:hAnsi="Times New Roman" w:cs="Times New Roman"/>
                <w:sz w:val="26"/>
                <w:szCs w:val="26"/>
              </w:rPr>
              <w:t>ê</w:t>
            </w:r>
            <w:r w:rsidRPr="00401CDE">
              <w:rPr>
                <w:rFonts w:ascii="Times New Roman" w:hAnsi="Times New Roman" w:cs="Times New Roman"/>
                <w:sz w:val="26"/>
                <w:szCs w:val="26"/>
                <w:lang w:val="vi-VN"/>
              </w:rPr>
              <w:t>n môn phức tạp</w:t>
            </w:r>
          </w:p>
        </w:tc>
        <w:tc>
          <w:tcPr>
            <w:tcW w:w="1418" w:type="dxa"/>
            <w:vMerge/>
            <w:shd w:val="clear" w:color="auto" w:fill="auto"/>
            <w:vAlign w:val="center"/>
          </w:tcPr>
          <w:p w:rsidR="00643323" w:rsidRPr="00643323" w:rsidRDefault="00643323" w:rsidP="00643323">
            <w:pPr>
              <w:spacing w:after="0" w:line="400" w:lineRule="exact"/>
              <w:jc w:val="center"/>
              <w:rPr>
                <w:rFonts w:ascii="Times New Roman" w:hAnsi="Times New Roman" w:cs="Times New Roman"/>
                <w:spacing w:val="-4"/>
                <w:sz w:val="26"/>
                <w:szCs w:val="26"/>
              </w:rPr>
            </w:pPr>
          </w:p>
        </w:tc>
        <w:tc>
          <w:tcPr>
            <w:tcW w:w="1275" w:type="dxa"/>
            <w:shd w:val="clear" w:color="auto" w:fill="auto"/>
            <w:vAlign w:val="center"/>
          </w:tcPr>
          <w:p w:rsidR="00643323" w:rsidRPr="00C57498" w:rsidRDefault="00643323"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600</w:t>
            </w:r>
            <w:r w:rsidRPr="00C57498">
              <w:rPr>
                <w:rFonts w:ascii="Times New Roman" w:hAnsi="Times New Roman" w:cs="Times New Roman"/>
                <w:sz w:val="26"/>
                <w:szCs w:val="26"/>
              </w:rPr>
              <w:t>.000</w:t>
            </w:r>
          </w:p>
        </w:tc>
        <w:tc>
          <w:tcPr>
            <w:tcW w:w="1276" w:type="dxa"/>
            <w:vAlign w:val="center"/>
          </w:tcPr>
          <w:p w:rsidR="00643323" w:rsidRPr="00C57498" w:rsidRDefault="00643323" w:rsidP="00E64CCE">
            <w:pPr>
              <w:spacing w:after="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480.000</w:t>
            </w:r>
          </w:p>
        </w:tc>
        <w:tc>
          <w:tcPr>
            <w:tcW w:w="1134" w:type="dxa"/>
            <w:vAlign w:val="center"/>
          </w:tcPr>
          <w:p w:rsidR="00643323" w:rsidRPr="00C57498" w:rsidRDefault="00643323" w:rsidP="00E64CCE">
            <w:pPr>
              <w:spacing w:after="0" w:line="400" w:lineRule="exact"/>
              <w:jc w:val="center"/>
              <w:rPr>
                <w:rFonts w:ascii="Times New Roman" w:eastAsia="Times New Roman" w:hAnsi="Times New Roman" w:cs="Times New Roman"/>
                <w:bCs/>
                <w:sz w:val="26"/>
                <w:szCs w:val="26"/>
              </w:rPr>
            </w:pPr>
          </w:p>
        </w:tc>
        <w:tc>
          <w:tcPr>
            <w:tcW w:w="4820" w:type="dxa"/>
            <w:vMerge/>
            <w:vAlign w:val="center"/>
          </w:tcPr>
          <w:p w:rsidR="00643323" w:rsidRPr="00BA1852" w:rsidRDefault="00643323" w:rsidP="00E64CCE">
            <w:pPr>
              <w:spacing w:after="0" w:line="400" w:lineRule="exact"/>
              <w:ind w:firstLine="170"/>
              <w:jc w:val="center"/>
              <w:rPr>
                <w:rFonts w:ascii="Times New Roman" w:eastAsia="Times New Roman" w:hAnsi="Times New Roman" w:cs="Times New Roman"/>
                <w:bCs/>
                <w:sz w:val="26"/>
                <w:szCs w:val="26"/>
              </w:rPr>
            </w:pPr>
          </w:p>
        </w:tc>
      </w:tr>
      <w:tr w:rsidR="00D00E6D" w:rsidRPr="00401CDE" w:rsidTr="00084D89">
        <w:trPr>
          <w:trHeight w:val="947"/>
          <w:jc w:val="center"/>
        </w:trPr>
        <w:tc>
          <w:tcPr>
            <w:tcW w:w="681" w:type="dxa"/>
            <w:vAlign w:val="center"/>
          </w:tcPr>
          <w:p w:rsidR="00D00E6D" w:rsidRPr="00401CDE" w:rsidRDefault="00D00E6D" w:rsidP="00E64CCE">
            <w:pPr>
              <w:spacing w:after="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lastRenderedPageBreak/>
              <w:t>9</w:t>
            </w:r>
          </w:p>
          <w:p w:rsidR="00D00E6D" w:rsidRPr="00401CDE" w:rsidRDefault="00D00E6D" w:rsidP="00E64CCE">
            <w:pPr>
              <w:spacing w:after="0" w:line="400" w:lineRule="exact"/>
              <w:jc w:val="center"/>
              <w:rPr>
                <w:rFonts w:ascii="Times New Roman" w:hAnsi="Times New Roman" w:cs="Times New Roman"/>
                <w:sz w:val="26"/>
                <w:szCs w:val="26"/>
              </w:rPr>
            </w:pPr>
          </w:p>
        </w:tc>
        <w:tc>
          <w:tcPr>
            <w:tcW w:w="3685" w:type="dxa"/>
            <w:shd w:val="clear" w:color="auto" w:fill="auto"/>
            <w:vAlign w:val="center"/>
          </w:tcPr>
          <w:p w:rsidR="00D00E6D" w:rsidRPr="00401CDE" w:rsidRDefault="00D00E6D"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Chi thù lao cộng tác viên rà soát, hệ thống hóa văn bản</w:t>
            </w:r>
          </w:p>
        </w:tc>
        <w:tc>
          <w:tcPr>
            <w:tcW w:w="1418" w:type="dxa"/>
            <w:shd w:val="clear" w:color="auto" w:fill="auto"/>
            <w:vAlign w:val="center"/>
          </w:tcPr>
          <w:p w:rsidR="00D00E6D" w:rsidRPr="00401CDE" w:rsidRDefault="00D00E6D" w:rsidP="00FA178A">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01 văn bản</w:t>
            </w:r>
          </w:p>
        </w:tc>
        <w:tc>
          <w:tcPr>
            <w:tcW w:w="1275" w:type="dxa"/>
            <w:shd w:val="clear" w:color="auto" w:fill="auto"/>
            <w:vAlign w:val="center"/>
          </w:tcPr>
          <w:p w:rsidR="00D00E6D" w:rsidRPr="00C57498" w:rsidRDefault="00D00E6D"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250</w:t>
            </w:r>
            <w:r w:rsidRPr="00C57498">
              <w:rPr>
                <w:rFonts w:ascii="Times New Roman" w:hAnsi="Times New Roman" w:cs="Times New Roman"/>
                <w:sz w:val="26"/>
                <w:szCs w:val="26"/>
              </w:rPr>
              <w:t>.000</w:t>
            </w:r>
          </w:p>
        </w:tc>
        <w:tc>
          <w:tcPr>
            <w:tcW w:w="1276"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200.000</w:t>
            </w:r>
          </w:p>
        </w:tc>
        <w:tc>
          <w:tcPr>
            <w:tcW w:w="1134"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150</w:t>
            </w:r>
            <w:r w:rsidR="00266E8D">
              <w:rPr>
                <w:rFonts w:ascii="Times New Roman" w:eastAsia="Times New Roman" w:hAnsi="Times New Roman" w:cs="Times New Roman"/>
                <w:bCs/>
                <w:sz w:val="26"/>
                <w:szCs w:val="26"/>
              </w:rPr>
              <w:t>.000</w:t>
            </w:r>
          </w:p>
        </w:tc>
        <w:tc>
          <w:tcPr>
            <w:tcW w:w="4820" w:type="dxa"/>
            <w:vAlign w:val="center"/>
          </w:tcPr>
          <w:p w:rsidR="00D00E6D" w:rsidRPr="00BA1852" w:rsidRDefault="00D00E6D" w:rsidP="00E5137B">
            <w:pPr>
              <w:spacing w:after="0" w:line="400" w:lineRule="exact"/>
              <w:jc w:val="both"/>
              <w:rPr>
                <w:rFonts w:ascii="Times New Roman" w:eastAsia="Times New Roman" w:hAnsi="Times New Roman" w:cs="Times New Roman"/>
                <w:bCs/>
                <w:sz w:val="26"/>
                <w:szCs w:val="26"/>
              </w:rPr>
            </w:pPr>
            <w:r w:rsidRPr="00BA1852">
              <w:rPr>
                <w:rFonts w:ascii="Times New Roman" w:eastAsia="Times New Roman" w:hAnsi="Times New Roman" w:cs="Times New Roman"/>
                <w:bCs/>
                <w:sz w:val="26"/>
                <w:szCs w:val="26"/>
              </w:rPr>
              <w:t>UBND tỉnh đề xuất mức chi của cấp tỉnh bằng mức tối đa quy định tại Thông tư số 09/202</w:t>
            </w:r>
            <w:r w:rsidR="00580636" w:rsidRPr="00BA1852">
              <w:rPr>
                <w:rFonts w:ascii="Times New Roman" w:eastAsia="Times New Roman" w:hAnsi="Times New Roman" w:cs="Times New Roman"/>
                <w:bCs/>
                <w:sz w:val="26"/>
                <w:szCs w:val="26"/>
              </w:rPr>
              <w:t xml:space="preserve">3/TT-BTC; mức chi của cấp huyện, cấp xã lần lượt </w:t>
            </w:r>
            <w:r w:rsidRPr="00BA1852">
              <w:rPr>
                <w:rFonts w:ascii="Times New Roman" w:eastAsia="Times New Roman" w:hAnsi="Times New Roman" w:cs="Times New Roman"/>
                <w:bCs/>
                <w:sz w:val="26"/>
                <w:szCs w:val="26"/>
              </w:rPr>
              <w:t>bằng 80%</w:t>
            </w:r>
            <w:r w:rsidR="00580636" w:rsidRPr="00BA1852">
              <w:rPr>
                <w:rFonts w:ascii="Times New Roman" w:eastAsia="Times New Roman" w:hAnsi="Times New Roman" w:cs="Times New Roman"/>
                <w:bCs/>
                <w:sz w:val="26"/>
                <w:szCs w:val="26"/>
              </w:rPr>
              <w:t>, 60%</w:t>
            </w:r>
            <w:r w:rsidRPr="00BA1852">
              <w:rPr>
                <w:rFonts w:ascii="Times New Roman" w:eastAsia="Times New Roman" w:hAnsi="Times New Roman" w:cs="Times New Roman"/>
                <w:bCs/>
                <w:sz w:val="26"/>
                <w:szCs w:val="26"/>
              </w:rPr>
              <w:t xml:space="preserve"> mức chi của cấp tỉnh để bảo đảm phù hợp với quy định tại Thông tư và phù hợp với yêu cầu thực tiễn thực hiện nhiệm vụ tại mỗi cấp chính quyền địa phương.</w:t>
            </w:r>
          </w:p>
        </w:tc>
      </w:tr>
      <w:tr w:rsidR="00D00E6D" w:rsidRPr="00401CDE" w:rsidTr="00084D89">
        <w:trPr>
          <w:trHeight w:val="382"/>
          <w:jc w:val="center"/>
        </w:trPr>
        <w:tc>
          <w:tcPr>
            <w:tcW w:w="681" w:type="dxa"/>
            <w:vAlign w:val="center"/>
          </w:tcPr>
          <w:p w:rsidR="00D00E6D" w:rsidRPr="00401CDE" w:rsidRDefault="00D00E6D" w:rsidP="00E64CCE">
            <w:pPr>
              <w:spacing w:after="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t>10</w:t>
            </w:r>
          </w:p>
        </w:tc>
        <w:tc>
          <w:tcPr>
            <w:tcW w:w="3685" w:type="dxa"/>
            <w:shd w:val="clear" w:color="auto" w:fill="auto"/>
            <w:vAlign w:val="center"/>
          </w:tcPr>
          <w:p w:rsidR="00D00E6D" w:rsidRPr="00401CDE" w:rsidRDefault="00D00E6D"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Ch</w:t>
            </w:r>
            <w:r w:rsidRPr="00401CDE">
              <w:rPr>
                <w:rFonts w:ascii="Times New Roman" w:hAnsi="Times New Roman" w:cs="Times New Roman"/>
                <w:sz w:val="26"/>
                <w:szCs w:val="26"/>
              </w:rPr>
              <w:t xml:space="preserve">i </w:t>
            </w:r>
            <w:r w:rsidRPr="00401CDE">
              <w:rPr>
                <w:rFonts w:ascii="Times New Roman" w:hAnsi="Times New Roman" w:cs="Times New Roman"/>
                <w:sz w:val="26"/>
                <w:szCs w:val="26"/>
                <w:lang w:val="vi-VN"/>
              </w:rPr>
              <w:t>kiểm tra lại kết quả hệ thống hóa văn bản theo quy định tại khoản 3 Điều 169 Nghị định số 34/2016/NĐ-CP</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01 văn bản</w:t>
            </w:r>
          </w:p>
        </w:tc>
        <w:tc>
          <w:tcPr>
            <w:tcW w:w="1275" w:type="dxa"/>
            <w:shd w:val="clear" w:color="auto" w:fill="auto"/>
            <w:vAlign w:val="center"/>
          </w:tcPr>
          <w:p w:rsidR="00D00E6D" w:rsidRPr="00C57498" w:rsidRDefault="00D00E6D"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150</w:t>
            </w:r>
            <w:r w:rsidRPr="00C57498">
              <w:rPr>
                <w:rFonts w:ascii="Times New Roman" w:hAnsi="Times New Roman" w:cs="Times New Roman"/>
                <w:sz w:val="26"/>
                <w:szCs w:val="26"/>
              </w:rPr>
              <w:t>.000</w:t>
            </w:r>
          </w:p>
        </w:tc>
        <w:tc>
          <w:tcPr>
            <w:tcW w:w="1276"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1</w:t>
            </w:r>
            <w:r w:rsidR="002A78C1" w:rsidRPr="00C57498">
              <w:rPr>
                <w:rFonts w:ascii="Times New Roman" w:eastAsia="Times New Roman" w:hAnsi="Times New Roman" w:cs="Times New Roman"/>
                <w:bCs/>
                <w:sz w:val="26"/>
                <w:szCs w:val="26"/>
              </w:rPr>
              <w:t>2</w:t>
            </w:r>
            <w:r w:rsidRPr="00C57498">
              <w:rPr>
                <w:rFonts w:ascii="Times New Roman" w:eastAsia="Times New Roman" w:hAnsi="Times New Roman" w:cs="Times New Roman"/>
                <w:bCs/>
                <w:sz w:val="26"/>
                <w:szCs w:val="26"/>
              </w:rPr>
              <w:t>0.000</w:t>
            </w:r>
          </w:p>
        </w:tc>
        <w:tc>
          <w:tcPr>
            <w:tcW w:w="1134"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p>
        </w:tc>
        <w:tc>
          <w:tcPr>
            <w:tcW w:w="4820" w:type="dxa"/>
            <w:vAlign w:val="center"/>
          </w:tcPr>
          <w:p w:rsidR="00D00E6D" w:rsidRPr="00BA1852" w:rsidRDefault="00D00E6D" w:rsidP="00E5137B">
            <w:pPr>
              <w:spacing w:after="0" w:line="400" w:lineRule="exact"/>
              <w:jc w:val="both"/>
              <w:rPr>
                <w:rFonts w:ascii="Times New Roman" w:eastAsia="Times New Roman" w:hAnsi="Times New Roman" w:cs="Times New Roman"/>
                <w:bCs/>
                <w:sz w:val="26"/>
                <w:szCs w:val="26"/>
              </w:rPr>
            </w:pPr>
            <w:r w:rsidRPr="00BA1852">
              <w:rPr>
                <w:rFonts w:ascii="Times New Roman" w:eastAsia="Times New Roman" w:hAnsi="Times New Roman" w:cs="Times New Roman"/>
                <w:bCs/>
                <w:sz w:val="26"/>
                <w:szCs w:val="26"/>
              </w:rPr>
              <w:t>Khoản 3 Điều 169</w:t>
            </w:r>
            <w:r w:rsidRPr="00BA1852">
              <w:rPr>
                <w:rFonts w:ascii="Times New Roman" w:hAnsi="Times New Roman" w:cs="Times New Roman"/>
                <w:sz w:val="26"/>
                <w:szCs w:val="26"/>
                <w:lang w:val="vi-VN"/>
              </w:rPr>
              <w:t xml:space="preserve"> Nghị định số 34/2016/NĐ-CP</w:t>
            </w:r>
            <w:r w:rsidRPr="00BA1852">
              <w:rPr>
                <w:rFonts w:ascii="Times New Roman" w:eastAsia="Times New Roman" w:hAnsi="Times New Roman" w:cs="Times New Roman"/>
                <w:bCs/>
                <w:sz w:val="26"/>
                <w:szCs w:val="26"/>
              </w:rPr>
              <w:t xml:space="preserve"> quy định Sở Tư pháp, Phòng Tư pháp cấp huyện có trách nhiệm kiểm tra lại kết quả hệ thống hoá (không quy định trách nhiệm của cấp xã), do vậy, UBND tỉnh không đề xuất quy định mức chi đối với cấp xã.</w:t>
            </w:r>
          </w:p>
          <w:p w:rsidR="00D00E6D" w:rsidRPr="00BA1852" w:rsidRDefault="00D00E6D" w:rsidP="00101B56">
            <w:pPr>
              <w:spacing w:after="0" w:line="400" w:lineRule="exact"/>
              <w:jc w:val="both"/>
              <w:rPr>
                <w:rFonts w:ascii="Times New Roman" w:eastAsia="Times New Roman" w:hAnsi="Times New Roman" w:cs="Times New Roman"/>
                <w:bCs/>
                <w:sz w:val="26"/>
                <w:szCs w:val="26"/>
              </w:rPr>
            </w:pPr>
            <w:r w:rsidRPr="00BA1852">
              <w:rPr>
                <w:rFonts w:ascii="Times New Roman" w:eastAsia="Times New Roman" w:hAnsi="Times New Roman" w:cs="Times New Roman"/>
                <w:bCs/>
                <w:sz w:val="26"/>
                <w:szCs w:val="26"/>
              </w:rPr>
              <w:t xml:space="preserve">Tương tự như nhiệm vụ kiểm tra, rà soát văn bản thì kiểm tra lại kết quả hệ thống hoá văn </w:t>
            </w:r>
            <w:r w:rsidRPr="00BA1852">
              <w:rPr>
                <w:rFonts w:ascii="Times New Roman" w:eastAsia="Times New Roman" w:hAnsi="Times New Roman" w:cs="Times New Roman"/>
                <w:bCs/>
                <w:sz w:val="26"/>
                <w:szCs w:val="26"/>
              </w:rPr>
              <w:lastRenderedPageBreak/>
              <w:t>bản cũng là nhiệm vụ khó, đòi hỏi cán bộ phải c</w:t>
            </w:r>
            <w:r w:rsidR="00BC7496" w:rsidRPr="00BA1852">
              <w:rPr>
                <w:rFonts w:ascii="Times New Roman" w:eastAsia="Times New Roman" w:hAnsi="Times New Roman" w:cs="Times New Roman"/>
                <w:bCs/>
                <w:sz w:val="26"/>
                <w:szCs w:val="26"/>
              </w:rPr>
              <w:t>ó tinh thần trách nhiệm, tận tụy</w:t>
            </w:r>
            <w:r w:rsidRPr="00BA1852">
              <w:rPr>
                <w:rFonts w:ascii="Times New Roman" w:eastAsia="Times New Roman" w:hAnsi="Times New Roman" w:cs="Times New Roman"/>
                <w:bCs/>
                <w:sz w:val="26"/>
                <w:szCs w:val="26"/>
              </w:rPr>
              <w:t xml:space="preserve"> với công việc. Việc kiểm tra lại kết quả hệ thống hoá văn bản sẽ </w:t>
            </w:r>
            <w:r w:rsidR="00727DCA" w:rsidRPr="00BA1852">
              <w:rPr>
                <w:rFonts w:ascii="Times New Roman" w:eastAsia="Times New Roman" w:hAnsi="Times New Roman" w:cs="Times New Roman"/>
                <w:bCs/>
                <w:sz w:val="26"/>
                <w:szCs w:val="26"/>
              </w:rPr>
              <w:t>ảnh hưởng</w:t>
            </w:r>
            <w:r w:rsidRPr="00BA1852">
              <w:rPr>
                <w:rFonts w:ascii="Times New Roman" w:eastAsia="Times New Roman" w:hAnsi="Times New Roman" w:cs="Times New Roman"/>
                <w:bCs/>
                <w:sz w:val="26"/>
                <w:szCs w:val="26"/>
              </w:rPr>
              <w:t xml:space="preserve"> đến tính chính xác của kết quả hệ thống hoá trước khi trình cấp thẩm quyền công bố công khai theo quy định. Thực tế thực hiện nhiệm vụ hệ thống hoá văn bản cho thấy, kết quả hệ thống hóa của các đơn vị có chất lượng chưa thực sự đảm bảo, do đó, Sở Tư pháp, Phòng Tư pháp cấp huyện phải đầu tư nhiều thời gian, công sức để kiểm tra, trao đổi, hoàn thiện kết quả hệ thống hóa.</w:t>
            </w:r>
          </w:p>
          <w:p w:rsidR="00D00E6D" w:rsidRPr="00BA1852" w:rsidRDefault="00D00E6D" w:rsidP="00E5137B">
            <w:pPr>
              <w:spacing w:after="0" w:line="400" w:lineRule="exact"/>
              <w:jc w:val="both"/>
              <w:rPr>
                <w:rFonts w:ascii="Times New Roman" w:eastAsia="Times New Roman" w:hAnsi="Times New Roman" w:cs="Times New Roman"/>
                <w:bCs/>
                <w:spacing w:val="-2"/>
                <w:sz w:val="26"/>
                <w:szCs w:val="26"/>
              </w:rPr>
            </w:pPr>
            <w:r w:rsidRPr="00BA1852">
              <w:rPr>
                <w:rFonts w:ascii="Times New Roman" w:eastAsia="Times New Roman" w:hAnsi="Times New Roman" w:cs="Times New Roman"/>
                <w:bCs/>
                <w:spacing w:val="-2"/>
                <w:sz w:val="26"/>
                <w:szCs w:val="26"/>
              </w:rPr>
              <w:t>Vì vậy, UBND tỉnh đề xuất mức chi của cấp tỉnh bằng mức chi tối đa theo quy định tại Thông tư số 09/2023/TT-BTC; mức chi của cấp huyện bằng 80% mức chi của cấp tỉnh để đảm bảo yêu cầu thực hiện nhiệm vụ tại mỗi cấp chính quyền địa phương.</w:t>
            </w:r>
          </w:p>
        </w:tc>
      </w:tr>
      <w:tr w:rsidR="00D00E6D" w:rsidRPr="00401CDE" w:rsidTr="00084D89">
        <w:trPr>
          <w:trHeight w:val="382"/>
          <w:jc w:val="center"/>
        </w:trPr>
        <w:tc>
          <w:tcPr>
            <w:tcW w:w="681" w:type="dxa"/>
            <w:vAlign w:val="center"/>
          </w:tcPr>
          <w:p w:rsidR="00D00E6D" w:rsidRPr="00401CDE" w:rsidRDefault="00D00E6D" w:rsidP="00E64CCE">
            <w:pPr>
              <w:spacing w:after="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lastRenderedPageBreak/>
              <w:t>11</w:t>
            </w:r>
          </w:p>
        </w:tc>
        <w:tc>
          <w:tcPr>
            <w:tcW w:w="3685" w:type="dxa"/>
            <w:shd w:val="clear" w:color="auto" w:fill="auto"/>
            <w:vAlign w:val="center"/>
          </w:tcPr>
          <w:p w:rsidR="00D00E6D" w:rsidRPr="00401CDE" w:rsidRDefault="00D00E6D"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Chi xây dựng hệ cơ sở dữ liệu phục vụ cho công tác kiểm tra, rà soát, hệ thống hóa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n b</w:t>
            </w:r>
            <w:r w:rsidRPr="00401CDE">
              <w:rPr>
                <w:rFonts w:ascii="Times New Roman" w:hAnsi="Times New Roman" w:cs="Times New Roman"/>
                <w:sz w:val="26"/>
                <w:szCs w:val="26"/>
              </w:rPr>
              <w:t>ả</w:t>
            </w:r>
            <w:r w:rsidRPr="00401CDE">
              <w:rPr>
                <w:rFonts w:ascii="Times New Roman" w:hAnsi="Times New Roman" w:cs="Times New Roman"/>
                <w:sz w:val="26"/>
                <w:szCs w:val="26"/>
                <w:lang w:val="vi-VN"/>
              </w:rPr>
              <w:t>n</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 </w:t>
            </w:r>
          </w:p>
        </w:tc>
        <w:tc>
          <w:tcPr>
            <w:tcW w:w="1275" w:type="dxa"/>
            <w:shd w:val="clear" w:color="auto" w:fill="auto"/>
            <w:vAlign w:val="center"/>
          </w:tcPr>
          <w:p w:rsidR="00D00E6D" w:rsidRPr="00C57498" w:rsidRDefault="00D00E6D"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 </w:t>
            </w:r>
          </w:p>
        </w:tc>
        <w:tc>
          <w:tcPr>
            <w:tcW w:w="1276"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p>
        </w:tc>
        <w:tc>
          <w:tcPr>
            <w:tcW w:w="1134"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p>
        </w:tc>
        <w:tc>
          <w:tcPr>
            <w:tcW w:w="4820" w:type="dxa"/>
            <w:vAlign w:val="center"/>
          </w:tcPr>
          <w:p w:rsidR="00D00E6D" w:rsidRPr="00401CDE" w:rsidRDefault="00D00E6D" w:rsidP="00E64CCE">
            <w:pPr>
              <w:spacing w:after="0" w:line="400" w:lineRule="exact"/>
              <w:ind w:firstLine="170"/>
              <w:jc w:val="center"/>
              <w:rPr>
                <w:rFonts w:ascii="Times New Roman" w:eastAsia="Times New Roman" w:hAnsi="Times New Roman" w:cs="Times New Roman"/>
                <w:bCs/>
                <w:sz w:val="26"/>
                <w:szCs w:val="26"/>
              </w:rPr>
            </w:pPr>
          </w:p>
        </w:tc>
      </w:tr>
      <w:tr w:rsidR="00D00E6D" w:rsidRPr="00401CDE" w:rsidTr="00084D89">
        <w:trPr>
          <w:trHeight w:val="382"/>
          <w:jc w:val="center"/>
        </w:trPr>
        <w:tc>
          <w:tcPr>
            <w:tcW w:w="681" w:type="dxa"/>
            <w:vAlign w:val="center"/>
          </w:tcPr>
          <w:p w:rsidR="00D00E6D" w:rsidRPr="00401CDE" w:rsidRDefault="00D00E6D" w:rsidP="00E64CCE">
            <w:pPr>
              <w:spacing w:after="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t>a</w:t>
            </w:r>
          </w:p>
        </w:tc>
        <w:tc>
          <w:tcPr>
            <w:tcW w:w="3685" w:type="dxa"/>
            <w:shd w:val="clear" w:color="auto" w:fill="auto"/>
            <w:vAlign w:val="center"/>
          </w:tcPr>
          <w:p w:rsidR="00D00E6D" w:rsidRPr="00401CDE" w:rsidRDefault="00D00E6D"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 xml:space="preserve">Chi rà soát, xác định văn bản có hiệu lực pháp lý cao hơn </w:t>
            </w:r>
            <w:r w:rsidRPr="00401CDE">
              <w:rPr>
                <w:rFonts w:ascii="Times New Roman" w:hAnsi="Times New Roman" w:cs="Times New Roman"/>
                <w:sz w:val="26"/>
                <w:szCs w:val="26"/>
              </w:rPr>
              <w:t>đ</w:t>
            </w:r>
            <w:r w:rsidRPr="00401CDE">
              <w:rPr>
                <w:rFonts w:ascii="Times New Roman" w:hAnsi="Times New Roman" w:cs="Times New Roman"/>
                <w:sz w:val="26"/>
                <w:szCs w:val="26"/>
                <w:lang w:val="vi-VN"/>
              </w:rPr>
              <w:t xml:space="preserve">ang có </w:t>
            </w:r>
            <w:r w:rsidRPr="00401CDE">
              <w:rPr>
                <w:rFonts w:ascii="Times New Roman" w:hAnsi="Times New Roman" w:cs="Times New Roman"/>
                <w:sz w:val="26"/>
                <w:szCs w:val="26"/>
                <w:lang w:val="vi-VN"/>
              </w:rPr>
              <w:lastRenderedPageBreak/>
              <w:t>hiệu lực tại thời điểm kiểm tra, rà soát, hệ thống hóa văn bản để cập nhật, lập hệ cơ sở dữ liệu, làm cơ sở pháp lý phục vụ công tác kiểm tra, rà soát, hệ thống hóa văn bản</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lastRenderedPageBreak/>
              <w:t>01 v</w:t>
            </w:r>
            <w:r w:rsidRPr="00401CDE">
              <w:rPr>
                <w:rFonts w:ascii="Times New Roman" w:hAnsi="Times New Roman" w:cs="Times New Roman"/>
                <w:spacing w:val="-4"/>
                <w:sz w:val="26"/>
                <w:szCs w:val="26"/>
              </w:rPr>
              <w:t>ă</w:t>
            </w:r>
            <w:r w:rsidRPr="00401CDE">
              <w:rPr>
                <w:rFonts w:ascii="Times New Roman" w:hAnsi="Times New Roman" w:cs="Times New Roman"/>
                <w:spacing w:val="-4"/>
                <w:sz w:val="26"/>
                <w:szCs w:val="26"/>
                <w:lang w:val="vi-VN"/>
              </w:rPr>
              <w:t>n bản</w:t>
            </w:r>
          </w:p>
        </w:tc>
        <w:tc>
          <w:tcPr>
            <w:tcW w:w="1275" w:type="dxa"/>
            <w:shd w:val="clear" w:color="auto" w:fill="auto"/>
            <w:vAlign w:val="center"/>
          </w:tcPr>
          <w:p w:rsidR="00D00E6D" w:rsidRPr="00C57498" w:rsidRDefault="00D00E6D"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150</w:t>
            </w:r>
            <w:r w:rsidRPr="00C57498">
              <w:rPr>
                <w:rFonts w:ascii="Times New Roman" w:hAnsi="Times New Roman" w:cs="Times New Roman"/>
                <w:sz w:val="26"/>
                <w:szCs w:val="26"/>
              </w:rPr>
              <w:t>.000</w:t>
            </w:r>
          </w:p>
        </w:tc>
        <w:tc>
          <w:tcPr>
            <w:tcW w:w="1276"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r w:rsidRPr="00C57498">
              <w:rPr>
                <w:rFonts w:ascii="Times New Roman" w:eastAsia="Times New Roman" w:hAnsi="Times New Roman" w:cs="Times New Roman"/>
                <w:bCs/>
                <w:sz w:val="26"/>
                <w:szCs w:val="26"/>
              </w:rPr>
              <w:t>1</w:t>
            </w:r>
            <w:r w:rsidR="00ED40C1" w:rsidRPr="00C57498">
              <w:rPr>
                <w:rFonts w:ascii="Times New Roman" w:eastAsia="Times New Roman" w:hAnsi="Times New Roman" w:cs="Times New Roman"/>
                <w:bCs/>
                <w:sz w:val="26"/>
                <w:szCs w:val="26"/>
              </w:rPr>
              <w:t>2</w:t>
            </w:r>
            <w:r w:rsidRPr="00C57498">
              <w:rPr>
                <w:rFonts w:ascii="Times New Roman" w:eastAsia="Times New Roman" w:hAnsi="Times New Roman" w:cs="Times New Roman"/>
                <w:bCs/>
                <w:sz w:val="26"/>
                <w:szCs w:val="26"/>
              </w:rPr>
              <w:t>0.000</w:t>
            </w:r>
          </w:p>
        </w:tc>
        <w:tc>
          <w:tcPr>
            <w:tcW w:w="1134" w:type="dxa"/>
            <w:vAlign w:val="center"/>
          </w:tcPr>
          <w:p w:rsidR="00D00E6D" w:rsidRPr="00C57498" w:rsidRDefault="00D00E6D" w:rsidP="00E64CCE">
            <w:pPr>
              <w:spacing w:after="0" w:line="400" w:lineRule="exact"/>
              <w:jc w:val="center"/>
              <w:rPr>
                <w:rFonts w:ascii="Times New Roman" w:eastAsia="Times New Roman" w:hAnsi="Times New Roman" w:cs="Times New Roman"/>
                <w:bCs/>
                <w:sz w:val="26"/>
                <w:szCs w:val="26"/>
              </w:rPr>
            </w:pPr>
          </w:p>
        </w:tc>
        <w:tc>
          <w:tcPr>
            <w:tcW w:w="4820" w:type="dxa"/>
            <w:vAlign w:val="center"/>
          </w:tcPr>
          <w:p w:rsidR="00D00E6D" w:rsidRPr="00401CDE" w:rsidRDefault="00D00E6D" w:rsidP="00E5137B">
            <w:pPr>
              <w:spacing w:after="0" w:line="400" w:lineRule="exact"/>
              <w:jc w:val="both"/>
              <w:rPr>
                <w:rFonts w:ascii="Times New Roman" w:eastAsia="Times New Roman" w:hAnsi="Times New Roman" w:cs="Times New Roman"/>
                <w:bCs/>
                <w:sz w:val="26"/>
                <w:szCs w:val="26"/>
              </w:rPr>
            </w:pPr>
            <w:r w:rsidRPr="00401CDE">
              <w:rPr>
                <w:rFonts w:ascii="Times New Roman" w:eastAsia="Times New Roman" w:hAnsi="Times New Roman" w:cs="Times New Roman"/>
                <w:bCs/>
                <w:sz w:val="26"/>
                <w:szCs w:val="26"/>
              </w:rPr>
              <w:t>Khoản 4 Điều 178 Nghị định số 34/2016/NĐ-CP quy định</w:t>
            </w:r>
            <w:r w:rsidRPr="00401CDE">
              <w:rPr>
                <w:rFonts w:ascii="Times New Roman" w:eastAsia="Times New Roman" w:hAnsi="Times New Roman" w:cs="Times New Roman"/>
                <w:bCs/>
                <w:i/>
                <w:sz w:val="26"/>
                <w:szCs w:val="26"/>
              </w:rPr>
              <w:t>: “</w:t>
            </w:r>
            <w:r w:rsidRPr="00401CDE">
              <w:rPr>
                <w:rFonts w:ascii="Times New Roman" w:hAnsi="Times New Roman" w:cs="Times New Roman"/>
                <w:i/>
                <w:sz w:val="26"/>
                <w:szCs w:val="26"/>
                <w:shd w:val="clear" w:color="auto" w:fill="FFFFFF"/>
              </w:rPr>
              <w:t>4. </w:t>
            </w:r>
            <w:r w:rsidRPr="00401CDE">
              <w:rPr>
                <w:rFonts w:ascii="Times New Roman" w:hAnsi="Times New Roman" w:cs="Times New Roman"/>
                <w:i/>
                <w:sz w:val="26"/>
                <w:szCs w:val="26"/>
                <w:shd w:val="clear" w:color="auto" w:fill="FFFFFF"/>
                <w:lang w:val="vi-VN"/>
              </w:rPr>
              <w:t xml:space="preserve">Các bộ, cơ </w:t>
            </w:r>
            <w:r w:rsidRPr="00401CDE">
              <w:rPr>
                <w:rFonts w:ascii="Times New Roman" w:hAnsi="Times New Roman" w:cs="Times New Roman"/>
                <w:i/>
                <w:sz w:val="26"/>
                <w:szCs w:val="26"/>
                <w:shd w:val="clear" w:color="auto" w:fill="FFFFFF"/>
                <w:lang w:val="vi-VN"/>
              </w:rPr>
              <w:lastRenderedPageBreak/>
              <w:t xml:space="preserve">quan ngang bộ, </w:t>
            </w:r>
            <w:r w:rsidRPr="00401CDE">
              <w:rPr>
                <w:rFonts w:ascii="Times New Roman" w:hAnsi="Times New Roman" w:cs="Times New Roman"/>
                <w:i/>
                <w:sz w:val="26"/>
                <w:szCs w:val="26"/>
                <w:u w:val="single"/>
                <w:shd w:val="clear" w:color="auto" w:fill="FFFFFF"/>
                <w:lang w:val="vi-VN"/>
              </w:rPr>
              <w:t xml:space="preserve">Ủy ban nhân dân cấp tỉnh, cấp huyện </w:t>
            </w:r>
            <w:r w:rsidRPr="00401CDE">
              <w:rPr>
                <w:rFonts w:ascii="Times New Roman" w:hAnsi="Times New Roman" w:cs="Times New Roman"/>
                <w:i/>
                <w:sz w:val="26"/>
                <w:szCs w:val="26"/>
                <w:shd w:val="clear" w:color="auto" w:fill="FFFFFF"/>
                <w:lang w:val="vi-VN"/>
              </w:rPr>
              <w:t>có trách nhiệm cập nhật các nội dung quy định tại khoản 2 Điều này vào cơ sở dữ liệu phục vụ công tác kiểm tra, rà soát, hệ thống hóa văn bả</w:t>
            </w:r>
            <w:r w:rsidR="004C5927">
              <w:rPr>
                <w:rFonts w:ascii="Times New Roman" w:hAnsi="Times New Roman" w:cs="Times New Roman"/>
                <w:i/>
                <w:sz w:val="26"/>
                <w:szCs w:val="26"/>
                <w:shd w:val="clear" w:color="auto" w:fill="FFFFFF"/>
                <w:lang w:val="vi-VN"/>
              </w:rPr>
              <w:t>n</w:t>
            </w:r>
            <w:r w:rsidRPr="00401CDE">
              <w:rPr>
                <w:rFonts w:ascii="Times New Roman" w:hAnsi="Times New Roman" w:cs="Times New Roman"/>
                <w:i/>
                <w:sz w:val="26"/>
                <w:szCs w:val="26"/>
                <w:shd w:val="clear" w:color="auto" w:fill="FFFFFF"/>
              </w:rPr>
              <w:t>”</w:t>
            </w:r>
            <w:r w:rsidR="004C5927">
              <w:rPr>
                <w:rFonts w:ascii="Times New Roman" w:hAnsi="Times New Roman" w:cs="Times New Roman"/>
                <w:i/>
                <w:sz w:val="26"/>
                <w:szCs w:val="26"/>
                <w:shd w:val="clear" w:color="auto" w:fill="FFFFFF"/>
              </w:rPr>
              <w:t>.</w:t>
            </w:r>
            <w:r w:rsidRPr="00401CDE">
              <w:rPr>
                <w:rFonts w:ascii="Times New Roman" w:eastAsia="Times New Roman" w:hAnsi="Times New Roman" w:cs="Times New Roman"/>
                <w:bCs/>
                <w:sz w:val="26"/>
                <w:szCs w:val="26"/>
              </w:rPr>
              <w:t xml:space="preserve"> Do vậy, UBND tỉnh đề xuất không quy định mức chi đối với cấp xã.</w:t>
            </w:r>
          </w:p>
          <w:p w:rsidR="00D00E6D" w:rsidRPr="00401CDE" w:rsidRDefault="00D00E6D" w:rsidP="00E5137B">
            <w:pPr>
              <w:spacing w:after="0" w:line="400" w:lineRule="exact"/>
              <w:jc w:val="both"/>
              <w:rPr>
                <w:rFonts w:ascii="Times New Roman" w:eastAsia="Times New Roman" w:hAnsi="Times New Roman" w:cs="Times New Roman"/>
                <w:bCs/>
                <w:sz w:val="26"/>
                <w:szCs w:val="26"/>
              </w:rPr>
            </w:pPr>
            <w:r w:rsidRPr="00401CDE">
              <w:rPr>
                <w:rFonts w:ascii="Times New Roman" w:eastAsia="Times New Roman" w:hAnsi="Times New Roman" w:cs="Times New Roman"/>
                <w:bCs/>
                <w:sz w:val="26"/>
                <w:szCs w:val="26"/>
              </w:rPr>
              <w:t>UBND tỉnh đề xuất mức chi đối với cấp tỉnh</w:t>
            </w:r>
            <w:r w:rsidR="0087072C">
              <w:rPr>
                <w:rFonts w:ascii="Times New Roman" w:eastAsia="Times New Roman" w:hAnsi="Times New Roman" w:cs="Times New Roman"/>
                <w:bCs/>
                <w:sz w:val="26"/>
                <w:szCs w:val="26"/>
              </w:rPr>
              <w:t xml:space="preserve"> </w:t>
            </w:r>
            <w:r w:rsidR="00BB0DDC" w:rsidRPr="00401CDE">
              <w:rPr>
                <w:rFonts w:ascii="Times New Roman" w:eastAsia="Times New Roman" w:hAnsi="Times New Roman" w:cs="Times New Roman"/>
                <w:bCs/>
                <w:sz w:val="26"/>
                <w:szCs w:val="26"/>
              </w:rPr>
              <w:t>bằng mức tối đa của Thông tư</w:t>
            </w:r>
            <w:r w:rsidRPr="00401CDE">
              <w:rPr>
                <w:rFonts w:ascii="Times New Roman" w:eastAsia="Times New Roman" w:hAnsi="Times New Roman" w:cs="Times New Roman"/>
                <w:bCs/>
                <w:sz w:val="26"/>
                <w:szCs w:val="26"/>
              </w:rPr>
              <w:t xml:space="preserve">, cấp huyện </w:t>
            </w:r>
            <w:r w:rsidR="00BB0DDC" w:rsidRPr="00401CDE">
              <w:rPr>
                <w:rFonts w:ascii="Times New Roman" w:eastAsia="Times New Roman" w:hAnsi="Times New Roman" w:cs="Times New Roman"/>
                <w:bCs/>
                <w:sz w:val="26"/>
                <w:szCs w:val="26"/>
              </w:rPr>
              <w:t>bằng 80% mức chi của cấp tỉnh để đảm bảo phù hợp với</w:t>
            </w:r>
            <w:r w:rsidRPr="00401CDE">
              <w:rPr>
                <w:rFonts w:ascii="Times New Roman" w:eastAsia="Times New Roman" w:hAnsi="Times New Roman" w:cs="Times New Roman"/>
                <w:bCs/>
                <w:sz w:val="26"/>
                <w:szCs w:val="26"/>
              </w:rPr>
              <w:t xml:space="preserve"> quy định tại Thông tư số 09/2023/TT-BTC và tính chất, yêu cầu của nhiệm vụ rà soát văn bản để cập nhật, lập hệ cơ sở dữ liệu làm cơ sở pháp lý phục vụ công tác kiểm tra, rà soát, hệ thống hoá văn bản.</w:t>
            </w:r>
          </w:p>
        </w:tc>
      </w:tr>
      <w:tr w:rsidR="00D00E6D" w:rsidRPr="00401CDE" w:rsidTr="00084D89">
        <w:trPr>
          <w:trHeight w:val="382"/>
          <w:jc w:val="center"/>
        </w:trPr>
        <w:tc>
          <w:tcPr>
            <w:tcW w:w="681" w:type="dxa"/>
            <w:vAlign w:val="center"/>
          </w:tcPr>
          <w:p w:rsidR="00D00E6D" w:rsidRPr="00401CDE" w:rsidRDefault="00D00E6D" w:rsidP="00E64CCE">
            <w:pPr>
              <w:spacing w:after="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lastRenderedPageBreak/>
              <w:t>b</w:t>
            </w:r>
          </w:p>
        </w:tc>
        <w:tc>
          <w:tcPr>
            <w:tcW w:w="3685" w:type="dxa"/>
            <w:shd w:val="clear" w:color="auto" w:fill="auto"/>
            <w:vAlign w:val="center"/>
          </w:tcPr>
          <w:p w:rsidR="00D00E6D" w:rsidRPr="00401CDE" w:rsidRDefault="00D00E6D"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Chi tổ chức thu thập, phân loại, xử lý thông tin, tư liệu, tài liệu, dữ liệu,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n b</w:t>
            </w:r>
            <w:r w:rsidRPr="00401CDE">
              <w:rPr>
                <w:rFonts w:ascii="Times New Roman" w:hAnsi="Times New Roman" w:cs="Times New Roman"/>
                <w:sz w:val="26"/>
                <w:szCs w:val="26"/>
              </w:rPr>
              <w:t>ả</w:t>
            </w:r>
            <w:r w:rsidRPr="00401CDE">
              <w:rPr>
                <w:rFonts w:ascii="Times New Roman" w:hAnsi="Times New Roman" w:cs="Times New Roman"/>
                <w:sz w:val="26"/>
                <w:szCs w:val="26"/>
                <w:lang w:val="vi-VN"/>
              </w:rPr>
              <w:t>n, trang bị sách, báo, tạp chí ... phục vụ xây dựng cơ s</w:t>
            </w:r>
            <w:r w:rsidRPr="00401CDE">
              <w:rPr>
                <w:rFonts w:ascii="Times New Roman" w:hAnsi="Times New Roman" w:cs="Times New Roman"/>
                <w:sz w:val="26"/>
                <w:szCs w:val="26"/>
              </w:rPr>
              <w:t xml:space="preserve">ở </w:t>
            </w:r>
            <w:r w:rsidRPr="00401CDE">
              <w:rPr>
                <w:rFonts w:ascii="Times New Roman" w:hAnsi="Times New Roman" w:cs="Times New Roman"/>
                <w:sz w:val="26"/>
                <w:szCs w:val="26"/>
                <w:lang w:val="vi-VN"/>
              </w:rPr>
              <w:t>dữ liệu kiểm tra, rà soát, hệ th</w:t>
            </w:r>
            <w:r w:rsidRPr="00401CDE">
              <w:rPr>
                <w:rFonts w:ascii="Times New Roman" w:hAnsi="Times New Roman" w:cs="Times New Roman"/>
                <w:sz w:val="26"/>
                <w:szCs w:val="26"/>
              </w:rPr>
              <w:t>ố</w:t>
            </w:r>
            <w:r w:rsidRPr="00401CDE">
              <w:rPr>
                <w:rFonts w:ascii="Times New Roman" w:hAnsi="Times New Roman" w:cs="Times New Roman"/>
                <w:sz w:val="26"/>
                <w:szCs w:val="26"/>
                <w:lang w:val="vi-VN"/>
              </w:rPr>
              <w:t>ng hóa v</w:t>
            </w:r>
            <w:r w:rsidRPr="00401CDE">
              <w:rPr>
                <w:rFonts w:ascii="Times New Roman" w:hAnsi="Times New Roman" w:cs="Times New Roman"/>
                <w:sz w:val="26"/>
                <w:szCs w:val="26"/>
              </w:rPr>
              <w:t>ă</w:t>
            </w:r>
            <w:r w:rsidRPr="00401CDE">
              <w:rPr>
                <w:rFonts w:ascii="Times New Roman" w:hAnsi="Times New Roman" w:cs="Times New Roman"/>
                <w:sz w:val="26"/>
                <w:szCs w:val="26"/>
                <w:lang w:val="vi-VN"/>
              </w:rPr>
              <w:t>n b</w:t>
            </w:r>
            <w:r w:rsidRPr="00401CDE">
              <w:rPr>
                <w:rFonts w:ascii="Times New Roman" w:hAnsi="Times New Roman" w:cs="Times New Roman"/>
                <w:sz w:val="26"/>
                <w:szCs w:val="26"/>
              </w:rPr>
              <w:t>ả</w:t>
            </w:r>
            <w:r w:rsidRPr="00401CDE">
              <w:rPr>
                <w:rFonts w:ascii="Times New Roman" w:hAnsi="Times New Roman" w:cs="Times New Roman"/>
                <w:sz w:val="26"/>
                <w:szCs w:val="26"/>
                <w:lang w:val="vi-VN"/>
              </w:rPr>
              <w:t>n quy phạm pháp luật</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 </w:t>
            </w:r>
          </w:p>
        </w:tc>
        <w:tc>
          <w:tcPr>
            <w:tcW w:w="1275" w:type="dxa"/>
            <w:shd w:val="clear" w:color="auto" w:fill="auto"/>
            <w:vAlign w:val="center"/>
          </w:tcPr>
          <w:p w:rsidR="00D00E6D" w:rsidRPr="00C57498" w:rsidRDefault="00D00E6D" w:rsidP="00E64CCE">
            <w:pPr>
              <w:spacing w:after="0" w:line="400" w:lineRule="exact"/>
              <w:jc w:val="center"/>
              <w:rPr>
                <w:rFonts w:ascii="Times New Roman" w:hAnsi="Times New Roman" w:cs="Times New Roman"/>
                <w:sz w:val="26"/>
                <w:szCs w:val="26"/>
              </w:rPr>
            </w:pPr>
            <w:r w:rsidRPr="00C57498">
              <w:rPr>
                <w:rFonts w:ascii="Times New Roman" w:hAnsi="Times New Roman" w:cs="Times New Roman"/>
                <w:sz w:val="26"/>
                <w:szCs w:val="26"/>
                <w:lang w:val="vi-VN"/>
              </w:rPr>
              <w:t> </w:t>
            </w:r>
          </w:p>
        </w:tc>
        <w:tc>
          <w:tcPr>
            <w:tcW w:w="1276" w:type="dxa"/>
            <w:vAlign w:val="center"/>
          </w:tcPr>
          <w:p w:rsidR="00D00E6D" w:rsidRPr="00C57498" w:rsidRDefault="00D00E6D" w:rsidP="00E64CCE">
            <w:pPr>
              <w:spacing w:after="0" w:line="400" w:lineRule="exact"/>
              <w:rPr>
                <w:rFonts w:ascii="Times New Roman" w:hAnsi="Times New Roman" w:cs="Times New Roman"/>
                <w:sz w:val="26"/>
                <w:szCs w:val="26"/>
                <w:lang w:val="vi-VN"/>
              </w:rPr>
            </w:pPr>
          </w:p>
        </w:tc>
        <w:tc>
          <w:tcPr>
            <w:tcW w:w="1134" w:type="dxa"/>
            <w:vAlign w:val="center"/>
          </w:tcPr>
          <w:p w:rsidR="00D00E6D" w:rsidRPr="00C57498" w:rsidRDefault="00D00E6D" w:rsidP="00E64CCE">
            <w:pPr>
              <w:spacing w:after="0" w:line="400" w:lineRule="exact"/>
              <w:rPr>
                <w:rFonts w:ascii="Times New Roman" w:hAnsi="Times New Roman" w:cs="Times New Roman"/>
                <w:sz w:val="26"/>
                <w:szCs w:val="26"/>
                <w:lang w:val="vi-VN"/>
              </w:rPr>
            </w:pPr>
          </w:p>
        </w:tc>
        <w:tc>
          <w:tcPr>
            <w:tcW w:w="4820" w:type="dxa"/>
            <w:vAlign w:val="center"/>
          </w:tcPr>
          <w:p w:rsidR="00D00E6D" w:rsidRPr="00401CDE" w:rsidRDefault="00D00E6D" w:rsidP="00E64CCE">
            <w:pPr>
              <w:spacing w:after="0" w:line="400" w:lineRule="exact"/>
              <w:ind w:firstLine="170"/>
              <w:rPr>
                <w:rFonts w:ascii="Times New Roman" w:hAnsi="Times New Roman" w:cs="Times New Roman"/>
                <w:sz w:val="26"/>
                <w:szCs w:val="26"/>
              </w:rPr>
            </w:pPr>
            <w:r w:rsidRPr="00401CDE">
              <w:rPr>
                <w:rFonts w:ascii="Times New Roman" w:hAnsi="Times New Roman" w:cs="Times New Roman"/>
                <w:sz w:val="26"/>
                <w:szCs w:val="26"/>
                <w:lang w:val="vi-VN"/>
              </w:rPr>
              <w:t> </w:t>
            </w:r>
          </w:p>
        </w:tc>
      </w:tr>
      <w:tr w:rsidR="00D00E6D" w:rsidRPr="00401CDE" w:rsidTr="00084D89">
        <w:trPr>
          <w:trHeight w:val="382"/>
          <w:jc w:val="center"/>
        </w:trPr>
        <w:tc>
          <w:tcPr>
            <w:tcW w:w="681" w:type="dxa"/>
            <w:vAlign w:val="center"/>
          </w:tcPr>
          <w:p w:rsidR="00D00E6D" w:rsidRPr="00401CDE" w:rsidRDefault="00D00E6D" w:rsidP="00E64CCE">
            <w:pPr>
              <w:spacing w:after="0" w:line="400" w:lineRule="exact"/>
              <w:jc w:val="center"/>
              <w:rPr>
                <w:rFonts w:ascii="Times New Roman" w:hAnsi="Times New Roman" w:cs="Times New Roman"/>
                <w:sz w:val="26"/>
                <w:szCs w:val="26"/>
              </w:rPr>
            </w:pPr>
          </w:p>
        </w:tc>
        <w:tc>
          <w:tcPr>
            <w:tcW w:w="3685" w:type="dxa"/>
            <w:shd w:val="clear" w:color="auto" w:fill="auto"/>
            <w:vAlign w:val="center"/>
          </w:tcPr>
          <w:p w:rsidR="00D00E6D" w:rsidRPr="00401CDE" w:rsidRDefault="00D00E6D"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 Đối với việc thu thập nh</w:t>
            </w:r>
            <w:r w:rsidRPr="00401CDE">
              <w:rPr>
                <w:rFonts w:ascii="Times New Roman" w:hAnsi="Times New Roman" w:cs="Times New Roman"/>
                <w:sz w:val="26"/>
                <w:szCs w:val="26"/>
              </w:rPr>
              <w:t>ữ</w:t>
            </w:r>
            <w:r w:rsidRPr="00401CDE">
              <w:rPr>
                <w:rFonts w:ascii="Times New Roman" w:hAnsi="Times New Roman" w:cs="Times New Roman"/>
                <w:sz w:val="26"/>
                <w:szCs w:val="26"/>
                <w:lang w:val="vi-VN"/>
              </w:rPr>
              <w:t>ng thông tin, tư liệu, tài liệu, dữ liệu, sách báo, tạp chí</w:t>
            </w:r>
          </w:p>
        </w:tc>
        <w:tc>
          <w:tcPr>
            <w:tcW w:w="1418" w:type="dxa"/>
            <w:shd w:val="clear" w:color="auto" w:fill="auto"/>
            <w:vAlign w:val="center"/>
          </w:tcPr>
          <w:p w:rsidR="00D00E6D" w:rsidRPr="00401CDE" w:rsidRDefault="00D00E6D" w:rsidP="00E64CCE">
            <w:pPr>
              <w:spacing w:after="0" w:line="400" w:lineRule="exact"/>
              <w:jc w:val="center"/>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01 tài liệu (01 văn bản)</w:t>
            </w:r>
          </w:p>
        </w:tc>
        <w:tc>
          <w:tcPr>
            <w:tcW w:w="3685" w:type="dxa"/>
            <w:gridSpan w:val="3"/>
            <w:shd w:val="clear" w:color="auto" w:fill="auto"/>
            <w:vAlign w:val="center"/>
          </w:tcPr>
          <w:p w:rsidR="00D00E6D" w:rsidRPr="00C57498" w:rsidRDefault="00D00E6D" w:rsidP="00E64CCE">
            <w:pPr>
              <w:spacing w:after="0" w:line="400" w:lineRule="exact"/>
              <w:jc w:val="both"/>
              <w:rPr>
                <w:rFonts w:ascii="Times New Roman" w:hAnsi="Times New Roman" w:cs="Times New Roman"/>
                <w:sz w:val="26"/>
                <w:szCs w:val="26"/>
              </w:rPr>
            </w:pPr>
            <w:r w:rsidRPr="00C57498">
              <w:rPr>
                <w:rFonts w:ascii="Times New Roman" w:hAnsi="Times New Roman" w:cs="Times New Roman"/>
                <w:sz w:val="26"/>
                <w:szCs w:val="26"/>
                <w:lang w:val="vi-VN"/>
              </w:rPr>
              <w:t>Mức chi được thực hiện theo chứng từ chi hợp pháp</w:t>
            </w:r>
          </w:p>
        </w:tc>
        <w:tc>
          <w:tcPr>
            <w:tcW w:w="4820" w:type="dxa"/>
            <w:vAlign w:val="center"/>
          </w:tcPr>
          <w:p w:rsidR="00D00E6D" w:rsidRPr="00401CDE" w:rsidRDefault="00D00E6D" w:rsidP="00E5137B">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rPr>
              <w:t xml:space="preserve">UBND tỉnh đề xuất mức chi được thực hiện theo chứng từ chi hợp pháp để phù hợp với </w:t>
            </w:r>
            <w:r w:rsidRPr="00401CDE">
              <w:rPr>
                <w:rFonts w:ascii="Times New Roman" w:hAnsi="Times New Roman" w:cs="Times New Roman"/>
                <w:sz w:val="26"/>
                <w:szCs w:val="26"/>
              </w:rPr>
              <w:lastRenderedPageBreak/>
              <w:t>quy định tại Thông tư số 09/2023/TT-BTC và phù hợp với thực tiễn.</w:t>
            </w:r>
          </w:p>
        </w:tc>
      </w:tr>
      <w:tr w:rsidR="00D00E6D" w:rsidRPr="00401CDE" w:rsidTr="00084D89">
        <w:trPr>
          <w:trHeight w:val="382"/>
          <w:jc w:val="center"/>
        </w:trPr>
        <w:tc>
          <w:tcPr>
            <w:tcW w:w="681" w:type="dxa"/>
            <w:vAlign w:val="center"/>
          </w:tcPr>
          <w:p w:rsidR="00D00E6D" w:rsidRPr="00401CDE" w:rsidRDefault="00D00E6D" w:rsidP="00E64CCE">
            <w:pPr>
              <w:spacing w:after="0" w:line="400" w:lineRule="exact"/>
              <w:jc w:val="center"/>
              <w:rPr>
                <w:rFonts w:ascii="Times New Roman" w:hAnsi="Times New Roman" w:cs="Times New Roman"/>
                <w:sz w:val="26"/>
                <w:szCs w:val="26"/>
                <w:lang w:val="vi-VN"/>
              </w:rPr>
            </w:pPr>
          </w:p>
        </w:tc>
        <w:tc>
          <w:tcPr>
            <w:tcW w:w="3685" w:type="dxa"/>
            <w:shd w:val="clear" w:color="auto" w:fill="auto"/>
            <w:vAlign w:val="center"/>
          </w:tcPr>
          <w:p w:rsidR="00D00E6D" w:rsidRPr="00E62C8E" w:rsidRDefault="00D00E6D" w:rsidP="00E64CCE">
            <w:pPr>
              <w:spacing w:after="0" w:line="400" w:lineRule="exact"/>
              <w:jc w:val="both"/>
              <w:rPr>
                <w:rFonts w:ascii="Times New Roman" w:hAnsi="Times New Roman" w:cs="Times New Roman"/>
                <w:sz w:val="26"/>
                <w:szCs w:val="26"/>
              </w:rPr>
            </w:pPr>
            <w:r w:rsidRPr="00E62C8E">
              <w:rPr>
                <w:rFonts w:ascii="Times New Roman" w:hAnsi="Times New Roman" w:cs="Times New Roman"/>
                <w:sz w:val="26"/>
                <w:szCs w:val="26"/>
                <w:lang w:val="vi-VN"/>
              </w:rPr>
              <w:t>- Đối với việc phân loại, xử lý thông tin, tư liệu, tài liệu, văn bản mà không có mức giá xác định s</w:t>
            </w:r>
            <w:r w:rsidRPr="00E62C8E">
              <w:rPr>
                <w:rFonts w:ascii="Times New Roman" w:hAnsi="Times New Roman" w:cs="Times New Roman"/>
                <w:sz w:val="26"/>
                <w:szCs w:val="26"/>
              </w:rPr>
              <w:t>ẵ</w:t>
            </w:r>
            <w:r w:rsidRPr="00E62C8E">
              <w:rPr>
                <w:rFonts w:ascii="Times New Roman" w:hAnsi="Times New Roman" w:cs="Times New Roman"/>
                <w:sz w:val="26"/>
                <w:szCs w:val="26"/>
                <w:lang w:val="vi-VN"/>
              </w:rPr>
              <w:t>n</w:t>
            </w:r>
          </w:p>
        </w:tc>
        <w:tc>
          <w:tcPr>
            <w:tcW w:w="1418" w:type="dxa"/>
            <w:shd w:val="clear" w:color="auto" w:fill="auto"/>
            <w:vAlign w:val="center"/>
          </w:tcPr>
          <w:p w:rsidR="00D00E6D" w:rsidRPr="00E62C8E" w:rsidRDefault="00D00E6D" w:rsidP="00E64CCE">
            <w:pPr>
              <w:spacing w:after="0" w:line="400" w:lineRule="exact"/>
              <w:jc w:val="center"/>
              <w:rPr>
                <w:rFonts w:ascii="Times New Roman" w:hAnsi="Times New Roman" w:cs="Times New Roman"/>
                <w:spacing w:val="-4"/>
                <w:sz w:val="26"/>
                <w:szCs w:val="26"/>
              </w:rPr>
            </w:pPr>
            <w:r w:rsidRPr="00E62C8E">
              <w:rPr>
                <w:rFonts w:ascii="Times New Roman" w:hAnsi="Times New Roman" w:cs="Times New Roman"/>
                <w:spacing w:val="-4"/>
                <w:sz w:val="26"/>
                <w:szCs w:val="26"/>
                <w:lang w:val="vi-VN"/>
              </w:rPr>
              <w:t>01 tài liệu (01 v</w:t>
            </w:r>
            <w:r w:rsidRPr="00E62C8E">
              <w:rPr>
                <w:rFonts w:ascii="Times New Roman" w:hAnsi="Times New Roman" w:cs="Times New Roman"/>
                <w:spacing w:val="-4"/>
                <w:sz w:val="26"/>
                <w:szCs w:val="26"/>
              </w:rPr>
              <w:t>ă</w:t>
            </w:r>
            <w:r w:rsidRPr="00E62C8E">
              <w:rPr>
                <w:rFonts w:ascii="Times New Roman" w:hAnsi="Times New Roman" w:cs="Times New Roman"/>
                <w:spacing w:val="-4"/>
                <w:sz w:val="26"/>
                <w:szCs w:val="26"/>
                <w:lang w:val="vi-VN"/>
              </w:rPr>
              <w:t>n bản)</w:t>
            </w:r>
          </w:p>
        </w:tc>
        <w:tc>
          <w:tcPr>
            <w:tcW w:w="1275" w:type="dxa"/>
            <w:shd w:val="clear" w:color="auto" w:fill="auto"/>
            <w:vAlign w:val="center"/>
          </w:tcPr>
          <w:p w:rsidR="00D00E6D" w:rsidRPr="00E62C8E" w:rsidRDefault="00D00E6D" w:rsidP="00E64CCE">
            <w:pPr>
              <w:spacing w:after="0" w:line="400" w:lineRule="exact"/>
              <w:jc w:val="center"/>
              <w:rPr>
                <w:rFonts w:ascii="Times New Roman" w:hAnsi="Times New Roman" w:cs="Times New Roman"/>
                <w:sz w:val="26"/>
                <w:szCs w:val="26"/>
              </w:rPr>
            </w:pPr>
            <w:r w:rsidRPr="00E62C8E">
              <w:rPr>
                <w:rFonts w:ascii="Times New Roman" w:hAnsi="Times New Roman" w:cs="Times New Roman"/>
                <w:sz w:val="26"/>
                <w:szCs w:val="26"/>
                <w:lang w:val="vi-VN"/>
              </w:rPr>
              <w:t>70</w:t>
            </w:r>
            <w:r w:rsidRPr="00E62C8E">
              <w:rPr>
                <w:rFonts w:ascii="Times New Roman" w:hAnsi="Times New Roman" w:cs="Times New Roman"/>
                <w:sz w:val="26"/>
                <w:szCs w:val="26"/>
              </w:rPr>
              <w:t>.000</w:t>
            </w:r>
          </w:p>
        </w:tc>
        <w:tc>
          <w:tcPr>
            <w:tcW w:w="1276" w:type="dxa"/>
            <w:vAlign w:val="center"/>
          </w:tcPr>
          <w:p w:rsidR="00D00E6D" w:rsidRPr="00E62C8E" w:rsidRDefault="00063CDE" w:rsidP="00E64CCE">
            <w:pPr>
              <w:spacing w:after="0" w:line="400" w:lineRule="exact"/>
              <w:jc w:val="center"/>
              <w:rPr>
                <w:rFonts w:ascii="Times New Roman" w:hAnsi="Times New Roman" w:cs="Times New Roman"/>
                <w:sz w:val="26"/>
                <w:szCs w:val="26"/>
              </w:rPr>
            </w:pPr>
            <w:r w:rsidRPr="00E62C8E">
              <w:rPr>
                <w:rFonts w:ascii="Times New Roman" w:hAnsi="Times New Roman" w:cs="Times New Roman"/>
                <w:sz w:val="26"/>
                <w:szCs w:val="26"/>
              </w:rPr>
              <w:t>56</w:t>
            </w:r>
            <w:r w:rsidR="00D00E6D" w:rsidRPr="00E62C8E">
              <w:rPr>
                <w:rFonts w:ascii="Times New Roman" w:hAnsi="Times New Roman" w:cs="Times New Roman"/>
                <w:sz w:val="26"/>
                <w:szCs w:val="26"/>
              </w:rPr>
              <w:t>.000</w:t>
            </w:r>
          </w:p>
        </w:tc>
        <w:tc>
          <w:tcPr>
            <w:tcW w:w="1134" w:type="dxa"/>
            <w:vAlign w:val="center"/>
          </w:tcPr>
          <w:p w:rsidR="00D00E6D" w:rsidRPr="00E62C8E" w:rsidRDefault="00D00E6D" w:rsidP="00E64CCE">
            <w:pPr>
              <w:spacing w:after="0" w:line="400" w:lineRule="exact"/>
              <w:jc w:val="center"/>
              <w:rPr>
                <w:rFonts w:ascii="Times New Roman" w:hAnsi="Times New Roman" w:cs="Times New Roman"/>
                <w:sz w:val="26"/>
                <w:szCs w:val="26"/>
              </w:rPr>
            </w:pPr>
          </w:p>
        </w:tc>
        <w:tc>
          <w:tcPr>
            <w:tcW w:w="4820" w:type="dxa"/>
            <w:vAlign w:val="center"/>
          </w:tcPr>
          <w:p w:rsidR="00D00E6D" w:rsidRPr="00E62C8E" w:rsidRDefault="00D00E6D" w:rsidP="00E5137B">
            <w:pPr>
              <w:spacing w:after="0" w:line="400" w:lineRule="exact"/>
              <w:jc w:val="both"/>
              <w:rPr>
                <w:rFonts w:ascii="Times New Roman" w:hAnsi="Times New Roman" w:cs="Times New Roman"/>
                <w:sz w:val="26"/>
                <w:szCs w:val="26"/>
              </w:rPr>
            </w:pPr>
            <w:r w:rsidRPr="00E62C8E">
              <w:rPr>
                <w:rFonts w:ascii="Times New Roman" w:hAnsi="Times New Roman" w:cs="Times New Roman"/>
                <w:sz w:val="26"/>
                <w:szCs w:val="26"/>
              </w:rPr>
              <w:t>So với mức chi quy định tại Nghị quyết số 06/2012/NQ-HĐND thì mức chi theo Thông tư số 09/2023/TT-BTC tăng không nhiều (tăng 20.000 đồng). Sau 10 năm triển khai thi hành, để phù hợp với Thông tư số 09/2023/TT-BTC và thực tiễn, UBND tỉnh đề xuất mức chi đối với cấp tỉnh bằng mức chi tối đa tại Thông tư số 09/2023/TT-BTC; mức chi đối với cấp huyện bằ</w:t>
            </w:r>
            <w:r w:rsidR="00063CDE" w:rsidRPr="00E62C8E">
              <w:rPr>
                <w:rFonts w:ascii="Times New Roman" w:hAnsi="Times New Roman" w:cs="Times New Roman"/>
                <w:sz w:val="26"/>
                <w:szCs w:val="26"/>
              </w:rPr>
              <w:t>ng 80</w:t>
            </w:r>
            <w:r w:rsidRPr="00E62C8E">
              <w:rPr>
                <w:rFonts w:ascii="Times New Roman" w:hAnsi="Times New Roman" w:cs="Times New Roman"/>
                <w:sz w:val="26"/>
                <w:szCs w:val="26"/>
              </w:rPr>
              <w:t>% mức chi của cấp tỉnh.</w:t>
            </w:r>
          </w:p>
        </w:tc>
      </w:tr>
      <w:tr w:rsidR="00D00E6D" w:rsidRPr="00401CDE" w:rsidTr="00084D89">
        <w:trPr>
          <w:trHeight w:val="382"/>
          <w:jc w:val="center"/>
        </w:trPr>
        <w:tc>
          <w:tcPr>
            <w:tcW w:w="681" w:type="dxa"/>
            <w:vAlign w:val="center"/>
          </w:tcPr>
          <w:p w:rsidR="00D00E6D" w:rsidRPr="00401CDE" w:rsidRDefault="00D00E6D" w:rsidP="00E64CCE">
            <w:pPr>
              <w:spacing w:after="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t>12</w:t>
            </w:r>
          </w:p>
        </w:tc>
        <w:tc>
          <w:tcPr>
            <w:tcW w:w="3685" w:type="dxa"/>
            <w:shd w:val="clear" w:color="auto" w:fill="auto"/>
            <w:vAlign w:val="center"/>
          </w:tcPr>
          <w:p w:rsidR="00D00E6D" w:rsidRPr="00401CDE" w:rsidRDefault="00D00E6D"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Chi cho các hoạt động in ấn, chuẩn bị tài liệu, thu thập các văn bản thuộc đối tượng kiểm tra, rà soát, hệ thống hóa văn bản</w:t>
            </w:r>
          </w:p>
        </w:tc>
        <w:tc>
          <w:tcPr>
            <w:tcW w:w="1418" w:type="dxa"/>
            <w:shd w:val="clear" w:color="auto" w:fill="auto"/>
            <w:vAlign w:val="center"/>
          </w:tcPr>
          <w:p w:rsidR="00D00E6D" w:rsidRPr="00401CDE" w:rsidRDefault="00D00E6D" w:rsidP="00E64CCE">
            <w:pPr>
              <w:spacing w:after="0" w:line="400" w:lineRule="exact"/>
              <w:jc w:val="both"/>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 </w:t>
            </w:r>
          </w:p>
        </w:tc>
        <w:tc>
          <w:tcPr>
            <w:tcW w:w="3685" w:type="dxa"/>
            <w:gridSpan w:val="3"/>
            <w:shd w:val="clear" w:color="auto" w:fill="auto"/>
            <w:vAlign w:val="center"/>
          </w:tcPr>
          <w:p w:rsidR="00D00E6D" w:rsidRPr="00C57498" w:rsidRDefault="00D00E6D" w:rsidP="00E64CCE">
            <w:pPr>
              <w:spacing w:after="0" w:line="400" w:lineRule="exact"/>
              <w:jc w:val="both"/>
              <w:rPr>
                <w:rFonts w:ascii="Times New Roman" w:hAnsi="Times New Roman" w:cs="Times New Roman"/>
                <w:sz w:val="26"/>
                <w:szCs w:val="26"/>
                <w:lang w:val="vi-VN"/>
              </w:rPr>
            </w:pPr>
            <w:r w:rsidRPr="00C57498">
              <w:rPr>
                <w:rFonts w:ascii="Times New Roman" w:hAnsi="Times New Roman" w:cs="Times New Roman"/>
                <w:sz w:val="26"/>
                <w:szCs w:val="26"/>
                <w:lang w:val="vi-VN"/>
              </w:rPr>
              <w:t> Mức chi được thực hiện theo chứng từ chi hợp pháp</w:t>
            </w:r>
          </w:p>
        </w:tc>
        <w:tc>
          <w:tcPr>
            <w:tcW w:w="4820" w:type="dxa"/>
            <w:vAlign w:val="center"/>
          </w:tcPr>
          <w:p w:rsidR="00D00E6D" w:rsidRPr="00401CDE" w:rsidRDefault="00D00E6D" w:rsidP="00E5137B">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rPr>
              <w:t>UBND tỉnh đề xuất giữ nguyên theo quy định của Nghị quyết số 06/2012/NQ-HĐND, đảm bảo phù hợp với Thông tư số 09/2023/TT-BTC và thực tiễn thực hiện.</w:t>
            </w:r>
          </w:p>
        </w:tc>
      </w:tr>
      <w:tr w:rsidR="00D00E6D" w:rsidRPr="00401CDE" w:rsidTr="00084D89">
        <w:trPr>
          <w:trHeight w:val="382"/>
          <w:jc w:val="center"/>
        </w:trPr>
        <w:tc>
          <w:tcPr>
            <w:tcW w:w="681" w:type="dxa"/>
            <w:vAlign w:val="center"/>
          </w:tcPr>
          <w:p w:rsidR="00D00E6D" w:rsidRPr="00401CDE" w:rsidRDefault="00D00E6D" w:rsidP="00E64CCE">
            <w:pPr>
              <w:spacing w:after="0" w:line="400" w:lineRule="exact"/>
              <w:jc w:val="center"/>
              <w:rPr>
                <w:rFonts w:ascii="Times New Roman" w:hAnsi="Times New Roman" w:cs="Times New Roman"/>
                <w:sz w:val="26"/>
                <w:szCs w:val="26"/>
              </w:rPr>
            </w:pPr>
            <w:r w:rsidRPr="00401CDE">
              <w:rPr>
                <w:rFonts w:ascii="Times New Roman" w:hAnsi="Times New Roman" w:cs="Times New Roman"/>
                <w:sz w:val="26"/>
                <w:szCs w:val="26"/>
                <w:lang w:val="vi-VN"/>
              </w:rPr>
              <w:t>13</w:t>
            </w:r>
          </w:p>
        </w:tc>
        <w:tc>
          <w:tcPr>
            <w:tcW w:w="3685" w:type="dxa"/>
            <w:shd w:val="clear" w:color="auto" w:fill="auto"/>
            <w:vAlign w:val="center"/>
          </w:tcPr>
          <w:p w:rsidR="00D00E6D" w:rsidRPr="00401CDE" w:rsidRDefault="00D00E6D" w:rsidP="00E64CCE">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lang w:val="vi-VN"/>
              </w:rPr>
              <w:t>Đối với các khoản chi khác: Làm đêm, làm th</w:t>
            </w:r>
            <w:r w:rsidRPr="00401CDE">
              <w:rPr>
                <w:rFonts w:ascii="Times New Roman" w:hAnsi="Times New Roman" w:cs="Times New Roman"/>
                <w:sz w:val="26"/>
                <w:szCs w:val="26"/>
              </w:rPr>
              <w:t>ê</w:t>
            </w:r>
            <w:r w:rsidRPr="00401CDE">
              <w:rPr>
                <w:rFonts w:ascii="Times New Roman" w:hAnsi="Times New Roman" w:cs="Times New Roman"/>
                <w:sz w:val="26"/>
                <w:szCs w:val="26"/>
                <w:lang w:val="vi-VN"/>
              </w:rPr>
              <w:t>m giờ, chi văn phòng phẩm</w:t>
            </w:r>
            <w:r w:rsidRPr="00401CDE">
              <w:rPr>
                <w:rFonts w:ascii="Times New Roman" w:hAnsi="Times New Roman" w:cs="Times New Roman"/>
                <w:sz w:val="26"/>
                <w:szCs w:val="26"/>
              </w:rPr>
              <w:t>.</w:t>
            </w:r>
          </w:p>
        </w:tc>
        <w:tc>
          <w:tcPr>
            <w:tcW w:w="1418" w:type="dxa"/>
            <w:shd w:val="clear" w:color="auto" w:fill="auto"/>
            <w:vAlign w:val="center"/>
          </w:tcPr>
          <w:p w:rsidR="00D00E6D" w:rsidRPr="00401CDE" w:rsidRDefault="00D00E6D" w:rsidP="00E64CCE">
            <w:pPr>
              <w:spacing w:after="0" w:line="400" w:lineRule="exact"/>
              <w:jc w:val="both"/>
              <w:rPr>
                <w:rFonts w:ascii="Times New Roman" w:hAnsi="Times New Roman" w:cs="Times New Roman"/>
                <w:spacing w:val="-4"/>
                <w:sz w:val="26"/>
                <w:szCs w:val="26"/>
              </w:rPr>
            </w:pPr>
            <w:r w:rsidRPr="00401CDE">
              <w:rPr>
                <w:rFonts w:ascii="Times New Roman" w:hAnsi="Times New Roman" w:cs="Times New Roman"/>
                <w:spacing w:val="-4"/>
                <w:sz w:val="26"/>
                <w:szCs w:val="26"/>
                <w:lang w:val="vi-VN"/>
              </w:rPr>
              <w:t> </w:t>
            </w:r>
          </w:p>
        </w:tc>
        <w:tc>
          <w:tcPr>
            <w:tcW w:w="3685" w:type="dxa"/>
            <w:gridSpan w:val="3"/>
            <w:shd w:val="clear" w:color="auto" w:fill="auto"/>
            <w:vAlign w:val="center"/>
          </w:tcPr>
          <w:p w:rsidR="00D00E6D" w:rsidRPr="006E795A" w:rsidRDefault="00D00E6D" w:rsidP="00E64CCE">
            <w:pPr>
              <w:spacing w:after="0" w:line="400" w:lineRule="exact"/>
              <w:jc w:val="both"/>
              <w:rPr>
                <w:rFonts w:ascii="Times New Roman" w:hAnsi="Times New Roman" w:cs="Times New Roman"/>
                <w:sz w:val="26"/>
                <w:szCs w:val="26"/>
              </w:rPr>
            </w:pPr>
            <w:r w:rsidRPr="00C57498">
              <w:rPr>
                <w:rFonts w:ascii="Times New Roman" w:hAnsi="Times New Roman" w:cs="Times New Roman"/>
                <w:sz w:val="26"/>
                <w:szCs w:val="26"/>
                <w:lang w:val="vi-VN"/>
              </w:rPr>
              <w:t>C</w:t>
            </w:r>
            <w:r w:rsidRPr="00C57498">
              <w:rPr>
                <w:rFonts w:ascii="Times New Roman" w:hAnsi="Times New Roman" w:cs="Times New Roman"/>
                <w:sz w:val="26"/>
                <w:szCs w:val="26"/>
              </w:rPr>
              <w:t>ă</w:t>
            </w:r>
            <w:r w:rsidRPr="00C57498">
              <w:rPr>
                <w:rFonts w:ascii="Times New Roman" w:hAnsi="Times New Roman" w:cs="Times New Roman"/>
                <w:sz w:val="26"/>
                <w:szCs w:val="26"/>
                <w:lang w:val="vi-VN"/>
              </w:rPr>
              <w:t>n c</w:t>
            </w:r>
            <w:r w:rsidRPr="00C57498">
              <w:rPr>
                <w:rFonts w:ascii="Times New Roman" w:hAnsi="Times New Roman" w:cs="Times New Roman"/>
                <w:sz w:val="26"/>
                <w:szCs w:val="26"/>
              </w:rPr>
              <w:t xml:space="preserve">ứ </w:t>
            </w:r>
            <w:r w:rsidRPr="00C57498">
              <w:rPr>
                <w:rFonts w:ascii="Times New Roman" w:hAnsi="Times New Roman" w:cs="Times New Roman"/>
                <w:sz w:val="26"/>
                <w:szCs w:val="26"/>
                <w:lang w:val="vi-VN"/>
              </w:rPr>
              <w:t>vào hóa đơn, chứng từ chi tiêu hợp pháp theo quy định hiện hành và được cấp có thẩm quyền phê duyệt dự toán trước khi thực hiện làm c</w:t>
            </w:r>
            <w:r w:rsidRPr="00C57498">
              <w:rPr>
                <w:rFonts w:ascii="Times New Roman" w:hAnsi="Times New Roman" w:cs="Times New Roman"/>
                <w:sz w:val="26"/>
                <w:szCs w:val="26"/>
              </w:rPr>
              <w:t>ă</w:t>
            </w:r>
            <w:r w:rsidRPr="00C57498">
              <w:rPr>
                <w:rFonts w:ascii="Times New Roman" w:hAnsi="Times New Roman" w:cs="Times New Roman"/>
                <w:sz w:val="26"/>
                <w:szCs w:val="26"/>
                <w:lang w:val="vi-VN"/>
              </w:rPr>
              <w:t>n cứ quyết toán kinh phí</w:t>
            </w:r>
          </w:p>
        </w:tc>
        <w:tc>
          <w:tcPr>
            <w:tcW w:w="4820" w:type="dxa"/>
            <w:vAlign w:val="center"/>
          </w:tcPr>
          <w:p w:rsidR="00D00E6D" w:rsidRPr="00401CDE" w:rsidRDefault="00D00E6D" w:rsidP="00E5137B">
            <w:pPr>
              <w:spacing w:after="0" w:line="400" w:lineRule="exact"/>
              <w:jc w:val="both"/>
              <w:rPr>
                <w:rFonts w:ascii="Times New Roman" w:hAnsi="Times New Roman" w:cs="Times New Roman"/>
                <w:sz w:val="26"/>
                <w:szCs w:val="26"/>
              </w:rPr>
            </w:pPr>
            <w:r w:rsidRPr="00401CDE">
              <w:rPr>
                <w:rFonts w:ascii="Times New Roman" w:hAnsi="Times New Roman" w:cs="Times New Roman"/>
                <w:sz w:val="26"/>
                <w:szCs w:val="26"/>
              </w:rPr>
              <w:t>UBND tỉnh đề xuất mức chi được thực hiện theo chứng từ chi hợp pháp để phù hợp với quy định tại Thông tư số 09/2023/TT-BTC và với thực tiễn.</w:t>
            </w:r>
          </w:p>
        </w:tc>
      </w:tr>
      <w:bookmarkEnd w:id="0"/>
    </w:tbl>
    <w:p w:rsidR="0011211D" w:rsidRPr="00D00E6D" w:rsidRDefault="0011211D" w:rsidP="00E64CCE">
      <w:pPr>
        <w:spacing w:after="0" w:line="240" w:lineRule="auto"/>
        <w:jc w:val="center"/>
        <w:rPr>
          <w:rFonts w:ascii="Times New Roman" w:hAnsi="Times New Roman" w:cs="Times New Roman"/>
          <w:b/>
          <w:sz w:val="28"/>
          <w:szCs w:val="28"/>
        </w:rPr>
      </w:pPr>
    </w:p>
    <w:sectPr w:rsidR="0011211D" w:rsidRPr="00D00E6D" w:rsidSect="00852B42">
      <w:headerReference w:type="default" r:id="rId7"/>
      <w:pgSz w:w="15840" w:h="12240" w:orient="landscape"/>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C0" w:rsidRDefault="00B30FC0" w:rsidP="00852B42">
      <w:pPr>
        <w:spacing w:after="0" w:line="240" w:lineRule="auto"/>
      </w:pPr>
      <w:r>
        <w:separator/>
      </w:r>
    </w:p>
  </w:endnote>
  <w:endnote w:type="continuationSeparator" w:id="0">
    <w:p w:rsidR="00B30FC0" w:rsidRDefault="00B30FC0" w:rsidP="0085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C0" w:rsidRDefault="00B30FC0" w:rsidP="00852B42">
      <w:pPr>
        <w:spacing w:after="0" w:line="240" w:lineRule="auto"/>
      </w:pPr>
      <w:r>
        <w:separator/>
      </w:r>
    </w:p>
  </w:footnote>
  <w:footnote w:type="continuationSeparator" w:id="0">
    <w:p w:rsidR="00B30FC0" w:rsidRDefault="00B30FC0" w:rsidP="00852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5856"/>
      <w:docPartObj>
        <w:docPartGallery w:val="Page Numbers (Top of Page)"/>
        <w:docPartUnique/>
      </w:docPartObj>
    </w:sdtPr>
    <w:sdtEndPr/>
    <w:sdtContent>
      <w:p w:rsidR="00852B42" w:rsidRDefault="00AF2072">
        <w:pPr>
          <w:pStyle w:val="Header"/>
          <w:jc w:val="center"/>
        </w:pPr>
        <w:r>
          <w:fldChar w:fldCharType="begin"/>
        </w:r>
        <w:r>
          <w:instrText xml:space="preserve"> PAGE   \* MERGEFORMAT </w:instrText>
        </w:r>
        <w:r>
          <w:fldChar w:fldCharType="separate"/>
        </w:r>
        <w:r w:rsidR="00836AF0">
          <w:rPr>
            <w:noProof/>
          </w:rPr>
          <w:t>3</w:t>
        </w:r>
        <w:r>
          <w:rPr>
            <w:noProof/>
          </w:rPr>
          <w:fldChar w:fldCharType="end"/>
        </w:r>
      </w:p>
    </w:sdtContent>
  </w:sdt>
  <w:p w:rsidR="00852B42" w:rsidRDefault="00852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4B"/>
    <w:rsid w:val="00001D69"/>
    <w:rsid w:val="000024E3"/>
    <w:rsid w:val="00003041"/>
    <w:rsid w:val="00003255"/>
    <w:rsid w:val="000053FA"/>
    <w:rsid w:val="00005E51"/>
    <w:rsid w:val="00006FD4"/>
    <w:rsid w:val="00007373"/>
    <w:rsid w:val="0000737D"/>
    <w:rsid w:val="00011BA5"/>
    <w:rsid w:val="000125D7"/>
    <w:rsid w:val="00013089"/>
    <w:rsid w:val="00015F0E"/>
    <w:rsid w:val="000169D9"/>
    <w:rsid w:val="00016FFA"/>
    <w:rsid w:val="00017B49"/>
    <w:rsid w:val="00020A50"/>
    <w:rsid w:val="00020CCE"/>
    <w:rsid w:val="00021542"/>
    <w:rsid w:val="00021CB1"/>
    <w:rsid w:val="00021E5A"/>
    <w:rsid w:val="0002236F"/>
    <w:rsid w:val="00022A20"/>
    <w:rsid w:val="0002347B"/>
    <w:rsid w:val="00023B05"/>
    <w:rsid w:val="00023F6A"/>
    <w:rsid w:val="000241B6"/>
    <w:rsid w:val="000241DB"/>
    <w:rsid w:val="00024410"/>
    <w:rsid w:val="00024531"/>
    <w:rsid w:val="000248CD"/>
    <w:rsid w:val="00026812"/>
    <w:rsid w:val="0003010D"/>
    <w:rsid w:val="0003032B"/>
    <w:rsid w:val="00030A97"/>
    <w:rsid w:val="000313CC"/>
    <w:rsid w:val="0003352C"/>
    <w:rsid w:val="00033691"/>
    <w:rsid w:val="0003486B"/>
    <w:rsid w:val="00034CB1"/>
    <w:rsid w:val="0003556C"/>
    <w:rsid w:val="0003613C"/>
    <w:rsid w:val="000361C6"/>
    <w:rsid w:val="00037612"/>
    <w:rsid w:val="00037B4B"/>
    <w:rsid w:val="00042AC3"/>
    <w:rsid w:val="00043284"/>
    <w:rsid w:val="00044ADA"/>
    <w:rsid w:val="00044EA7"/>
    <w:rsid w:val="00045156"/>
    <w:rsid w:val="000463A5"/>
    <w:rsid w:val="00047C7F"/>
    <w:rsid w:val="0005311A"/>
    <w:rsid w:val="00053183"/>
    <w:rsid w:val="000550F9"/>
    <w:rsid w:val="00055AE6"/>
    <w:rsid w:val="00056FB6"/>
    <w:rsid w:val="0006078D"/>
    <w:rsid w:val="00060957"/>
    <w:rsid w:val="00060A0D"/>
    <w:rsid w:val="00060F26"/>
    <w:rsid w:val="00061D02"/>
    <w:rsid w:val="000625E0"/>
    <w:rsid w:val="000625EE"/>
    <w:rsid w:val="00062CD0"/>
    <w:rsid w:val="00062DA4"/>
    <w:rsid w:val="00062F5D"/>
    <w:rsid w:val="00063CDE"/>
    <w:rsid w:val="00063F52"/>
    <w:rsid w:val="00064686"/>
    <w:rsid w:val="00066E09"/>
    <w:rsid w:val="0006719B"/>
    <w:rsid w:val="000701E5"/>
    <w:rsid w:val="00070526"/>
    <w:rsid w:val="000710E1"/>
    <w:rsid w:val="00073504"/>
    <w:rsid w:val="00074D6E"/>
    <w:rsid w:val="00080BBC"/>
    <w:rsid w:val="00080FE3"/>
    <w:rsid w:val="00081F03"/>
    <w:rsid w:val="00082099"/>
    <w:rsid w:val="00084352"/>
    <w:rsid w:val="00084D89"/>
    <w:rsid w:val="000873C5"/>
    <w:rsid w:val="00091AD8"/>
    <w:rsid w:val="000932A2"/>
    <w:rsid w:val="0009368A"/>
    <w:rsid w:val="000945B7"/>
    <w:rsid w:val="00095681"/>
    <w:rsid w:val="0009595B"/>
    <w:rsid w:val="000959FA"/>
    <w:rsid w:val="000961D6"/>
    <w:rsid w:val="00096C27"/>
    <w:rsid w:val="00096D17"/>
    <w:rsid w:val="0009757E"/>
    <w:rsid w:val="000A0BD9"/>
    <w:rsid w:val="000A113F"/>
    <w:rsid w:val="000A115C"/>
    <w:rsid w:val="000A2A86"/>
    <w:rsid w:val="000A2C3C"/>
    <w:rsid w:val="000A2E2E"/>
    <w:rsid w:val="000A3500"/>
    <w:rsid w:val="000A4AA4"/>
    <w:rsid w:val="000A6A60"/>
    <w:rsid w:val="000A6F60"/>
    <w:rsid w:val="000B01BB"/>
    <w:rsid w:val="000B0505"/>
    <w:rsid w:val="000B0C0E"/>
    <w:rsid w:val="000B0F2F"/>
    <w:rsid w:val="000B153E"/>
    <w:rsid w:val="000B2815"/>
    <w:rsid w:val="000B2E9A"/>
    <w:rsid w:val="000B59DA"/>
    <w:rsid w:val="000B5A0C"/>
    <w:rsid w:val="000B6445"/>
    <w:rsid w:val="000B6C61"/>
    <w:rsid w:val="000B7DF7"/>
    <w:rsid w:val="000C10DF"/>
    <w:rsid w:val="000C2B10"/>
    <w:rsid w:val="000C3316"/>
    <w:rsid w:val="000C3C5A"/>
    <w:rsid w:val="000C3D80"/>
    <w:rsid w:val="000D0C7A"/>
    <w:rsid w:val="000D2746"/>
    <w:rsid w:val="000D35E5"/>
    <w:rsid w:val="000D3679"/>
    <w:rsid w:val="000D4752"/>
    <w:rsid w:val="000D5AC2"/>
    <w:rsid w:val="000D641A"/>
    <w:rsid w:val="000E0DFC"/>
    <w:rsid w:val="000E1446"/>
    <w:rsid w:val="000E15D6"/>
    <w:rsid w:val="000E265B"/>
    <w:rsid w:val="000E2781"/>
    <w:rsid w:val="000E3A47"/>
    <w:rsid w:val="000E48AB"/>
    <w:rsid w:val="000E5648"/>
    <w:rsid w:val="000E6198"/>
    <w:rsid w:val="000E6CBB"/>
    <w:rsid w:val="000E6DAA"/>
    <w:rsid w:val="000E74E5"/>
    <w:rsid w:val="000E78E3"/>
    <w:rsid w:val="000E7AAE"/>
    <w:rsid w:val="000F0603"/>
    <w:rsid w:val="000F13AA"/>
    <w:rsid w:val="000F3B54"/>
    <w:rsid w:val="000F4282"/>
    <w:rsid w:val="000F4339"/>
    <w:rsid w:val="000F62CF"/>
    <w:rsid w:val="000F75EF"/>
    <w:rsid w:val="00100030"/>
    <w:rsid w:val="00101B56"/>
    <w:rsid w:val="00101DF3"/>
    <w:rsid w:val="00102AC6"/>
    <w:rsid w:val="00102CA6"/>
    <w:rsid w:val="00102E2A"/>
    <w:rsid w:val="0010321E"/>
    <w:rsid w:val="001038ED"/>
    <w:rsid w:val="00104587"/>
    <w:rsid w:val="0010655E"/>
    <w:rsid w:val="00106D21"/>
    <w:rsid w:val="00110EF5"/>
    <w:rsid w:val="0011102E"/>
    <w:rsid w:val="0011113F"/>
    <w:rsid w:val="0011194A"/>
    <w:rsid w:val="00111A6D"/>
    <w:rsid w:val="00111D6B"/>
    <w:rsid w:val="0011211D"/>
    <w:rsid w:val="001123B3"/>
    <w:rsid w:val="001128B1"/>
    <w:rsid w:val="001134C3"/>
    <w:rsid w:val="00114AE7"/>
    <w:rsid w:val="00115E02"/>
    <w:rsid w:val="00115F2D"/>
    <w:rsid w:val="001171BC"/>
    <w:rsid w:val="00117456"/>
    <w:rsid w:val="00117665"/>
    <w:rsid w:val="001178BA"/>
    <w:rsid w:val="00117ADD"/>
    <w:rsid w:val="0012055F"/>
    <w:rsid w:val="0012110A"/>
    <w:rsid w:val="001223B9"/>
    <w:rsid w:val="00122A5C"/>
    <w:rsid w:val="00122C56"/>
    <w:rsid w:val="00123236"/>
    <w:rsid w:val="001237DB"/>
    <w:rsid w:val="00124494"/>
    <w:rsid w:val="001250D2"/>
    <w:rsid w:val="00125CF8"/>
    <w:rsid w:val="0012612F"/>
    <w:rsid w:val="001261AC"/>
    <w:rsid w:val="00126670"/>
    <w:rsid w:val="00127B1B"/>
    <w:rsid w:val="00127D52"/>
    <w:rsid w:val="00127F50"/>
    <w:rsid w:val="00130B40"/>
    <w:rsid w:val="001315BA"/>
    <w:rsid w:val="001315CD"/>
    <w:rsid w:val="0013260D"/>
    <w:rsid w:val="00132842"/>
    <w:rsid w:val="00132DAB"/>
    <w:rsid w:val="00135068"/>
    <w:rsid w:val="00135642"/>
    <w:rsid w:val="0013611E"/>
    <w:rsid w:val="00136B5D"/>
    <w:rsid w:val="00137C1D"/>
    <w:rsid w:val="00140689"/>
    <w:rsid w:val="001418A7"/>
    <w:rsid w:val="001422F3"/>
    <w:rsid w:val="00143474"/>
    <w:rsid w:val="00144F4B"/>
    <w:rsid w:val="00145AB2"/>
    <w:rsid w:val="00145D06"/>
    <w:rsid w:val="00146C4E"/>
    <w:rsid w:val="00150F77"/>
    <w:rsid w:val="00156494"/>
    <w:rsid w:val="001577B6"/>
    <w:rsid w:val="00157A56"/>
    <w:rsid w:val="001604FB"/>
    <w:rsid w:val="00161302"/>
    <w:rsid w:val="00163459"/>
    <w:rsid w:val="00163BFF"/>
    <w:rsid w:val="00163EEC"/>
    <w:rsid w:val="0016434E"/>
    <w:rsid w:val="00165ABA"/>
    <w:rsid w:val="00165BB2"/>
    <w:rsid w:val="00167286"/>
    <w:rsid w:val="00167BE8"/>
    <w:rsid w:val="00170551"/>
    <w:rsid w:val="00171526"/>
    <w:rsid w:val="001725DD"/>
    <w:rsid w:val="00173205"/>
    <w:rsid w:val="001733F8"/>
    <w:rsid w:val="00174D58"/>
    <w:rsid w:val="00175367"/>
    <w:rsid w:val="00175A29"/>
    <w:rsid w:val="00176B01"/>
    <w:rsid w:val="00177EEC"/>
    <w:rsid w:val="00180191"/>
    <w:rsid w:val="0018027A"/>
    <w:rsid w:val="00180D46"/>
    <w:rsid w:val="00180DAD"/>
    <w:rsid w:val="00181A33"/>
    <w:rsid w:val="001828E7"/>
    <w:rsid w:val="00182A31"/>
    <w:rsid w:val="0018364C"/>
    <w:rsid w:val="00184DFB"/>
    <w:rsid w:val="00185121"/>
    <w:rsid w:val="001854B2"/>
    <w:rsid w:val="0018573E"/>
    <w:rsid w:val="00186F03"/>
    <w:rsid w:val="0018708F"/>
    <w:rsid w:val="001879A5"/>
    <w:rsid w:val="00191417"/>
    <w:rsid w:val="0019142A"/>
    <w:rsid w:val="00191AC0"/>
    <w:rsid w:val="001922B5"/>
    <w:rsid w:val="00193476"/>
    <w:rsid w:val="00194626"/>
    <w:rsid w:val="0019480F"/>
    <w:rsid w:val="00195453"/>
    <w:rsid w:val="00196806"/>
    <w:rsid w:val="00197E2E"/>
    <w:rsid w:val="001A1B37"/>
    <w:rsid w:val="001A1D37"/>
    <w:rsid w:val="001A2113"/>
    <w:rsid w:val="001A252F"/>
    <w:rsid w:val="001A3B40"/>
    <w:rsid w:val="001A3E8C"/>
    <w:rsid w:val="001A4A4A"/>
    <w:rsid w:val="001A4C30"/>
    <w:rsid w:val="001A5D9F"/>
    <w:rsid w:val="001A61B8"/>
    <w:rsid w:val="001A666A"/>
    <w:rsid w:val="001A6A2C"/>
    <w:rsid w:val="001A6A91"/>
    <w:rsid w:val="001A7275"/>
    <w:rsid w:val="001B0B06"/>
    <w:rsid w:val="001B1EAE"/>
    <w:rsid w:val="001B21F9"/>
    <w:rsid w:val="001B2BBD"/>
    <w:rsid w:val="001B61F3"/>
    <w:rsid w:val="001B750B"/>
    <w:rsid w:val="001B7624"/>
    <w:rsid w:val="001B7F57"/>
    <w:rsid w:val="001B7F6F"/>
    <w:rsid w:val="001C1ACF"/>
    <w:rsid w:val="001C20E9"/>
    <w:rsid w:val="001C4277"/>
    <w:rsid w:val="001C4FF9"/>
    <w:rsid w:val="001C55A6"/>
    <w:rsid w:val="001C627F"/>
    <w:rsid w:val="001C6A61"/>
    <w:rsid w:val="001C6D26"/>
    <w:rsid w:val="001C7399"/>
    <w:rsid w:val="001D0B02"/>
    <w:rsid w:val="001D0EC1"/>
    <w:rsid w:val="001D0F9E"/>
    <w:rsid w:val="001D193E"/>
    <w:rsid w:val="001D1CEE"/>
    <w:rsid w:val="001D4A9B"/>
    <w:rsid w:val="001D4BBA"/>
    <w:rsid w:val="001D4C69"/>
    <w:rsid w:val="001D57A8"/>
    <w:rsid w:val="001D5C01"/>
    <w:rsid w:val="001D5E66"/>
    <w:rsid w:val="001E05B1"/>
    <w:rsid w:val="001E0A12"/>
    <w:rsid w:val="001E2136"/>
    <w:rsid w:val="001E2D36"/>
    <w:rsid w:val="001E37C0"/>
    <w:rsid w:val="001E3F17"/>
    <w:rsid w:val="001E4BEA"/>
    <w:rsid w:val="001E511E"/>
    <w:rsid w:val="001E55E3"/>
    <w:rsid w:val="001E6225"/>
    <w:rsid w:val="001E7330"/>
    <w:rsid w:val="001E7F21"/>
    <w:rsid w:val="001F1A45"/>
    <w:rsid w:val="001F1E82"/>
    <w:rsid w:val="001F22C6"/>
    <w:rsid w:val="001F303D"/>
    <w:rsid w:val="001F48AC"/>
    <w:rsid w:val="001F4B7E"/>
    <w:rsid w:val="001F6364"/>
    <w:rsid w:val="002013D3"/>
    <w:rsid w:val="00201D5F"/>
    <w:rsid w:val="002031B3"/>
    <w:rsid w:val="00203401"/>
    <w:rsid w:val="00204EC4"/>
    <w:rsid w:val="002051A5"/>
    <w:rsid w:val="002055AD"/>
    <w:rsid w:val="0020599B"/>
    <w:rsid w:val="002077B0"/>
    <w:rsid w:val="002107F2"/>
    <w:rsid w:val="00210966"/>
    <w:rsid w:val="00210BB6"/>
    <w:rsid w:val="00210D36"/>
    <w:rsid w:val="00211143"/>
    <w:rsid w:val="0021288B"/>
    <w:rsid w:val="00215015"/>
    <w:rsid w:val="00215511"/>
    <w:rsid w:val="00215645"/>
    <w:rsid w:val="00216130"/>
    <w:rsid w:val="00216E39"/>
    <w:rsid w:val="00217A47"/>
    <w:rsid w:val="00220A4B"/>
    <w:rsid w:val="00221B32"/>
    <w:rsid w:val="00221CC6"/>
    <w:rsid w:val="002233AA"/>
    <w:rsid w:val="002240AD"/>
    <w:rsid w:val="00224494"/>
    <w:rsid w:val="002246BC"/>
    <w:rsid w:val="00226B56"/>
    <w:rsid w:val="0022767E"/>
    <w:rsid w:val="00227A3A"/>
    <w:rsid w:val="00227B0F"/>
    <w:rsid w:val="00227B92"/>
    <w:rsid w:val="0023079B"/>
    <w:rsid w:val="00230EBA"/>
    <w:rsid w:val="00230EF1"/>
    <w:rsid w:val="00231780"/>
    <w:rsid w:val="002329A1"/>
    <w:rsid w:val="00232DFA"/>
    <w:rsid w:val="00233430"/>
    <w:rsid w:val="002345B2"/>
    <w:rsid w:val="00235F4F"/>
    <w:rsid w:val="00241504"/>
    <w:rsid w:val="00241B2F"/>
    <w:rsid w:val="00241CEE"/>
    <w:rsid w:val="00241F85"/>
    <w:rsid w:val="00242776"/>
    <w:rsid w:val="00244221"/>
    <w:rsid w:val="00244858"/>
    <w:rsid w:val="00245600"/>
    <w:rsid w:val="00245B60"/>
    <w:rsid w:val="00246EAE"/>
    <w:rsid w:val="002526EE"/>
    <w:rsid w:val="00252BAB"/>
    <w:rsid w:val="00261CCC"/>
    <w:rsid w:val="00262095"/>
    <w:rsid w:val="0026289E"/>
    <w:rsid w:val="00262EA4"/>
    <w:rsid w:val="00263451"/>
    <w:rsid w:val="002643A6"/>
    <w:rsid w:val="00264586"/>
    <w:rsid w:val="00266534"/>
    <w:rsid w:val="00266BFF"/>
    <w:rsid w:val="00266E8D"/>
    <w:rsid w:val="002679F8"/>
    <w:rsid w:val="0027097B"/>
    <w:rsid w:val="00270AD7"/>
    <w:rsid w:val="002711E7"/>
    <w:rsid w:val="0027273C"/>
    <w:rsid w:val="00274838"/>
    <w:rsid w:val="00274BBC"/>
    <w:rsid w:val="00275114"/>
    <w:rsid w:val="00276449"/>
    <w:rsid w:val="00276C2E"/>
    <w:rsid w:val="00276E9E"/>
    <w:rsid w:val="00276EB5"/>
    <w:rsid w:val="0028009E"/>
    <w:rsid w:val="00281080"/>
    <w:rsid w:val="00281811"/>
    <w:rsid w:val="00282303"/>
    <w:rsid w:val="00282B2B"/>
    <w:rsid w:val="00283F55"/>
    <w:rsid w:val="002849B4"/>
    <w:rsid w:val="00284D1F"/>
    <w:rsid w:val="00284F82"/>
    <w:rsid w:val="0028525B"/>
    <w:rsid w:val="00285B5D"/>
    <w:rsid w:val="0028795D"/>
    <w:rsid w:val="00290A7A"/>
    <w:rsid w:val="00290FB5"/>
    <w:rsid w:val="002928DC"/>
    <w:rsid w:val="00292B69"/>
    <w:rsid w:val="00294C7E"/>
    <w:rsid w:val="002951AD"/>
    <w:rsid w:val="002951C3"/>
    <w:rsid w:val="002952A8"/>
    <w:rsid w:val="00295FFE"/>
    <w:rsid w:val="002968AC"/>
    <w:rsid w:val="002968E2"/>
    <w:rsid w:val="002A04E1"/>
    <w:rsid w:val="002A07F7"/>
    <w:rsid w:val="002A0817"/>
    <w:rsid w:val="002A1144"/>
    <w:rsid w:val="002A1363"/>
    <w:rsid w:val="002A16DE"/>
    <w:rsid w:val="002A18DC"/>
    <w:rsid w:val="002A1C67"/>
    <w:rsid w:val="002A2567"/>
    <w:rsid w:val="002A2D8B"/>
    <w:rsid w:val="002A395A"/>
    <w:rsid w:val="002A3E56"/>
    <w:rsid w:val="002A51A0"/>
    <w:rsid w:val="002A5AE8"/>
    <w:rsid w:val="002A61A6"/>
    <w:rsid w:val="002A628E"/>
    <w:rsid w:val="002A6B02"/>
    <w:rsid w:val="002A6EF3"/>
    <w:rsid w:val="002A7030"/>
    <w:rsid w:val="002A7872"/>
    <w:rsid w:val="002A78C1"/>
    <w:rsid w:val="002B1F0B"/>
    <w:rsid w:val="002B4EF9"/>
    <w:rsid w:val="002B5995"/>
    <w:rsid w:val="002B6AF6"/>
    <w:rsid w:val="002B7154"/>
    <w:rsid w:val="002B73F7"/>
    <w:rsid w:val="002B7DE8"/>
    <w:rsid w:val="002C152E"/>
    <w:rsid w:val="002C181A"/>
    <w:rsid w:val="002C2B34"/>
    <w:rsid w:val="002C4647"/>
    <w:rsid w:val="002C4799"/>
    <w:rsid w:val="002C48E5"/>
    <w:rsid w:val="002C51B4"/>
    <w:rsid w:val="002C566A"/>
    <w:rsid w:val="002C5C1C"/>
    <w:rsid w:val="002D0D82"/>
    <w:rsid w:val="002D1660"/>
    <w:rsid w:val="002D17B8"/>
    <w:rsid w:val="002D2138"/>
    <w:rsid w:val="002D2F99"/>
    <w:rsid w:val="002D33E6"/>
    <w:rsid w:val="002D5AD9"/>
    <w:rsid w:val="002D5CF8"/>
    <w:rsid w:val="002D5F1F"/>
    <w:rsid w:val="002D6022"/>
    <w:rsid w:val="002D6B8A"/>
    <w:rsid w:val="002D79C4"/>
    <w:rsid w:val="002D7C0A"/>
    <w:rsid w:val="002E1C78"/>
    <w:rsid w:val="002E21FE"/>
    <w:rsid w:val="002E2D97"/>
    <w:rsid w:val="002E3E2F"/>
    <w:rsid w:val="002E4EA0"/>
    <w:rsid w:val="002E5ACB"/>
    <w:rsid w:val="002E66C9"/>
    <w:rsid w:val="002E6CE9"/>
    <w:rsid w:val="002E6F75"/>
    <w:rsid w:val="002F0507"/>
    <w:rsid w:val="002F1A19"/>
    <w:rsid w:val="002F30A7"/>
    <w:rsid w:val="002F3949"/>
    <w:rsid w:val="002F3A64"/>
    <w:rsid w:val="002F3AEB"/>
    <w:rsid w:val="002F3CC5"/>
    <w:rsid w:val="002F5619"/>
    <w:rsid w:val="002F745A"/>
    <w:rsid w:val="00300E28"/>
    <w:rsid w:val="00301407"/>
    <w:rsid w:val="0030198A"/>
    <w:rsid w:val="00301BBA"/>
    <w:rsid w:val="00302A11"/>
    <w:rsid w:val="00303469"/>
    <w:rsid w:val="00303F71"/>
    <w:rsid w:val="00304BA4"/>
    <w:rsid w:val="0030530F"/>
    <w:rsid w:val="003057E4"/>
    <w:rsid w:val="003062EE"/>
    <w:rsid w:val="003077B8"/>
    <w:rsid w:val="0031010E"/>
    <w:rsid w:val="00310F0E"/>
    <w:rsid w:val="003110DC"/>
    <w:rsid w:val="003125BC"/>
    <w:rsid w:val="00312A3F"/>
    <w:rsid w:val="00313187"/>
    <w:rsid w:val="00313B74"/>
    <w:rsid w:val="00313F73"/>
    <w:rsid w:val="00314501"/>
    <w:rsid w:val="00315897"/>
    <w:rsid w:val="00315914"/>
    <w:rsid w:val="00315D68"/>
    <w:rsid w:val="00317002"/>
    <w:rsid w:val="0031780F"/>
    <w:rsid w:val="003179C9"/>
    <w:rsid w:val="003179FB"/>
    <w:rsid w:val="00317F80"/>
    <w:rsid w:val="00320E0D"/>
    <w:rsid w:val="003215D9"/>
    <w:rsid w:val="0032216C"/>
    <w:rsid w:val="00322753"/>
    <w:rsid w:val="00322B42"/>
    <w:rsid w:val="00322F7C"/>
    <w:rsid w:val="00323882"/>
    <w:rsid w:val="00324EDE"/>
    <w:rsid w:val="003257E6"/>
    <w:rsid w:val="00325EFA"/>
    <w:rsid w:val="00326A63"/>
    <w:rsid w:val="00326CB0"/>
    <w:rsid w:val="003276B8"/>
    <w:rsid w:val="00327AAD"/>
    <w:rsid w:val="00331462"/>
    <w:rsid w:val="00331E80"/>
    <w:rsid w:val="00332AA6"/>
    <w:rsid w:val="00332CCE"/>
    <w:rsid w:val="00333ECB"/>
    <w:rsid w:val="00334C4A"/>
    <w:rsid w:val="003356BE"/>
    <w:rsid w:val="00335DA7"/>
    <w:rsid w:val="0033665B"/>
    <w:rsid w:val="00337791"/>
    <w:rsid w:val="00337C99"/>
    <w:rsid w:val="00337D7D"/>
    <w:rsid w:val="00340C32"/>
    <w:rsid w:val="00340FB2"/>
    <w:rsid w:val="00341121"/>
    <w:rsid w:val="00341F8F"/>
    <w:rsid w:val="003431F9"/>
    <w:rsid w:val="00345072"/>
    <w:rsid w:val="003452BC"/>
    <w:rsid w:val="00346667"/>
    <w:rsid w:val="0034792A"/>
    <w:rsid w:val="00350620"/>
    <w:rsid w:val="003510BD"/>
    <w:rsid w:val="003519A7"/>
    <w:rsid w:val="00351DF5"/>
    <w:rsid w:val="003520A8"/>
    <w:rsid w:val="003528F7"/>
    <w:rsid w:val="00354739"/>
    <w:rsid w:val="00354F48"/>
    <w:rsid w:val="003557A0"/>
    <w:rsid w:val="003561BB"/>
    <w:rsid w:val="00356B34"/>
    <w:rsid w:val="00356D8C"/>
    <w:rsid w:val="003572A9"/>
    <w:rsid w:val="0036061E"/>
    <w:rsid w:val="003606CD"/>
    <w:rsid w:val="00360BE5"/>
    <w:rsid w:val="003612C6"/>
    <w:rsid w:val="00361F45"/>
    <w:rsid w:val="003634F5"/>
    <w:rsid w:val="00363A31"/>
    <w:rsid w:val="0036477B"/>
    <w:rsid w:val="00365C83"/>
    <w:rsid w:val="003664B5"/>
    <w:rsid w:val="00366799"/>
    <w:rsid w:val="00366EC4"/>
    <w:rsid w:val="0036734B"/>
    <w:rsid w:val="003709BC"/>
    <w:rsid w:val="00370AA5"/>
    <w:rsid w:val="003722A7"/>
    <w:rsid w:val="003735A5"/>
    <w:rsid w:val="00373B6F"/>
    <w:rsid w:val="00373C2C"/>
    <w:rsid w:val="00373E15"/>
    <w:rsid w:val="0037459F"/>
    <w:rsid w:val="00374B2C"/>
    <w:rsid w:val="00375766"/>
    <w:rsid w:val="00377438"/>
    <w:rsid w:val="003779D5"/>
    <w:rsid w:val="00377A0A"/>
    <w:rsid w:val="00377BB5"/>
    <w:rsid w:val="00377D7B"/>
    <w:rsid w:val="00377EA8"/>
    <w:rsid w:val="003837A1"/>
    <w:rsid w:val="00384094"/>
    <w:rsid w:val="00385D76"/>
    <w:rsid w:val="00386952"/>
    <w:rsid w:val="00387434"/>
    <w:rsid w:val="00387D1B"/>
    <w:rsid w:val="00387E13"/>
    <w:rsid w:val="003900EF"/>
    <w:rsid w:val="00392192"/>
    <w:rsid w:val="00392E60"/>
    <w:rsid w:val="00392FF9"/>
    <w:rsid w:val="003934CB"/>
    <w:rsid w:val="00394AEC"/>
    <w:rsid w:val="00394E25"/>
    <w:rsid w:val="0039554D"/>
    <w:rsid w:val="00395ED4"/>
    <w:rsid w:val="0039708D"/>
    <w:rsid w:val="00397164"/>
    <w:rsid w:val="00397E73"/>
    <w:rsid w:val="003A0289"/>
    <w:rsid w:val="003A0368"/>
    <w:rsid w:val="003A13CA"/>
    <w:rsid w:val="003A2BA0"/>
    <w:rsid w:val="003A2D0F"/>
    <w:rsid w:val="003A2FDB"/>
    <w:rsid w:val="003A3A4E"/>
    <w:rsid w:val="003A40D3"/>
    <w:rsid w:val="003A4DBF"/>
    <w:rsid w:val="003A4DC9"/>
    <w:rsid w:val="003A4F82"/>
    <w:rsid w:val="003A7586"/>
    <w:rsid w:val="003A7841"/>
    <w:rsid w:val="003B0CF0"/>
    <w:rsid w:val="003B12D5"/>
    <w:rsid w:val="003B18AF"/>
    <w:rsid w:val="003B1BC1"/>
    <w:rsid w:val="003B2603"/>
    <w:rsid w:val="003B2CC9"/>
    <w:rsid w:val="003B2D9D"/>
    <w:rsid w:val="003B5C57"/>
    <w:rsid w:val="003B6556"/>
    <w:rsid w:val="003B660B"/>
    <w:rsid w:val="003B6D9D"/>
    <w:rsid w:val="003B728D"/>
    <w:rsid w:val="003C0485"/>
    <w:rsid w:val="003C0ADF"/>
    <w:rsid w:val="003C109A"/>
    <w:rsid w:val="003C15D5"/>
    <w:rsid w:val="003C26A0"/>
    <w:rsid w:val="003C317D"/>
    <w:rsid w:val="003C6F2A"/>
    <w:rsid w:val="003C7C23"/>
    <w:rsid w:val="003C7CFC"/>
    <w:rsid w:val="003C7D02"/>
    <w:rsid w:val="003C7E40"/>
    <w:rsid w:val="003C7FDC"/>
    <w:rsid w:val="003D0024"/>
    <w:rsid w:val="003D0792"/>
    <w:rsid w:val="003D0C20"/>
    <w:rsid w:val="003D2F22"/>
    <w:rsid w:val="003D2F38"/>
    <w:rsid w:val="003D49AD"/>
    <w:rsid w:val="003D4A04"/>
    <w:rsid w:val="003D53A7"/>
    <w:rsid w:val="003D63F1"/>
    <w:rsid w:val="003D7144"/>
    <w:rsid w:val="003D7227"/>
    <w:rsid w:val="003E2FB8"/>
    <w:rsid w:val="003E4692"/>
    <w:rsid w:val="003E4EC6"/>
    <w:rsid w:val="003E57B0"/>
    <w:rsid w:val="003E660F"/>
    <w:rsid w:val="003E668E"/>
    <w:rsid w:val="003E74A5"/>
    <w:rsid w:val="003F019F"/>
    <w:rsid w:val="003F1981"/>
    <w:rsid w:val="003F1A7D"/>
    <w:rsid w:val="003F2C9A"/>
    <w:rsid w:val="003F3478"/>
    <w:rsid w:val="003F5839"/>
    <w:rsid w:val="003F5AFD"/>
    <w:rsid w:val="003F6B72"/>
    <w:rsid w:val="003F78C8"/>
    <w:rsid w:val="003F7A31"/>
    <w:rsid w:val="004015B2"/>
    <w:rsid w:val="00401A3E"/>
    <w:rsid w:val="00401CDE"/>
    <w:rsid w:val="00402336"/>
    <w:rsid w:val="004023B6"/>
    <w:rsid w:val="004026FD"/>
    <w:rsid w:val="00402BCA"/>
    <w:rsid w:val="0040333F"/>
    <w:rsid w:val="0040365F"/>
    <w:rsid w:val="0040623F"/>
    <w:rsid w:val="004079D6"/>
    <w:rsid w:val="00411280"/>
    <w:rsid w:val="00411646"/>
    <w:rsid w:val="0041244E"/>
    <w:rsid w:val="004124AB"/>
    <w:rsid w:val="004139C8"/>
    <w:rsid w:val="00415E9A"/>
    <w:rsid w:val="0041659D"/>
    <w:rsid w:val="00416A25"/>
    <w:rsid w:val="00417F69"/>
    <w:rsid w:val="00420424"/>
    <w:rsid w:val="00421F1F"/>
    <w:rsid w:val="00421FEF"/>
    <w:rsid w:val="00422448"/>
    <w:rsid w:val="00423C38"/>
    <w:rsid w:val="00424314"/>
    <w:rsid w:val="0042726B"/>
    <w:rsid w:val="004272AC"/>
    <w:rsid w:val="00427896"/>
    <w:rsid w:val="00427DC1"/>
    <w:rsid w:val="004304AF"/>
    <w:rsid w:val="0043064A"/>
    <w:rsid w:val="00433E18"/>
    <w:rsid w:val="00434F6B"/>
    <w:rsid w:val="00435AC1"/>
    <w:rsid w:val="00435EFA"/>
    <w:rsid w:val="00436025"/>
    <w:rsid w:val="00436A78"/>
    <w:rsid w:val="00436AE3"/>
    <w:rsid w:val="00436D71"/>
    <w:rsid w:val="004371D2"/>
    <w:rsid w:val="004411D9"/>
    <w:rsid w:val="004417C2"/>
    <w:rsid w:val="00441D30"/>
    <w:rsid w:val="00442990"/>
    <w:rsid w:val="00442D5F"/>
    <w:rsid w:val="00443559"/>
    <w:rsid w:val="0044606F"/>
    <w:rsid w:val="004466F4"/>
    <w:rsid w:val="004469A1"/>
    <w:rsid w:val="00447312"/>
    <w:rsid w:val="004503E9"/>
    <w:rsid w:val="00452495"/>
    <w:rsid w:val="0045280C"/>
    <w:rsid w:val="00452E93"/>
    <w:rsid w:val="0045347D"/>
    <w:rsid w:val="0045366B"/>
    <w:rsid w:val="004540A9"/>
    <w:rsid w:val="0045425B"/>
    <w:rsid w:val="00454890"/>
    <w:rsid w:val="00454BA9"/>
    <w:rsid w:val="004562ED"/>
    <w:rsid w:val="004563CD"/>
    <w:rsid w:val="0045748F"/>
    <w:rsid w:val="00457559"/>
    <w:rsid w:val="0046056B"/>
    <w:rsid w:val="00460C42"/>
    <w:rsid w:val="00461A7C"/>
    <w:rsid w:val="00461B1E"/>
    <w:rsid w:val="004633AA"/>
    <w:rsid w:val="004634BF"/>
    <w:rsid w:val="00464AA8"/>
    <w:rsid w:val="00464DAC"/>
    <w:rsid w:val="0046544C"/>
    <w:rsid w:val="004661E7"/>
    <w:rsid w:val="004667B0"/>
    <w:rsid w:val="0046716B"/>
    <w:rsid w:val="00467548"/>
    <w:rsid w:val="0046770C"/>
    <w:rsid w:val="00467727"/>
    <w:rsid w:val="00470460"/>
    <w:rsid w:val="004741C7"/>
    <w:rsid w:val="00474C3C"/>
    <w:rsid w:val="0047578A"/>
    <w:rsid w:val="0047753F"/>
    <w:rsid w:val="004779B4"/>
    <w:rsid w:val="0048505A"/>
    <w:rsid w:val="00485A1A"/>
    <w:rsid w:val="00486F24"/>
    <w:rsid w:val="00487537"/>
    <w:rsid w:val="00487D57"/>
    <w:rsid w:val="00487E30"/>
    <w:rsid w:val="00490F28"/>
    <w:rsid w:val="00492285"/>
    <w:rsid w:val="00493776"/>
    <w:rsid w:val="00494D42"/>
    <w:rsid w:val="00495C28"/>
    <w:rsid w:val="004966C1"/>
    <w:rsid w:val="00496CA0"/>
    <w:rsid w:val="00497CF6"/>
    <w:rsid w:val="00497F76"/>
    <w:rsid w:val="004A00DE"/>
    <w:rsid w:val="004A069D"/>
    <w:rsid w:val="004A0EA5"/>
    <w:rsid w:val="004A1FBD"/>
    <w:rsid w:val="004A2E8E"/>
    <w:rsid w:val="004A30F7"/>
    <w:rsid w:val="004A3910"/>
    <w:rsid w:val="004A4131"/>
    <w:rsid w:val="004A46A7"/>
    <w:rsid w:val="004A4B6B"/>
    <w:rsid w:val="004A5182"/>
    <w:rsid w:val="004A7500"/>
    <w:rsid w:val="004B03F1"/>
    <w:rsid w:val="004B2078"/>
    <w:rsid w:val="004B3B0B"/>
    <w:rsid w:val="004B7043"/>
    <w:rsid w:val="004B7557"/>
    <w:rsid w:val="004C0381"/>
    <w:rsid w:val="004C0DD5"/>
    <w:rsid w:val="004C1F31"/>
    <w:rsid w:val="004C2DE8"/>
    <w:rsid w:val="004C3627"/>
    <w:rsid w:val="004C3DCA"/>
    <w:rsid w:val="004C3FFB"/>
    <w:rsid w:val="004C42B1"/>
    <w:rsid w:val="004C4686"/>
    <w:rsid w:val="004C4830"/>
    <w:rsid w:val="004C52D4"/>
    <w:rsid w:val="004C541F"/>
    <w:rsid w:val="004C55B6"/>
    <w:rsid w:val="004C5927"/>
    <w:rsid w:val="004C6323"/>
    <w:rsid w:val="004C6EF4"/>
    <w:rsid w:val="004D1F6F"/>
    <w:rsid w:val="004D24C7"/>
    <w:rsid w:val="004D29BD"/>
    <w:rsid w:val="004D3369"/>
    <w:rsid w:val="004D3484"/>
    <w:rsid w:val="004D3756"/>
    <w:rsid w:val="004D37A7"/>
    <w:rsid w:val="004D45E6"/>
    <w:rsid w:val="004D6EAB"/>
    <w:rsid w:val="004E1345"/>
    <w:rsid w:val="004E1B82"/>
    <w:rsid w:val="004E1FA7"/>
    <w:rsid w:val="004E2CA6"/>
    <w:rsid w:val="004E2F05"/>
    <w:rsid w:val="004E51E4"/>
    <w:rsid w:val="004E56BF"/>
    <w:rsid w:val="004E6A3E"/>
    <w:rsid w:val="004E73EA"/>
    <w:rsid w:val="004E76C2"/>
    <w:rsid w:val="004F025F"/>
    <w:rsid w:val="004F082F"/>
    <w:rsid w:val="004F11B8"/>
    <w:rsid w:val="004F1C81"/>
    <w:rsid w:val="004F2D63"/>
    <w:rsid w:val="004F371A"/>
    <w:rsid w:val="004F3EEE"/>
    <w:rsid w:val="004F400B"/>
    <w:rsid w:val="004F6E8B"/>
    <w:rsid w:val="004F7CE3"/>
    <w:rsid w:val="005002F5"/>
    <w:rsid w:val="00500300"/>
    <w:rsid w:val="00500E90"/>
    <w:rsid w:val="00501A28"/>
    <w:rsid w:val="00501D3E"/>
    <w:rsid w:val="0050257B"/>
    <w:rsid w:val="00503A81"/>
    <w:rsid w:val="005041D2"/>
    <w:rsid w:val="00504380"/>
    <w:rsid w:val="00504A85"/>
    <w:rsid w:val="00504F47"/>
    <w:rsid w:val="005050B5"/>
    <w:rsid w:val="00505518"/>
    <w:rsid w:val="00506C3A"/>
    <w:rsid w:val="00506C72"/>
    <w:rsid w:val="00506D50"/>
    <w:rsid w:val="00507C9A"/>
    <w:rsid w:val="00510351"/>
    <w:rsid w:val="005110EC"/>
    <w:rsid w:val="00511530"/>
    <w:rsid w:val="00511BF6"/>
    <w:rsid w:val="00511C4A"/>
    <w:rsid w:val="00512050"/>
    <w:rsid w:val="0051296F"/>
    <w:rsid w:val="0051602D"/>
    <w:rsid w:val="00516B9C"/>
    <w:rsid w:val="005176AA"/>
    <w:rsid w:val="00520A4E"/>
    <w:rsid w:val="00521196"/>
    <w:rsid w:val="00521DE7"/>
    <w:rsid w:val="00523A1D"/>
    <w:rsid w:val="00523C18"/>
    <w:rsid w:val="00523CBB"/>
    <w:rsid w:val="00524DAA"/>
    <w:rsid w:val="00525237"/>
    <w:rsid w:val="005253C9"/>
    <w:rsid w:val="00525BB0"/>
    <w:rsid w:val="005263C6"/>
    <w:rsid w:val="005264D1"/>
    <w:rsid w:val="0052712C"/>
    <w:rsid w:val="00527B9F"/>
    <w:rsid w:val="00531A73"/>
    <w:rsid w:val="00533146"/>
    <w:rsid w:val="005339D2"/>
    <w:rsid w:val="00533A6A"/>
    <w:rsid w:val="005373C6"/>
    <w:rsid w:val="0053789B"/>
    <w:rsid w:val="0054097E"/>
    <w:rsid w:val="00542302"/>
    <w:rsid w:val="005427FC"/>
    <w:rsid w:val="00542AA9"/>
    <w:rsid w:val="00542E70"/>
    <w:rsid w:val="00542E9C"/>
    <w:rsid w:val="00543EFF"/>
    <w:rsid w:val="005443F1"/>
    <w:rsid w:val="00544537"/>
    <w:rsid w:val="0054467D"/>
    <w:rsid w:val="00544BB5"/>
    <w:rsid w:val="00544C57"/>
    <w:rsid w:val="0054521A"/>
    <w:rsid w:val="00545DF6"/>
    <w:rsid w:val="00546458"/>
    <w:rsid w:val="00546D1E"/>
    <w:rsid w:val="00546D5F"/>
    <w:rsid w:val="00547804"/>
    <w:rsid w:val="00547F97"/>
    <w:rsid w:val="005505C9"/>
    <w:rsid w:val="005515C6"/>
    <w:rsid w:val="00551B80"/>
    <w:rsid w:val="00552647"/>
    <w:rsid w:val="00552C2F"/>
    <w:rsid w:val="00553594"/>
    <w:rsid w:val="0055391B"/>
    <w:rsid w:val="00554C4E"/>
    <w:rsid w:val="00555AD9"/>
    <w:rsid w:val="00556A1F"/>
    <w:rsid w:val="00556D5C"/>
    <w:rsid w:val="00557153"/>
    <w:rsid w:val="00557235"/>
    <w:rsid w:val="00562056"/>
    <w:rsid w:val="00562298"/>
    <w:rsid w:val="0056244A"/>
    <w:rsid w:val="0056287F"/>
    <w:rsid w:val="00562C6E"/>
    <w:rsid w:val="00564226"/>
    <w:rsid w:val="00564FDD"/>
    <w:rsid w:val="00566648"/>
    <w:rsid w:val="00567FCB"/>
    <w:rsid w:val="00570C1B"/>
    <w:rsid w:val="005727DC"/>
    <w:rsid w:val="00575904"/>
    <w:rsid w:val="00577E93"/>
    <w:rsid w:val="00580231"/>
    <w:rsid w:val="00580636"/>
    <w:rsid w:val="00581AC4"/>
    <w:rsid w:val="00585140"/>
    <w:rsid w:val="005855FE"/>
    <w:rsid w:val="005860EC"/>
    <w:rsid w:val="00586D4F"/>
    <w:rsid w:val="0059040D"/>
    <w:rsid w:val="00590871"/>
    <w:rsid w:val="0059203F"/>
    <w:rsid w:val="0059304B"/>
    <w:rsid w:val="005944DA"/>
    <w:rsid w:val="00594ADE"/>
    <w:rsid w:val="00594C35"/>
    <w:rsid w:val="005A1692"/>
    <w:rsid w:val="005A1987"/>
    <w:rsid w:val="005A2965"/>
    <w:rsid w:val="005A2E3F"/>
    <w:rsid w:val="005A2F2A"/>
    <w:rsid w:val="005A4729"/>
    <w:rsid w:val="005A54A2"/>
    <w:rsid w:val="005A60B7"/>
    <w:rsid w:val="005A62E3"/>
    <w:rsid w:val="005A76A6"/>
    <w:rsid w:val="005B042F"/>
    <w:rsid w:val="005B22F0"/>
    <w:rsid w:val="005B28FD"/>
    <w:rsid w:val="005B2964"/>
    <w:rsid w:val="005B3473"/>
    <w:rsid w:val="005B523C"/>
    <w:rsid w:val="005B58C8"/>
    <w:rsid w:val="005B633C"/>
    <w:rsid w:val="005B6D04"/>
    <w:rsid w:val="005B7357"/>
    <w:rsid w:val="005B770B"/>
    <w:rsid w:val="005B7A77"/>
    <w:rsid w:val="005C048B"/>
    <w:rsid w:val="005C209D"/>
    <w:rsid w:val="005C4723"/>
    <w:rsid w:val="005C5FB1"/>
    <w:rsid w:val="005C7795"/>
    <w:rsid w:val="005D0348"/>
    <w:rsid w:val="005D08EF"/>
    <w:rsid w:val="005D22DF"/>
    <w:rsid w:val="005D291E"/>
    <w:rsid w:val="005D3803"/>
    <w:rsid w:val="005D4ABE"/>
    <w:rsid w:val="005D4EED"/>
    <w:rsid w:val="005D5429"/>
    <w:rsid w:val="005D69C2"/>
    <w:rsid w:val="005D6F1F"/>
    <w:rsid w:val="005D6F5B"/>
    <w:rsid w:val="005E0F03"/>
    <w:rsid w:val="005E1B78"/>
    <w:rsid w:val="005E3505"/>
    <w:rsid w:val="005E3582"/>
    <w:rsid w:val="005E35FB"/>
    <w:rsid w:val="005E381E"/>
    <w:rsid w:val="005E462C"/>
    <w:rsid w:val="005E478E"/>
    <w:rsid w:val="005E5932"/>
    <w:rsid w:val="005E6044"/>
    <w:rsid w:val="005E7F7B"/>
    <w:rsid w:val="005F2707"/>
    <w:rsid w:val="005F31F2"/>
    <w:rsid w:val="005F36B2"/>
    <w:rsid w:val="005F3C03"/>
    <w:rsid w:val="005F5662"/>
    <w:rsid w:val="005F570A"/>
    <w:rsid w:val="005F62E2"/>
    <w:rsid w:val="005F7703"/>
    <w:rsid w:val="005F7C6F"/>
    <w:rsid w:val="0060016E"/>
    <w:rsid w:val="006006FE"/>
    <w:rsid w:val="006009DB"/>
    <w:rsid w:val="0060147D"/>
    <w:rsid w:val="00601496"/>
    <w:rsid w:val="00601E85"/>
    <w:rsid w:val="006023D9"/>
    <w:rsid w:val="00604167"/>
    <w:rsid w:val="006042D6"/>
    <w:rsid w:val="006062AE"/>
    <w:rsid w:val="0060665F"/>
    <w:rsid w:val="00607257"/>
    <w:rsid w:val="006074F2"/>
    <w:rsid w:val="00607AF3"/>
    <w:rsid w:val="0061053A"/>
    <w:rsid w:val="006109AC"/>
    <w:rsid w:val="006126DC"/>
    <w:rsid w:val="006136D3"/>
    <w:rsid w:val="00613C30"/>
    <w:rsid w:val="00614A97"/>
    <w:rsid w:val="0061518F"/>
    <w:rsid w:val="00615A63"/>
    <w:rsid w:val="00615D5E"/>
    <w:rsid w:val="00616E79"/>
    <w:rsid w:val="006213F3"/>
    <w:rsid w:val="0062206E"/>
    <w:rsid w:val="00622A03"/>
    <w:rsid w:val="00622C02"/>
    <w:rsid w:val="006239E4"/>
    <w:rsid w:val="00623CF4"/>
    <w:rsid w:val="00624314"/>
    <w:rsid w:val="00627825"/>
    <w:rsid w:val="00627FCE"/>
    <w:rsid w:val="00630247"/>
    <w:rsid w:val="006306CA"/>
    <w:rsid w:val="0063134F"/>
    <w:rsid w:val="00631769"/>
    <w:rsid w:val="00631E84"/>
    <w:rsid w:val="006328D7"/>
    <w:rsid w:val="00633F57"/>
    <w:rsid w:val="00634244"/>
    <w:rsid w:val="00634376"/>
    <w:rsid w:val="00634750"/>
    <w:rsid w:val="00635039"/>
    <w:rsid w:val="0063525A"/>
    <w:rsid w:val="0063527C"/>
    <w:rsid w:val="006354A3"/>
    <w:rsid w:val="006355A5"/>
    <w:rsid w:val="00635DAE"/>
    <w:rsid w:val="0063744E"/>
    <w:rsid w:val="00637723"/>
    <w:rsid w:val="006414F3"/>
    <w:rsid w:val="006428EA"/>
    <w:rsid w:val="00643323"/>
    <w:rsid w:val="00644BBF"/>
    <w:rsid w:val="00644CB5"/>
    <w:rsid w:val="00645B68"/>
    <w:rsid w:val="00645C97"/>
    <w:rsid w:val="00646376"/>
    <w:rsid w:val="00650327"/>
    <w:rsid w:val="0065099A"/>
    <w:rsid w:val="00651A4A"/>
    <w:rsid w:val="0065774A"/>
    <w:rsid w:val="00660C2C"/>
    <w:rsid w:val="00661464"/>
    <w:rsid w:val="00661CC0"/>
    <w:rsid w:val="00662AAE"/>
    <w:rsid w:val="006632E8"/>
    <w:rsid w:val="006633C6"/>
    <w:rsid w:val="00663A48"/>
    <w:rsid w:val="00664F28"/>
    <w:rsid w:val="00665A2E"/>
    <w:rsid w:val="00665B07"/>
    <w:rsid w:val="00665CC4"/>
    <w:rsid w:val="006703B6"/>
    <w:rsid w:val="00670795"/>
    <w:rsid w:val="00672278"/>
    <w:rsid w:val="00672987"/>
    <w:rsid w:val="00674838"/>
    <w:rsid w:val="00674995"/>
    <w:rsid w:val="006775D0"/>
    <w:rsid w:val="0068163C"/>
    <w:rsid w:val="0068251A"/>
    <w:rsid w:val="00682F87"/>
    <w:rsid w:val="00682FBB"/>
    <w:rsid w:val="00683A74"/>
    <w:rsid w:val="006846F0"/>
    <w:rsid w:val="00685DC0"/>
    <w:rsid w:val="00686330"/>
    <w:rsid w:val="00687C1E"/>
    <w:rsid w:val="006919E7"/>
    <w:rsid w:val="00691CD3"/>
    <w:rsid w:val="00692264"/>
    <w:rsid w:val="00692AE1"/>
    <w:rsid w:val="00693697"/>
    <w:rsid w:val="006937C9"/>
    <w:rsid w:val="006937CD"/>
    <w:rsid w:val="00693849"/>
    <w:rsid w:val="00693B7A"/>
    <w:rsid w:val="00693EFD"/>
    <w:rsid w:val="00694D9E"/>
    <w:rsid w:val="00696962"/>
    <w:rsid w:val="00696A73"/>
    <w:rsid w:val="00697384"/>
    <w:rsid w:val="00697E42"/>
    <w:rsid w:val="006A05B9"/>
    <w:rsid w:val="006A19AA"/>
    <w:rsid w:val="006A1D59"/>
    <w:rsid w:val="006A225F"/>
    <w:rsid w:val="006A37B2"/>
    <w:rsid w:val="006A387D"/>
    <w:rsid w:val="006A4535"/>
    <w:rsid w:val="006A4AD2"/>
    <w:rsid w:val="006A5C24"/>
    <w:rsid w:val="006A6F3D"/>
    <w:rsid w:val="006A78B2"/>
    <w:rsid w:val="006A7C89"/>
    <w:rsid w:val="006B12E2"/>
    <w:rsid w:val="006B143C"/>
    <w:rsid w:val="006B2239"/>
    <w:rsid w:val="006B25BE"/>
    <w:rsid w:val="006B2DB0"/>
    <w:rsid w:val="006B2E2A"/>
    <w:rsid w:val="006B3020"/>
    <w:rsid w:val="006B327E"/>
    <w:rsid w:val="006B5267"/>
    <w:rsid w:val="006B6C7C"/>
    <w:rsid w:val="006B6EF4"/>
    <w:rsid w:val="006B7016"/>
    <w:rsid w:val="006B7440"/>
    <w:rsid w:val="006B783F"/>
    <w:rsid w:val="006C036F"/>
    <w:rsid w:val="006C1547"/>
    <w:rsid w:val="006C1F0C"/>
    <w:rsid w:val="006C33DB"/>
    <w:rsid w:val="006C3456"/>
    <w:rsid w:val="006C35E2"/>
    <w:rsid w:val="006C3B56"/>
    <w:rsid w:val="006C3EC4"/>
    <w:rsid w:val="006C4617"/>
    <w:rsid w:val="006C4F24"/>
    <w:rsid w:val="006C65DE"/>
    <w:rsid w:val="006C6AA9"/>
    <w:rsid w:val="006C6FE1"/>
    <w:rsid w:val="006C7E5F"/>
    <w:rsid w:val="006D09FA"/>
    <w:rsid w:val="006D0A02"/>
    <w:rsid w:val="006D0CFC"/>
    <w:rsid w:val="006D10E9"/>
    <w:rsid w:val="006D3E8C"/>
    <w:rsid w:val="006D3FD1"/>
    <w:rsid w:val="006D488E"/>
    <w:rsid w:val="006D55CF"/>
    <w:rsid w:val="006D58D4"/>
    <w:rsid w:val="006D610C"/>
    <w:rsid w:val="006D615A"/>
    <w:rsid w:val="006E0179"/>
    <w:rsid w:val="006E18F7"/>
    <w:rsid w:val="006E2004"/>
    <w:rsid w:val="006E4A5E"/>
    <w:rsid w:val="006E534D"/>
    <w:rsid w:val="006E795A"/>
    <w:rsid w:val="006E7D4F"/>
    <w:rsid w:val="006F00F4"/>
    <w:rsid w:val="006F05E0"/>
    <w:rsid w:val="006F0ED3"/>
    <w:rsid w:val="006F1ABA"/>
    <w:rsid w:val="006F3731"/>
    <w:rsid w:val="006F38D1"/>
    <w:rsid w:val="006F3BCF"/>
    <w:rsid w:val="006F455D"/>
    <w:rsid w:val="006F4EFA"/>
    <w:rsid w:val="006F5679"/>
    <w:rsid w:val="006F57D7"/>
    <w:rsid w:val="006F6F0B"/>
    <w:rsid w:val="006F7F85"/>
    <w:rsid w:val="00700C32"/>
    <w:rsid w:val="007019A2"/>
    <w:rsid w:val="0070215E"/>
    <w:rsid w:val="007021F7"/>
    <w:rsid w:val="00704AFD"/>
    <w:rsid w:val="007072B1"/>
    <w:rsid w:val="007077AE"/>
    <w:rsid w:val="00710332"/>
    <w:rsid w:val="00710B65"/>
    <w:rsid w:val="00713C4F"/>
    <w:rsid w:val="00713CD7"/>
    <w:rsid w:val="00713DA8"/>
    <w:rsid w:val="007144C4"/>
    <w:rsid w:val="00714A57"/>
    <w:rsid w:val="0071538A"/>
    <w:rsid w:val="00715A99"/>
    <w:rsid w:val="0071657D"/>
    <w:rsid w:val="007172CF"/>
    <w:rsid w:val="00717676"/>
    <w:rsid w:val="00717C27"/>
    <w:rsid w:val="00720416"/>
    <w:rsid w:val="00720AB0"/>
    <w:rsid w:val="007213A3"/>
    <w:rsid w:val="00721B30"/>
    <w:rsid w:val="007223FF"/>
    <w:rsid w:val="00722A48"/>
    <w:rsid w:val="00722C71"/>
    <w:rsid w:val="00723959"/>
    <w:rsid w:val="00723F22"/>
    <w:rsid w:val="00724A45"/>
    <w:rsid w:val="00725496"/>
    <w:rsid w:val="0072557D"/>
    <w:rsid w:val="0072610B"/>
    <w:rsid w:val="00727DCA"/>
    <w:rsid w:val="0073079E"/>
    <w:rsid w:val="007317BE"/>
    <w:rsid w:val="00733E65"/>
    <w:rsid w:val="0073552E"/>
    <w:rsid w:val="00737F22"/>
    <w:rsid w:val="007409A5"/>
    <w:rsid w:val="0074102A"/>
    <w:rsid w:val="007414B0"/>
    <w:rsid w:val="00741643"/>
    <w:rsid w:val="0074247D"/>
    <w:rsid w:val="00742A92"/>
    <w:rsid w:val="007438A3"/>
    <w:rsid w:val="007442E0"/>
    <w:rsid w:val="00744384"/>
    <w:rsid w:val="00744B4F"/>
    <w:rsid w:val="007457B3"/>
    <w:rsid w:val="007458A1"/>
    <w:rsid w:val="00745ADE"/>
    <w:rsid w:val="007461D1"/>
    <w:rsid w:val="00746CD8"/>
    <w:rsid w:val="007472DC"/>
    <w:rsid w:val="00750E50"/>
    <w:rsid w:val="00751CD4"/>
    <w:rsid w:val="00752EAA"/>
    <w:rsid w:val="00753C5F"/>
    <w:rsid w:val="0075480B"/>
    <w:rsid w:val="00755A48"/>
    <w:rsid w:val="00755C55"/>
    <w:rsid w:val="00756239"/>
    <w:rsid w:val="0075675D"/>
    <w:rsid w:val="00756D7E"/>
    <w:rsid w:val="00760EC3"/>
    <w:rsid w:val="00761A61"/>
    <w:rsid w:val="0076291F"/>
    <w:rsid w:val="00762B62"/>
    <w:rsid w:val="00762BD2"/>
    <w:rsid w:val="0076311C"/>
    <w:rsid w:val="007645C2"/>
    <w:rsid w:val="007646DF"/>
    <w:rsid w:val="00764882"/>
    <w:rsid w:val="00764D43"/>
    <w:rsid w:val="00765174"/>
    <w:rsid w:val="007653BF"/>
    <w:rsid w:val="00765F14"/>
    <w:rsid w:val="0076630B"/>
    <w:rsid w:val="0076632D"/>
    <w:rsid w:val="007673E9"/>
    <w:rsid w:val="00767902"/>
    <w:rsid w:val="007679EB"/>
    <w:rsid w:val="007702F4"/>
    <w:rsid w:val="00771D57"/>
    <w:rsid w:val="00773C25"/>
    <w:rsid w:val="007744E9"/>
    <w:rsid w:val="00775240"/>
    <w:rsid w:val="00775965"/>
    <w:rsid w:val="00776597"/>
    <w:rsid w:val="00776FFC"/>
    <w:rsid w:val="00777186"/>
    <w:rsid w:val="0077743C"/>
    <w:rsid w:val="007804E7"/>
    <w:rsid w:val="00782211"/>
    <w:rsid w:val="00782E40"/>
    <w:rsid w:val="00783036"/>
    <w:rsid w:val="00783CBA"/>
    <w:rsid w:val="00784E55"/>
    <w:rsid w:val="00786009"/>
    <w:rsid w:val="0078677F"/>
    <w:rsid w:val="00787076"/>
    <w:rsid w:val="00787827"/>
    <w:rsid w:val="0079191A"/>
    <w:rsid w:val="00791B1B"/>
    <w:rsid w:val="007928CB"/>
    <w:rsid w:val="007938E6"/>
    <w:rsid w:val="007958C2"/>
    <w:rsid w:val="007962B1"/>
    <w:rsid w:val="007963A0"/>
    <w:rsid w:val="007968C8"/>
    <w:rsid w:val="00797641"/>
    <w:rsid w:val="00797F95"/>
    <w:rsid w:val="007A1C01"/>
    <w:rsid w:val="007A309B"/>
    <w:rsid w:val="007A4CA8"/>
    <w:rsid w:val="007A51B1"/>
    <w:rsid w:val="007A5994"/>
    <w:rsid w:val="007A70B4"/>
    <w:rsid w:val="007A73DD"/>
    <w:rsid w:val="007A7E8E"/>
    <w:rsid w:val="007B17B4"/>
    <w:rsid w:val="007B1A83"/>
    <w:rsid w:val="007B272C"/>
    <w:rsid w:val="007B35AC"/>
    <w:rsid w:val="007B5378"/>
    <w:rsid w:val="007B6B3C"/>
    <w:rsid w:val="007B6E9C"/>
    <w:rsid w:val="007C2745"/>
    <w:rsid w:val="007C28FB"/>
    <w:rsid w:val="007C4AF6"/>
    <w:rsid w:val="007C4C08"/>
    <w:rsid w:val="007C6809"/>
    <w:rsid w:val="007D0A0D"/>
    <w:rsid w:val="007D0DD7"/>
    <w:rsid w:val="007D0E42"/>
    <w:rsid w:val="007D0FF7"/>
    <w:rsid w:val="007D2083"/>
    <w:rsid w:val="007D432A"/>
    <w:rsid w:val="007D467A"/>
    <w:rsid w:val="007D48D5"/>
    <w:rsid w:val="007D58A6"/>
    <w:rsid w:val="007D5A8E"/>
    <w:rsid w:val="007D77C2"/>
    <w:rsid w:val="007D7825"/>
    <w:rsid w:val="007D7FFB"/>
    <w:rsid w:val="007E02BD"/>
    <w:rsid w:val="007E05BE"/>
    <w:rsid w:val="007E1D37"/>
    <w:rsid w:val="007E210D"/>
    <w:rsid w:val="007E4701"/>
    <w:rsid w:val="007E5B01"/>
    <w:rsid w:val="007E5F91"/>
    <w:rsid w:val="007F09D8"/>
    <w:rsid w:val="007F0A6E"/>
    <w:rsid w:val="007F0B9E"/>
    <w:rsid w:val="007F1E94"/>
    <w:rsid w:val="007F32FA"/>
    <w:rsid w:val="007F3ADF"/>
    <w:rsid w:val="007F76EF"/>
    <w:rsid w:val="00800138"/>
    <w:rsid w:val="00800144"/>
    <w:rsid w:val="00800165"/>
    <w:rsid w:val="00800A48"/>
    <w:rsid w:val="00800B22"/>
    <w:rsid w:val="008016FC"/>
    <w:rsid w:val="0080496C"/>
    <w:rsid w:val="008049E7"/>
    <w:rsid w:val="00805A33"/>
    <w:rsid w:val="00805F46"/>
    <w:rsid w:val="00806FEE"/>
    <w:rsid w:val="008101ED"/>
    <w:rsid w:val="00810682"/>
    <w:rsid w:val="00810A9F"/>
    <w:rsid w:val="008111D9"/>
    <w:rsid w:val="00811C8A"/>
    <w:rsid w:val="00812006"/>
    <w:rsid w:val="0081261E"/>
    <w:rsid w:val="008126E4"/>
    <w:rsid w:val="0081279B"/>
    <w:rsid w:val="00813E50"/>
    <w:rsid w:val="008144E6"/>
    <w:rsid w:val="0081518F"/>
    <w:rsid w:val="0081530D"/>
    <w:rsid w:val="00816272"/>
    <w:rsid w:val="00816317"/>
    <w:rsid w:val="008204F5"/>
    <w:rsid w:val="00820E64"/>
    <w:rsid w:val="00822627"/>
    <w:rsid w:val="00823A2C"/>
    <w:rsid w:val="00824D77"/>
    <w:rsid w:val="00826406"/>
    <w:rsid w:val="00826D11"/>
    <w:rsid w:val="0082710E"/>
    <w:rsid w:val="0082738F"/>
    <w:rsid w:val="0082758D"/>
    <w:rsid w:val="00830651"/>
    <w:rsid w:val="008310B5"/>
    <w:rsid w:val="00832549"/>
    <w:rsid w:val="00832F01"/>
    <w:rsid w:val="008337D5"/>
    <w:rsid w:val="008339FF"/>
    <w:rsid w:val="00833C0F"/>
    <w:rsid w:val="00833DEE"/>
    <w:rsid w:val="00834FD0"/>
    <w:rsid w:val="00835DAD"/>
    <w:rsid w:val="00836102"/>
    <w:rsid w:val="00836AF0"/>
    <w:rsid w:val="00837975"/>
    <w:rsid w:val="00840397"/>
    <w:rsid w:val="008408E6"/>
    <w:rsid w:val="00840B7D"/>
    <w:rsid w:val="00840DDB"/>
    <w:rsid w:val="008415DD"/>
    <w:rsid w:val="00841743"/>
    <w:rsid w:val="008429E7"/>
    <w:rsid w:val="0084531E"/>
    <w:rsid w:val="0084543D"/>
    <w:rsid w:val="00845E55"/>
    <w:rsid w:val="008460FB"/>
    <w:rsid w:val="008465AC"/>
    <w:rsid w:val="00846B86"/>
    <w:rsid w:val="00847E28"/>
    <w:rsid w:val="008513B6"/>
    <w:rsid w:val="008513D5"/>
    <w:rsid w:val="008519C8"/>
    <w:rsid w:val="00851AF5"/>
    <w:rsid w:val="00852B42"/>
    <w:rsid w:val="00852F8E"/>
    <w:rsid w:val="00853453"/>
    <w:rsid w:val="00853C49"/>
    <w:rsid w:val="00854A0A"/>
    <w:rsid w:val="00855554"/>
    <w:rsid w:val="00855B4B"/>
    <w:rsid w:val="008569D6"/>
    <w:rsid w:val="0085781E"/>
    <w:rsid w:val="00857BF0"/>
    <w:rsid w:val="008605AB"/>
    <w:rsid w:val="00861891"/>
    <w:rsid w:val="00863029"/>
    <w:rsid w:val="0086317A"/>
    <w:rsid w:val="00863B50"/>
    <w:rsid w:val="0086416F"/>
    <w:rsid w:val="00864AF7"/>
    <w:rsid w:val="008652B1"/>
    <w:rsid w:val="00865B15"/>
    <w:rsid w:val="00865CAD"/>
    <w:rsid w:val="00865E39"/>
    <w:rsid w:val="008660DC"/>
    <w:rsid w:val="008664D3"/>
    <w:rsid w:val="00866BE4"/>
    <w:rsid w:val="0087072C"/>
    <w:rsid w:val="008720D2"/>
    <w:rsid w:val="00872AF1"/>
    <w:rsid w:val="0087537F"/>
    <w:rsid w:val="008760E2"/>
    <w:rsid w:val="00880388"/>
    <w:rsid w:val="008804CD"/>
    <w:rsid w:val="00880ED5"/>
    <w:rsid w:val="008817B4"/>
    <w:rsid w:val="0088262E"/>
    <w:rsid w:val="0088375C"/>
    <w:rsid w:val="00883991"/>
    <w:rsid w:val="00883BF8"/>
    <w:rsid w:val="00885509"/>
    <w:rsid w:val="0088681C"/>
    <w:rsid w:val="00886F7F"/>
    <w:rsid w:val="00887B9A"/>
    <w:rsid w:val="008900DE"/>
    <w:rsid w:val="008922D2"/>
    <w:rsid w:val="00893F5A"/>
    <w:rsid w:val="00894668"/>
    <w:rsid w:val="00894968"/>
    <w:rsid w:val="00894B63"/>
    <w:rsid w:val="008951E5"/>
    <w:rsid w:val="0089575A"/>
    <w:rsid w:val="008972A3"/>
    <w:rsid w:val="0089799D"/>
    <w:rsid w:val="008A093B"/>
    <w:rsid w:val="008A0FB7"/>
    <w:rsid w:val="008A1A1A"/>
    <w:rsid w:val="008A24BB"/>
    <w:rsid w:val="008A2D4A"/>
    <w:rsid w:val="008A43E0"/>
    <w:rsid w:val="008A4DCE"/>
    <w:rsid w:val="008A5934"/>
    <w:rsid w:val="008A6C0F"/>
    <w:rsid w:val="008A7655"/>
    <w:rsid w:val="008A7732"/>
    <w:rsid w:val="008A7AF9"/>
    <w:rsid w:val="008B2ABE"/>
    <w:rsid w:val="008B2E2D"/>
    <w:rsid w:val="008B3FF5"/>
    <w:rsid w:val="008B43FE"/>
    <w:rsid w:val="008B514B"/>
    <w:rsid w:val="008B626E"/>
    <w:rsid w:val="008B64DE"/>
    <w:rsid w:val="008B7C2B"/>
    <w:rsid w:val="008B7DBD"/>
    <w:rsid w:val="008B7E0C"/>
    <w:rsid w:val="008B7E46"/>
    <w:rsid w:val="008C1C89"/>
    <w:rsid w:val="008C1E69"/>
    <w:rsid w:val="008C1FAD"/>
    <w:rsid w:val="008C216B"/>
    <w:rsid w:val="008C2421"/>
    <w:rsid w:val="008C2492"/>
    <w:rsid w:val="008C39D4"/>
    <w:rsid w:val="008C3BED"/>
    <w:rsid w:val="008C410C"/>
    <w:rsid w:val="008C42C9"/>
    <w:rsid w:val="008C4DCA"/>
    <w:rsid w:val="008C553E"/>
    <w:rsid w:val="008C5F87"/>
    <w:rsid w:val="008C78A8"/>
    <w:rsid w:val="008C7941"/>
    <w:rsid w:val="008C7DEE"/>
    <w:rsid w:val="008D0541"/>
    <w:rsid w:val="008D1BE2"/>
    <w:rsid w:val="008D2596"/>
    <w:rsid w:val="008D4CD1"/>
    <w:rsid w:val="008D62B4"/>
    <w:rsid w:val="008D76EA"/>
    <w:rsid w:val="008E00DB"/>
    <w:rsid w:val="008E0135"/>
    <w:rsid w:val="008E1468"/>
    <w:rsid w:val="008E2AAA"/>
    <w:rsid w:val="008E3751"/>
    <w:rsid w:val="008E5329"/>
    <w:rsid w:val="008E5BD1"/>
    <w:rsid w:val="008E637E"/>
    <w:rsid w:val="008E65E4"/>
    <w:rsid w:val="008E6A93"/>
    <w:rsid w:val="008F0ED3"/>
    <w:rsid w:val="008F1D67"/>
    <w:rsid w:val="008F21A9"/>
    <w:rsid w:val="008F3505"/>
    <w:rsid w:val="008F3730"/>
    <w:rsid w:val="008F518B"/>
    <w:rsid w:val="008F5276"/>
    <w:rsid w:val="008F5B36"/>
    <w:rsid w:val="008F608C"/>
    <w:rsid w:val="008F65DD"/>
    <w:rsid w:val="00900B05"/>
    <w:rsid w:val="00901019"/>
    <w:rsid w:val="00901A3F"/>
    <w:rsid w:val="00901F2A"/>
    <w:rsid w:val="00901FF8"/>
    <w:rsid w:val="00903510"/>
    <w:rsid w:val="0090415F"/>
    <w:rsid w:val="00905AF1"/>
    <w:rsid w:val="00906D58"/>
    <w:rsid w:val="00907595"/>
    <w:rsid w:val="009078E2"/>
    <w:rsid w:val="00907FF0"/>
    <w:rsid w:val="00910BC1"/>
    <w:rsid w:val="00911210"/>
    <w:rsid w:val="00912D55"/>
    <w:rsid w:val="00913E61"/>
    <w:rsid w:val="00916B54"/>
    <w:rsid w:val="009173A4"/>
    <w:rsid w:val="009177F5"/>
    <w:rsid w:val="00917CCD"/>
    <w:rsid w:val="00917F95"/>
    <w:rsid w:val="00920CD5"/>
    <w:rsid w:val="00921D90"/>
    <w:rsid w:val="0092289F"/>
    <w:rsid w:val="00922F67"/>
    <w:rsid w:val="00923927"/>
    <w:rsid w:val="009246A9"/>
    <w:rsid w:val="00926747"/>
    <w:rsid w:val="00926DAB"/>
    <w:rsid w:val="0092795F"/>
    <w:rsid w:val="0093142B"/>
    <w:rsid w:val="00931652"/>
    <w:rsid w:val="00931CD7"/>
    <w:rsid w:val="009328E8"/>
    <w:rsid w:val="00932C55"/>
    <w:rsid w:val="00933199"/>
    <w:rsid w:val="00933858"/>
    <w:rsid w:val="0093449F"/>
    <w:rsid w:val="00934C6B"/>
    <w:rsid w:val="0093537A"/>
    <w:rsid w:val="00935712"/>
    <w:rsid w:val="00935879"/>
    <w:rsid w:val="009360D1"/>
    <w:rsid w:val="00936487"/>
    <w:rsid w:val="00937708"/>
    <w:rsid w:val="00940752"/>
    <w:rsid w:val="00940D67"/>
    <w:rsid w:val="009410FF"/>
    <w:rsid w:val="009412E9"/>
    <w:rsid w:val="0094156E"/>
    <w:rsid w:val="00941FE4"/>
    <w:rsid w:val="00943FFD"/>
    <w:rsid w:val="009522DC"/>
    <w:rsid w:val="00953540"/>
    <w:rsid w:val="0095365C"/>
    <w:rsid w:val="0095389A"/>
    <w:rsid w:val="00953FA8"/>
    <w:rsid w:val="00954630"/>
    <w:rsid w:val="00956F8B"/>
    <w:rsid w:val="00957A70"/>
    <w:rsid w:val="00957CFF"/>
    <w:rsid w:val="00961053"/>
    <w:rsid w:val="009612FA"/>
    <w:rsid w:val="00961BBE"/>
    <w:rsid w:val="0096224A"/>
    <w:rsid w:val="00964EEB"/>
    <w:rsid w:val="00965C54"/>
    <w:rsid w:val="00965EEF"/>
    <w:rsid w:val="00966590"/>
    <w:rsid w:val="00970B47"/>
    <w:rsid w:val="00971B55"/>
    <w:rsid w:val="009721A5"/>
    <w:rsid w:val="0097289F"/>
    <w:rsid w:val="00972CDB"/>
    <w:rsid w:val="00973A75"/>
    <w:rsid w:val="00973EAC"/>
    <w:rsid w:val="00974847"/>
    <w:rsid w:val="00975010"/>
    <w:rsid w:val="00975199"/>
    <w:rsid w:val="00975A8D"/>
    <w:rsid w:val="009760A9"/>
    <w:rsid w:val="00977F34"/>
    <w:rsid w:val="0098019A"/>
    <w:rsid w:val="00980FA3"/>
    <w:rsid w:val="00982D8D"/>
    <w:rsid w:val="00983139"/>
    <w:rsid w:val="0098396C"/>
    <w:rsid w:val="0098423C"/>
    <w:rsid w:val="00984670"/>
    <w:rsid w:val="00985DFD"/>
    <w:rsid w:val="00986105"/>
    <w:rsid w:val="00990393"/>
    <w:rsid w:val="009906D6"/>
    <w:rsid w:val="00990920"/>
    <w:rsid w:val="00990AB3"/>
    <w:rsid w:val="00990F00"/>
    <w:rsid w:val="00991D70"/>
    <w:rsid w:val="00992101"/>
    <w:rsid w:val="009922ED"/>
    <w:rsid w:val="009934C5"/>
    <w:rsid w:val="0099457A"/>
    <w:rsid w:val="0099602D"/>
    <w:rsid w:val="00996503"/>
    <w:rsid w:val="009966EE"/>
    <w:rsid w:val="00996779"/>
    <w:rsid w:val="00997EB4"/>
    <w:rsid w:val="00997F7B"/>
    <w:rsid w:val="009A2E9D"/>
    <w:rsid w:val="009A2FBB"/>
    <w:rsid w:val="009A31F0"/>
    <w:rsid w:val="009A356C"/>
    <w:rsid w:val="009A3AFB"/>
    <w:rsid w:val="009A4A9C"/>
    <w:rsid w:val="009A4E67"/>
    <w:rsid w:val="009A4E84"/>
    <w:rsid w:val="009A6C81"/>
    <w:rsid w:val="009A6E5A"/>
    <w:rsid w:val="009A6EC6"/>
    <w:rsid w:val="009B109B"/>
    <w:rsid w:val="009B1FF1"/>
    <w:rsid w:val="009B279A"/>
    <w:rsid w:val="009B4056"/>
    <w:rsid w:val="009B58A4"/>
    <w:rsid w:val="009B6330"/>
    <w:rsid w:val="009B6624"/>
    <w:rsid w:val="009B6B80"/>
    <w:rsid w:val="009B7193"/>
    <w:rsid w:val="009B7C2B"/>
    <w:rsid w:val="009C062A"/>
    <w:rsid w:val="009C092A"/>
    <w:rsid w:val="009C0A5F"/>
    <w:rsid w:val="009C2D91"/>
    <w:rsid w:val="009C2ED9"/>
    <w:rsid w:val="009C3839"/>
    <w:rsid w:val="009C3E9E"/>
    <w:rsid w:val="009C5EA4"/>
    <w:rsid w:val="009C6EBE"/>
    <w:rsid w:val="009C7420"/>
    <w:rsid w:val="009D0785"/>
    <w:rsid w:val="009D0EA2"/>
    <w:rsid w:val="009D1266"/>
    <w:rsid w:val="009D1CEF"/>
    <w:rsid w:val="009D215B"/>
    <w:rsid w:val="009D26AA"/>
    <w:rsid w:val="009D2FA5"/>
    <w:rsid w:val="009D30F4"/>
    <w:rsid w:val="009D408D"/>
    <w:rsid w:val="009D4A18"/>
    <w:rsid w:val="009D54A5"/>
    <w:rsid w:val="009D593B"/>
    <w:rsid w:val="009D64E5"/>
    <w:rsid w:val="009E02FF"/>
    <w:rsid w:val="009E030D"/>
    <w:rsid w:val="009E0703"/>
    <w:rsid w:val="009E3A22"/>
    <w:rsid w:val="009E3D0B"/>
    <w:rsid w:val="009E5906"/>
    <w:rsid w:val="009E6CD8"/>
    <w:rsid w:val="009E6F58"/>
    <w:rsid w:val="009F1C3A"/>
    <w:rsid w:val="009F1CD7"/>
    <w:rsid w:val="009F2715"/>
    <w:rsid w:val="009F41E2"/>
    <w:rsid w:val="009F524D"/>
    <w:rsid w:val="009F5DBC"/>
    <w:rsid w:val="009F685C"/>
    <w:rsid w:val="009F6A21"/>
    <w:rsid w:val="009F742E"/>
    <w:rsid w:val="009F7677"/>
    <w:rsid w:val="00A00934"/>
    <w:rsid w:val="00A00EDB"/>
    <w:rsid w:val="00A0122B"/>
    <w:rsid w:val="00A029F0"/>
    <w:rsid w:val="00A0323A"/>
    <w:rsid w:val="00A03335"/>
    <w:rsid w:val="00A03698"/>
    <w:rsid w:val="00A03991"/>
    <w:rsid w:val="00A045CA"/>
    <w:rsid w:val="00A04BBF"/>
    <w:rsid w:val="00A05A1E"/>
    <w:rsid w:val="00A05C58"/>
    <w:rsid w:val="00A06108"/>
    <w:rsid w:val="00A0616B"/>
    <w:rsid w:val="00A06A28"/>
    <w:rsid w:val="00A06C7F"/>
    <w:rsid w:val="00A0789A"/>
    <w:rsid w:val="00A10119"/>
    <w:rsid w:val="00A10650"/>
    <w:rsid w:val="00A10C6E"/>
    <w:rsid w:val="00A11559"/>
    <w:rsid w:val="00A11AA8"/>
    <w:rsid w:val="00A11C08"/>
    <w:rsid w:val="00A11D6F"/>
    <w:rsid w:val="00A123D4"/>
    <w:rsid w:val="00A129F3"/>
    <w:rsid w:val="00A13874"/>
    <w:rsid w:val="00A15654"/>
    <w:rsid w:val="00A15B53"/>
    <w:rsid w:val="00A16ECD"/>
    <w:rsid w:val="00A171EF"/>
    <w:rsid w:val="00A172F6"/>
    <w:rsid w:val="00A17F69"/>
    <w:rsid w:val="00A20512"/>
    <w:rsid w:val="00A20FD8"/>
    <w:rsid w:val="00A215E6"/>
    <w:rsid w:val="00A23D7B"/>
    <w:rsid w:val="00A2409C"/>
    <w:rsid w:val="00A25758"/>
    <w:rsid w:val="00A301A6"/>
    <w:rsid w:val="00A318FD"/>
    <w:rsid w:val="00A31F6E"/>
    <w:rsid w:val="00A325B8"/>
    <w:rsid w:val="00A32EC7"/>
    <w:rsid w:val="00A336F3"/>
    <w:rsid w:val="00A345B0"/>
    <w:rsid w:val="00A346DF"/>
    <w:rsid w:val="00A34C34"/>
    <w:rsid w:val="00A35B11"/>
    <w:rsid w:val="00A35E25"/>
    <w:rsid w:val="00A400D4"/>
    <w:rsid w:val="00A425A5"/>
    <w:rsid w:val="00A43FFC"/>
    <w:rsid w:val="00A442BD"/>
    <w:rsid w:val="00A44D9D"/>
    <w:rsid w:val="00A45589"/>
    <w:rsid w:val="00A45C61"/>
    <w:rsid w:val="00A46F1A"/>
    <w:rsid w:val="00A50143"/>
    <w:rsid w:val="00A5159B"/>
    <w:rsid w:val="00A51F4A"/>
    <w:rsid w:val="00A51F59"/>
    <w:rsid w:val="00A52085"/>
    <w:rsid w:val="00A52DA8"/>
    <w:rsid w:val="00A53655"/>
    <w:rsid w:val="00A5441D"/>
    <w:rsid w:val="00A54685"/>
    <w:rsid w:val="00A54FBD"/>
    <w:rsid w:val="00A550E6"/>
    <w:rsid w:val="00A55B11"/>
    <w:rsid w:val="00A57B2E"/>
    <w:rsid w:val="00A57E67"/>
    <w:rsid w:val="00A57F3F"/>
    <w:rsid w:val="00A6022E"/>
    <w:rsid w:val="00A60B11"/>
    <w:rsid w:val="00A60D7E"/>
    <w:rsid w:val="00A6120E"/>
    <w:rsid w:val="00A61815"/>
    <w:rsid w:val="00A61BA5"/>
    <w:rsid w:val="00A62F8E"/>
    <w:rsid w:val="00A63549"/>
    <w:rsid w:val="00A641D1"/>
    <w:rsid w:val="00A66EFC"/>
    <w:rsid w:val="00A67959"/>
    <w:rsid w:val="00A70D04"/>
    <w:rsid w:val="00A71862"/>
    <w:rsid w:val="00A73075"/>
    <w:rsid w:val="00A7369D"/>
    <w:rsid w:val="00A768C7"/>
    <w:rsid w:val="00A76EEA"/>
    <w:rsid w:val="00A77D41"/>
    <w:rsid w:val="00A77E49"/>
    <w:rsid w:val="00A8001D"/>
    <w:rsid w:val="00A82316"/>
    <w:rsid w:val="00A855C8"/>
    <w:rsid w:val="00A878B7"/>
    <w:rsid w:val="00A91331"/>
    <w:rsid w:val="00A92B45"/>
    <w:rsid w:val="00A92BDC"/>
    <w:rsid w:val="00A92C46"/>
    <w:rsid w:val="00A932F0"/>
    <w:rsid w:val="00A93FC7"/>
    <w:rsid w:val="00A947B3"/>
    <w:rsid w:val="00A95794"/>
    <w:rsid w:val="00A96723"/>
    <w:rsid w:val="00A96F14"/>
    <w:rsid w:val="00AA0A2E"/>
    <w:rsid w:val="00AA10B5"/>
    <w:rsid w:val="00AA3429"/>
    <w:rsid w:val="00AA5201"/>
    <w:rsid w:val="00AA5572"/>
    <w:rsid w:val="00AA684C"/>
    <w:rsid w:val="00AB0D79"/>
    <w:rsid w:val="00AB0F6E"/>
    <w:rsid w:val="00AB2A68"/>
    <w:rsid w:val="00AB2E95"/>
    <w:rsid w:val="00AB3A8D"/>
    <w:rsid w:val="00AB5673"/>
    <w:rsid w:val="00AB6627"/>
    <w:rsid w:val="00AB6D3C"/>
    <w:rsid w:val="00AB729D"/>
    <w:rsid w:val="00AC048E"/>
    <w:rsid w:val="00AC04E5"/>
    <w:rsid w:val="00AC0813"/>
    <w:rsid w:val="00AC0F32"/>
    <w:rsid w:val="00AC2131"/>
    <w:rsid w:val="00AC220B"/>
    <w:rsid w:val="00AC256F"/>
    <w:rsid w:val="00AC31F3"/>
    <w:rsid w:val="00AC38A5"/>
    <w:rsid w:val="00AC4CA2"/>
    <w:rsid w:val="00AC4DBB"/>
    <w:rsid w:val="00AC55EB"/>
    <w:rsid w:val="00AC7816"/>
    <w:rsid w:val="00AD1165"/>
    <w:rsid w:val="00AD2655"/>
    <w:rsid w:val="00AD2AFF"/>
    <w:rsid w:val="00AD2BC7"/>
    <w:rsid w:val="00AD2ECD"/>
    <w:rsid w:val="00AD3233"/>
    <w:rsid w:val="00AD35DA"/>
    <w:rsid w:val="00AD3BA8"/>
    <w:rsid w:val="00AD51DE"/>
    <w:rsid w:val="00AD5B50"/>
    <w:rsid w:val="00AD5D77"/>
    <w:rsid w:val="00AD5FAD"/>
    <w:rsid w:val="00AD7927"/>
    <w:rsid w:val="00AE0021"/>
    <w:rsid w:val="00AE086E"/>
    <w:rsid w:val="00AE0878"/>
    <w:rsid w:val="00AE0D65"/>
    <w:rsid w:val="00AE1D57"/>
    <w:rsid w:val="00AE311D"/>
    <w:rsid w:val="00AE4298"/>
    <w:rsid w:val="00AE43D3"/>
    <w:rsid w:val="00AE4B5F"/>
    <w:rsid w:val="00AE4BB4"/>
    <w:rsid w:val="00AE4EB5"/>
    <w:rsid w:val="00AE4EDD"/>
    <w:rsid w:val="00AE5014"/>
    <w:rsid w:val="00AE58D8"/>
    <w:rsid w:val="00AE62AC"/>
    <w:rsid w:val="00AE6ECD"/>
    <w:rsid w:val="00AE7559"/>
    <w:rsid w:val="00AF1407"/>
    <w:rsid w:val="00AF2072"/>
    <w:rsid w:val="00AF21F8"/>
    <w:rsid w:val="00AF2B2D"/>
    <w:rsid w:val="00AF32AB"/>
    <w:rsid w:val="00AF41ED"/>
    <w:rsid w:val="00AF4CB2"/>
    <w:rsid w:val="00AF618C"/>
    <w:rsid w:val="00AF69EF"/>
    <w:rsid w:val="00AF7137"/>
    <w:rsid w:val="00AF7344"/>
    <w:rsid w:val="00B026B3"/>
    <w:rsid w:val="00B026BD"/>
    <w:rsid w:val="00B04CEE"/>
    <w:rsid w:val="00B067C5"/>
    <w:rsid w:val="00B06813"/>
    <w:rsid w:val="00B1053B"/>
    <w:rsid w:val="00B1133A"/>
    <w:rsid w:val="00B134E6"/>
    <w:rsid w:val="00B13C3A"/>
    <w:rsid w:val="00B14BB3"/>
    <w:rsid w:val="00B166E3"/>
    <w:rsid w:val="00B1738C"/>
    <w:rsid w:val="00B222F1"/>
    <w:rsid w:val="00B23632"/>
    <w:rsid w:val="00B2363B"/>
    <w:rsid w:val="00B23FAC"/>
    <w:rsid w:val="00B2431C"/>
    <w:rsid w:val="00B24C50"/>
    <w:rsid w:val="00B260BD"/>
    <w:rsid w:val="00B2759D"/>
    <w:rsid w:val="00B27A9C"/>
    <w:rsid w:val="00B30FC0"/>
    <w:rsid w:val="00B3143D"/>
    <w:rsid w:val="00B31824"/>
    <w:rsid w:val="00B32592"/>
    <w:rsid w:val="00B3354A"/>
    <w:rsid w:val="00B34D1B"/>
    <w:rsid w:val="00B371B4"/>
    <w:rsid w:val="00B37C8B"/>
    <w:rsid w:val="00B40AB3"/>
    <w:rsid w:val="00B40EE4"/>
    <w:rsid w:val="00B41D46"/>
    <w:rsid w:val="00B421D9"/>
    <w:rsid w:val="00B42C70"/>
    <w:rsid w:val="00B45C08"/>
    <w:rsid w:val="00B464CC"/>
    <w:rsid w:val="00B46DA4"/>
    <w:rsid w:val="00B51420"/>
    <w:rsid w:val="00B52408"/>
    <w:rsid w:val="00B52AF4"/>
    <w:rsid w:val="00B53B4F"/>
    <w:rsid w:val="00B53DCE"/>
    <w:rsid w:val="00B550DD"/>
    <w:rsid w:val="00B55B26"/>
    <w:rsid w:val="00B562A8"/>
    <w:rsid w:val="00B56340"/>
    <w:rsid w:val="00B56886"/>
    <w:rsid w:val="00B57B91"/>
    <w:rsid w:val="00B57BD1"/>
    <w:rsid w:val="00B6018B"/>
    <w:rsid w:val="00B65194"/>
    <w:rsid w:val="00B65A15"/>
    <w:rsid w:val="00B66535"/>
    <w:rsid w:val="00B6690A"/>
    <w:rsid w:val="00B67C2A"/>
    <w:rsid w:val="00B701FA"/>
    <w:rsid w:val="00B72846"/>
    <w:rsid w:val="00B738BF"/>
    <w:rsid w:val="00B744F6"/>
    <w:rsid w:val="00B75758"/>
    <w:rsid w:val="00B75F6E"/>
    <w:rsid w:val="00B77A27"/>
    <w:rsid w:val="00B83DFA"/>
    <w:rsid w:val="00B84114"/>
    <w:rsid w:val="00B85064"/>
    <w:rsid w:val="00B861B9"/>
    <w:rsid w:val="00B86B70"/>
    <w:rsid w:val="00B879A2"/>
    <w:rsid w:val="00B92400"/>
    <w:rsid w:val="00B92737"/>
    <w:rsid w:val="00B934E2"/>
    <w:rsid w:val="00B93550"/>
    <w:rsid w:val="00B94144"/>
    <w:rsid w:val="00B94405"/>
    <w:rsid w:val="00B94E04"/>
    <w:rsid w:val="00B964FB"/>
    <w:rsid w:val="00B96F74"/>
    <w:rsid w:val="00B97314"/>
    <w:rsid w:val="00BA094B"/>
    <w:rsid w:val="00BA0B73"/>
    <w:rsid w:val="00BA0C1D"/>
    <w:rsid w:val="00BA1852"/>
    <w:rsid w:val="00BA2B5E"/>
    <w:rsid w:val="00BA3904"/>
    <w:rsid w:val="00BA3AED"/>
    <w:rsid w:val="00BA4FDA"/>
    <w:rsid w:val="00BA65F2"/>
    <w:rsid w:val="00BA79A1"/>
    <w:rsid w:val="00BA7B1C"/>
    <w:rsid w:val="00BB0DDC"/>
    <w:rsid w:val="00BB1798"/>
    <w:rsid w:val="00BB4431"/>
    <w:rsid w:val="00BB4BBF"/>
    <w:rsid w:val="00BB540B"/>
    <w:rsid w:val="00BB58AC"/>
    <w:rsid w:val="00BB5A8F"/>
    <w:rsid w:val="00BB6867"/>
    <w:rsid w:val="00BB7004"/>
    <w:rsid w:val="00BB720B"/>
    <w:rsid w:val="00BB7640"/>
    <w:rsid w:val="00BB7EE0"/>
    <w:rsid w:val="00BC0009"/>
    <w:rsid w:val="00BC1013"/>
    <w:rsid w:val="00BC1F07"/>
    <w:rsid w:val="00BC5158"/>
    <w:rsid w:val="00BC5399"/>
    <w:rsid w:val="00BC5A12"/>
    <w:rsid w:val="00BC68DB"/>
    <w:rsid w:val="00BC7496"/>
    <w:rsid w:val="00BC7656"/>
    <w:rsid w:val="00BC7DC9"/>
    <w:rsid w:val="00BC7E65"/>
    <w:rsid w:val="00BD0CE8"/>
    <w:rsid w:val="00BD169D"/>
    <w:rsid w:val="00BD1B53"/>
    <w:rsid w:val="00BD2225"/>
    <w:rsid w:val="00BD3ADE"/>
    <w:rsid w:val="00BD3B56"/>
    <w:rsid w:val="00BD4D02"/>
    <w:rsid w:val="00BD4DDD"/>
    <w:rsid w:val="00BD593E"/>
    <w:rsid w:val="00BD6208"/>
    <w:rsid w:val="00BD6450"/>
    <w:rsid w:val="00BD6727"/>
    <w:rsid w:val="00BD696F"/>
    <w:rsid w:val="00BD73D8"/>
    <w:rsid w:val="00BD7FBA"/>
    <w:rsid w:val="00BE28EC"/>
    <w:rsid w:val="00BE2BFD"/>
    <w:rsid w:val="00BE2CFA"/>
    <w:rsid w:val="00BE2EA2"/>
    <w:rsid w:val="00BE3036"/>
    <w:rsid w:val="00BE360D"/>
    <w:rsid w:val="00BE417A"/>
    <w:rsid w:val="00BE4B68"/>
    <w:rsid w:val="00BE5A6A"/>
    <w:rsid w:val="00BE6C24"/>
    <w:rsid w:val="00BE736A"/>
    <w:rsid w:val="00BE7607"/>
    <w:rsid w:val="00BF02B7"/>
    <w:rsid w:val="00BF133C"/>
    <w:rsid w:val="00BF2279"/>
    <w:rsid w:val="00BF32DE"/>
    <w:rsid w:val="00BF3954"/>
    <w:rsid w:val="00BF4C12"/>
    <w:rsid w:val="00BF51F8"/>
    <w:rsid w:val="00BF5904"/>
    <w:rsid w:val="00BF690D"/>
    <w:rsid w:val="00BF7373"/>
    <w:rsid w:val="00BF75D0"/>
    <w:rsid w:val="00BF7DB4"/>
    <w:rsid w:val="00C0094F"/>
    <w:rsid w:val="00C00AD9"/>
    <w:rsid w:val="00C00C33"/>
    <w:rsid w:val="00C010BD"/>
    <w:rsid w:val="00C02DD9"/>
    <w:rsid w:val="00C036C6"/>
    <w:rsid w:val="00C04C17"/>
    <w:rsid w:val="00C05EC2"/>
    <w:rsid w:val="00C06058"/>
    <w:rsid w:val="00C06894"/>
    <w:rsid w:val="00C07505"/>
    <w:rsid w:val="00C1049F"/>
    <w:rsid w:val="00C10DAC"/>
    <w:rsid w:val="00C10E7B"/>
    <w:rsid w:val="00C12D87"/>
    <w:rsid w:val="00C14F9B"/>
    <w:rsid w:val="00C154CE"/>
    <w:rsid w:val="00C15561"/>
    <w:rsid w:val="00C16010"/>
    <w:rsid w:val="00C160F3"/>
    <w:rsid w:val="00C165A3"/>
    <w:rsid w:val="00C17FFE"/>
    <w:rsid w:val="00C20BE7"/>
    <w:rsid w:val="00C215E6"/>
    <w:rsid w:val="00C21FA1"/>
    <w:rsid w:val="00C2225C"/>
    <w:rsid w:val="00C22F97"/>
    <w:rsid w:val="00C2397B"/>
    <w:rsid w:val="00C24612"/>
    <w:rsid w:val="00C25940"/>
    <w:rsid w:val="00C25960"/>
    <w:rsid w:val="00C25FA5"/>
    <w:rsid w:val="00C26A81"/>
    <w:rsid w:val="00C279E7"/>
    <w:rsid w:val="00C27C46"/>
    <w:rsid w:val="00C300C5"/>
    <w:rsid w:val="00C331D5"/>
    <w:rsid w:val="00C33430"/>
    <w:rsid w:val="00C339FA"/>
    <w:rsid w:val="00C33E53"/>
    <w:rsid w:val="00C34429"/>
    <w:rsid w:val="00C34CE6"/>
    <w:rsid w:val="00C35D61"/>
    <w:rsid w:val="00C36615"/>
    <w:rsid w:val="00C36708"/>
    <w:rsid w:val="00C36B56"/>
    <w:rsid w:val="00C408EA"/>
    <w:rsid w:val="00C41D4A"/>
    <w:rsid w:val="00C424BC"/>
    <w:rsid w:val="00C42BE9"/>
    <w:rsid w:val="00C4393A"/>
    <w:rsid w:val="00C439B5"/>
    <w:rsid w:val="00C43B2D"/>
    <w:rsid w:val="00C448E7"/>
    <w:rsid w:val="00C44AD5"/>
    <w:rsid w:val="00C4543C"/>
    <w:rsid w:val="00C45F37"/>
    <w:rsid w:val="00C5081F"/>
    <w:rsid w:val="00C50A14"/>
    <w:rsid w:val="00C5149B"/>
    <w:rsid w:val="00C538C5"/>
    <w:rsid w:val="00C5433C"/>
    <w:rsid w:val="00C5470B"/>
    <w:rsid w:val="00C54B3F"/>
    <w:rsid w:val="00C5706D"/>
    <w:rsid w:val="00C57498"/>
    <w:rsid w:val="00C61E2D"/>
    <w:rsid w:val="00C6385F"/>
    <w:rsid w:val="00C64973"/>
    <w:rsid w:val="00C65BC9"/>
    <w:rsid w:val="00C65FD8"/>
    <w:rsid w:val="00C66BF2"/>
    <w:rsid w:val="00C704D1"/>
    <w:rsid w:val="00C71651"/>
    <w:rsid w:val="00C718AD"/>
    <w:rsid w:val="00C71CF9"/>
    <w:rsid w:val="00C72022"/>
    <w:rsid w:val="00C733EB"/>
    <w:rsid w:val="00C7491D"/>
    <w:rsid w:val="00C7513C"/>
    <w:rsid w:val="00C7581F"/>
    <w:rsid w:val="00C76BEC"/>
    <w:rsid w:val="00C7763F"/>
    <w:rsid w:val="00C77B29"/>
    <w:rsid w:val="00C80927"/>
    <w:rsid w:val="00C80B91"/>
    <w:rsid w:val="00C81D54"/>
    <w:rsid w:val="00C8212D"/>
    <w:rsid w:val="00C827A3"/>
    <w:rsid w:val="00C83442"/>
    <w:rsid w:val="00C83881"/>
    <w:rsid w:val="00C83C98"/>
    <w:rsid w:val="00C84390"/>
    <w:rsid w:val="00C84F7E"/>
    <w:rsid w:val="00C85238"/>
    <w:rsid w:val="00C8528B"/>
    <w:rsid w:val="00C867D8"/>
    <w:rsid w:val="00C86B00"/>
    <w:rsid w:val="00C86FCE"/>
    <w:rsid w:val="00C87245"/>
    <w:rsid w:val="00C9234C"/>
    <w:rsid w:val="00C93E1E"/>
    <w:rsid w:val="00C95EB5"/>
    <w:rsid w:val="00CA01CA"/>
    <w:rsid w:val="00CA18A5"/>
    <w:rsid w:val="00CA34C0"/>
    <w:rsid w:val="00CA5440"/>
    <w:rsid w:val="00CA6BC3"/>
    <w:rsid w:val="00CB0317"/>
    <w:rsid w:val="00CB06FF"/>
    <w:rsid w:val="00CB0D1E"/>
    <w:rsid w:val="00CB1C1E"/>
    <w:rsid w:val="00CB20E7"/>
    <w:rsid w:val="00CB2CF0"/>
    <w:rsid w:val="00CB3D76"/>
    <w:rsid w:val="00CB5775"/>
    <w:rsid w:val="00CB5CC7"/>
    <w:rsid w:val="00CB740F"/>
    <w:rsid w:val="00CB7F4E"/>
    <w:rsid w:val="00CC1A14"/>
    <w:rsid w:val="00CC1AAD"/>
    <w:rsid w:val="00CC2ADE"/>
    <w:rsid w:val="00CC3CB3"/>
    <w:rsid w:val="00CC6CBB"/>
    <w:rsid w:val="00CC71B0"/>
    <w:rsid w:val="00CC7937"/>
    <w:rsid w:val="00CC7AB2"/>
    <w:rsid w:val="00CD07BA"/>
    <w:rsid w:val="00CD0B4D"/>
    <w:rsid w:val="00CD0D03"/>
    <w:rsid w:val="00CD19E9"/>
    <w:rsid w:val="00CD21B2"/>
    <w:rsid w:val="00CD2AF9"/>
    <w:rsid w:val="00CD369B"/>
    <w:rsid w:val="00CD3D39"/>
    <w:rsid w:val="00CD3D83"/>
    <w:rsid w:val="00CD4591"/>
    <w:rsid w:val="00CD58BC"/>
    <w:rsid w:val="00CD5A2E"/>
    <w:rsid w:val="00CD5D46"/>
    <w:rsid w:val="00CD6490"/>
    <w:rsid w:val="00CD6680"/>
    <w:rsid w:val="00CD7AAA"/>
    <w:rsid w:val="00CD7B85"/>
    <w:rsid w:val="00CE0D92"/>
    <w:rsid w:val="00CE30CE"/>
    <w:rsid w:val="00CE3B3F"/>
    <w:rsid w:val="00CE3E46"/>
    <w:rsid w:val="00CE5237"/>
    <w:rsid w:val="00CE53E2"/>
    <w:rsid w:val="00CE61E8"/>
    <w:rsid w:val="00CE683C"/>
    <w:rsid w:val="00CE6A60"/>
    <w:rsid w:val="00CE7FE8"/>
    <w:rsid w:val="00CF0C58"/>
    <w:rsid w:val="00CF2C15"/>
    <w:rsid w:val="00CF2E42"/>
    <w:rsid w:val="00CF2FDF"/>
    <w:rsid w:val="00CF4430"/>
    <w:rsid w:val="00CF4460"/>
    <w:rsid w:val="00CF55E6"/>
    <w:rsid w:val="00CF5C78"/>
    <w:rsid w:val="00CF5D31"/>
    <w:rsid w:val="00CF7201"/>
    <w:rsid w:val="00D00782"/>
    <w:rsid w:val="00D00CE8"/>
    <w:rsid w:val="00D00E6D"/>
    <w:rsid w:val="00D017CD"/>
    <w:rsid w:val="00D03EB0"/>
    <w:rsid w:val="00D04364"/>
    <w:rsid w:val="00D05402"/>
    <w:rsid w:val="00D0580A"/>
    <w:rsid w:val="00D05E86"/>
    <w:rsid w:val="00D060BE"/>
    <w:rsid w:val="00D0665C"/>
    <w:rsid w:val="00D07102"/>
    <w:rsid w:val="00D07AF0"/>
    <w:rsid w:val="00D10655"/>
    <w:rsid w:val="00D1130A"/>
    <w:rsid w:val="00D14F81"/>
    <w:rsid w:val="00D15B57"/>
    <w:rsid w:val="00D174F7"/>
    <w:rsid w:val="00D17AE6"/>
    <w:rsid w:val="00D21931"/>
    <w:rsid w:val="00D22449"/>
    <w:rsid w:val="00D22842"/>
    <w:rsid w:val="00D23BC6"/>
    <w:rsid w:val="00D25493"/>
    <w:rsid w:val="00D27E92"/>
    <w:rsid w:val="00D30739"/>
    <w:rsid w:val="00D30F5F"/>
    <w:rsid w:val="00D31318"/>
    <w:rsid w:val="00D31424"/>
    <w:rsid w:val="00D3286D"/>
    <w:rsid w:val="00D32ADB"/>
    <w:rsid w:val="00D32E84"/>
    <w:rsid w:val="00D347A4"/>
    <w:rsid w:val="00D350D6"/>
    <w:rsid w:val="00D3535C"/>
    <w:rsid w:val="00D355DD"/>
    <w:rsid w:val="00D35BB5"/>
    <w:rsid w:val="00D35BD5"/>
    <w:rsid w:val="00D36305"/>
    <w:rsid w:val="00D363FA"/>
    <w:rsid w:val="00D3757C"/>
    <w:rsid w:val="00D40A13"/>
    <w:rsid w:val="00D42DB4"/>
    <w:rsid w:val="00D44ED4"/>
    <w:rsid w:val="00D45274"/>
    <w:rsid w:val="00D45986"/>
    <w:rsid w:val="00D460EF"/>
    <w:rsid w:val="00D47C10"/>
    <w:rsid w:val="00D510C3"/>
    <w:rsid w:val="00D5193E"/>
    <w:rsid w:val="00D5235A"/>
    <w:rsid w:val="00D524A8"/>
    <w:rsid w:val="00D536EE"/>
    <w:rsid w:val="00D54F68"/>
    <w:rsid w:val="00D5506E"/>
    <w:rsid w:val="00D5678F"/>
    <w:rsid w:val="00D575B1"/>
    <w:rsid w:val="00D60D99"/>
    <w:rsid w:val="00D62211"/>
    <w:rsid w:val="00D625E4"/>
    <w:rsid w:val="00D63B74"/>
    <w:rsid w:val="00D651EB"/>
    <w:rsid w:val="00D65B57"/>
    <w:rsid w:val="00D668AC"/>
    <w:rsid w:val="00D67F9E"/>
    <w:rsid w:val="00D70663"/>
    <w:rsid w:val="00D708FB"/>
    <w:rsid w:val="00D71D30"/>
    <w:rsid w:val="00D727AB"/>
    <w:rsid w:val="00D72FF5"/>
    <w:rsid w:val="00D73B66"/>
    <w:rsid w:val="00D75518"/>
    <w:rsid w:val="00D75671"/>
    <w:rsid w:val="00D758AF"/>
    <w:rsid w:val="00D76B29"/>
    <w:rsid w:val="00D8066B"/>
    <w:rsid w:val="00D80AF0"/>
    <w:rsid w:val="00D812E9"/>
    <w:rsid w:val="00D82D35"/>
    <w:rsid w:val="00D8355F"/>
    <w:rsid w:val="00D849DF"/>
    <w:rsid w:val="00D86776"/>
    <w:rsid w:val="00D9145F"/>
    <w:rsid w:val="00D91B6D"/>
    <w:rsid w:val="00D91FAF"/>
    <w:rsid w:val="00D92C0B"/>
    <w:rsid w:val="00D935B5"/>
    <w:rsid w:val="00D938B3"/>
    <w:rsid w:val="00D93FE5"/>
    <w:rsid w:val="00D94EAF"/>
    <w:rsid w:val="00D95075"/>
    <w:rsid w:val="00D953EF"/>
    <w:rsid w:val="00D977D7"/>
    <w:rsid w:val="00DA00CE"/>
    <w:rsid w:val="00DA019B"/>
    <w:rsid w:val="00DA234A"/>
    <w:rsid w:val="00DA2766"/>
    <w:rsid w:val="00DA3136"/>
    <w:rsid w:val="00DA3AE2"/>
    <w:rsid w:val="00DA41CF"/>
    <w:rsid w:val="00DA47A2"/>
    <w:rsid w:val="00DA4AB0"/>
    <w:rsid w:val="00DA51C3"/>
    <w:rsid w:val="00DA59C3"/>
    <w:rsid w:val="00DA5D95"/>
    <w:rsid w:val="00DA5EBD"/>
    <w:rsid w:val="00DA69C6"/>
    <w:rsid w:val="00DA6E8C"/>
    <w:rsid w:val="00DB06BD"/>
    <w:rsid w:val="00DB22F0"/>
    <w:rsid w:val="00DB29D9"/>
    <w:rsid w:val="00DB3241"/>
    <w:rsid w:val="00DB3293"/>
    <w:rsid w:val="00DB3E0A"/>
    <w:rsid w:val="00DC0545"/>
    <w:rsid w:val="00DC0ACA"/>
    <w:rsid w:val="00DC0DA1"/>
    <w:rsid w:val="00DC21F9"/>
    <w:rsid w:val="00DC25B8"/>
    <w:rsid w:val="00DC3998"/>
    <w:rsid w:val="00DC5335"/>
    <w:rsid w:val="00DC64CE"/>
    <w:rsid w:val="00DC7693"/>
    <w:rsid w:val="00DD08E7"/>
    <w:rsid w:val="00DD2D58"/>
    <w:rsid w:val="00DD3C74"/>
    <w:rsid w:val="00DD4AAD"/>
    <w:rsid w:val="00DD570E"/>
    <w:rsid w:val="00DE20D5"/>
    <w:rsid w:val="00DE2D21"/>
    <w:rsid w:val="00DE434A"/>
    <w:rsid w:val="00DE45EC"/>
    <w:rsid w:val="00DE4FDA"/>
    <w:rsid w:val="00DE71F0"/>
    <w:rsid w:val="00DE72E0"/>
    <w:rsid w:val="00DF084F"/>
    <w:rsid w:val="00DF0D69"/>
    <w:rsid w:val="00DF19A4"/>
    <w:rsid w:val="00DF1D54"/>
    <w:rsid w:val="00DF2687"/>
    <w:rsid w:val="00DF37E6"/>
    <w:rsid w:val="00DF39AA"/>
    <w:rsid w:val="00DF39AD"/>
    <w:rsid w:val="00DF422A"/>
    <w:rsid w:val="00DF4F98"/>
    <w:rsid w:val="00DF5441"/>
    <w:rsid w:val="00DF5928"/>
    <w:rsid w:val="00DF684B"/>
    <w:rsid w:val="00DF689A"/>
    <w:rsid w:val="00DF7B57"/>
    <w:rsid w:val="00DF7FAA"/>
    <w:rsid w:val="00E00856"/>
    <w:rsid w:val="00E011DF"/>
    <w:rsid w:val="00E0342F"/>
    <w:rsid w:val="00E034AC"/>
    <w:rsid w:val="00E03A3E"/>
    <w:rsid w:val="00E03ED7"/>
    <w:rsid w:val="00E03FD1"/>
    <w:rsid w:val="00E04110"/>
    <w:rsid w:val="00E05D46"/>
    <w:rsid w:val="00E06064"/>
    <w:rsid w:val="00E0610A"/>
    <w:rsid w:val="00E06786"/>
    <w:rsid w:val="00E0728A"/>
    <w:rsid w:val="00E120A3"/>
    <w:rsid w:val="00E143D1"/>
    <w:rsid w:val="00E1512C"/>
    <w:rsid w:val="00E1584A"/>
    <w:rsid w:val="00E15C1E"/>
    <w:rsid w:val="00E1630B"/>
    <w:rsid w:val="00E17040"/>
    <w:rsid w:val="00E1719F"/>
    <w:rsid w:val="00E17245"/>
    <w:rsid w:val="00E20E9C"/>
    <w:rsid w:val="00E214D0"/>
    <w:rsid w:val="00E21A62"/>
    <w:rsid w:val="00E2264F"/>
    <w:rsid w:val="00E22651"/>
    <w:rsid w:val="00E22C28"/>
    <w:rsid w:val="00E230E6"/>
    <w:rsid w:val="00E23378"/>
    <w:rsid w:val="00E241CE"/>
    <w:rsid w:val="00E24E01"/>
    <w:rsid w:val="00E2512C"/>
    <w:rsid w:val="00E25B12"/>
    <w:rsid w:val="00E25E49"/>
    <w:rsid w:val="00E30807"/>
    <w:rsid w:val="00E3265F"/>
    <w:rsid w:val="00E32C6E"/>
    <w:rsid w:val="00E332CC"/>
    <w:rsid w:val="00E33338"/>
    <w:rsid w:val="00E33F3E"/>
    <w:rsid w:val="00E349E6"/>
    <w:rsid w:val="00E3525F"/>
    <w:rsid w:val="00E35539"/>
    <w:rsid w:val="00E36010"/>
    <w:rsid w:val="00E370FC"/>
    <w:rsid w:val="00E374DC"/>
    <w:rsid w:val="00E4099A"/>
    <w:rsid w:val="00E41518"/>
    <w:rsid w:val="00E418FD"/>
    <w:rsid w:val="00E4214B"/>
    <w:rsid w:val="00E422E4"/>
    <w:rsid w:val="00E4256D"/>
    <w:rsid w:val="00E4274B"/>
    <w:rsid w:val="00E43B2C"/>
    <w:rsid w:val="00E446FB"/>
    <w:rsid w:val="00E452EA"/>
    <w:rsid w:val="00E46211"/>
    <w:rsid w:val="00E46811"/>
    <w:rsid w:val="00E46910"/>
    <w:rsid w:val="00E46A67"/>
    <w:rsid w:val="00E50508"/>
    <w:rsid w:val="00E5055B"/>
    <w:rsid w:val="00E5137B"/>
    <w:rsid w:val="00E5208D"/>
    <w:rsid w:val="00E52CE0"/>
    <w:rsid w:val="00E539EE"/>
    <w:rsid w:val="00E53BCC"/>
    <w:rsid w:val="00E5557E"/>
    <w:rsid w:val="00E56DDA"/>
    <w:rsid w:val="00E576CE"/>
    <w:rsid w:val="00E57B91"/>
    <w:rsid w:val="00E60F3B"/>
    <w:rsid w:val="00E61A2E"/>
    <w:rsid w:val="00E62C8E"/>
    <w:rsid w:val="00E6308D"/>
    <w:rsid w:val="00E630F4"/>
    <w:rsid w:val="00E6418C"/>
    <w:rsid w:val="00E64CCE"/>
    <w:rsid w:val="00E651C3"/>
    <w:rsid w:val="00E66FBD"/>
    <w:rsid w:val="00E6716A"/>
    <w:rsid w:val="00E673EC"/>
    <w:rsid w:val="00E7066C"/>
    <w:rsid w:val="00E70F2A"/>
    <w:rsid w:val="00E71774"/>
    <w:rsid w:val="00E71ECD"/>
    <w:rsid w:val="00E72644"/>
    <w:rsid w:val="00E72D59"/>
    <w:rsid w:val="00E73390"/>
    <w:rsid w:val="00E73686"/>
    <w:rsid w:val="00E7507A"/>
    <w:rsid w:val="00E77057"/>
    <w:rsid w:val="00E80B73"/>
    <w:rsid w:val="00E81A78"/>
    <w:rsid w:val="00E83638"/>
    <w:rsid w:val="00E83B2B"/>
    <w:rsid w:val="00E848EE"/>
    <w:rsid w:val="00E8560A"/>
    <w:rsid w:val="00E85EBE"/>
    <w:rsid w:val="00E8675C"/>
    <w:rsid w:val="00E912AB"/>
    <w:rsid w:val="00E92385"/>
    <w:rsid w:val="00E92781"/>
    <w:rsid w:val="00E93326"/>
    <w:rsid w:val="00E93A51"/>
    <w:rsid w:val="00E94C6D"/>
    <w:rsid w:val="00E9535B"/>
    <w:rsid w:val="00E956CC"/>
    <w:rsid w:val="00E95CA9"/>
    <w:rsid w:val="00E97B0A"/>
    <w:rsid w:val="00EA270D"/>
    <w:rsid w:val="00EA2AB4"/>
    <w:rsid w:val="00EA2D08"/>
    <w:rsid w:val="00EA7511"/>
    <w:rsid w:val="00EB12FA"/>
    <w:rsid w:val="00EB1788"/>
    <w:rsid w:val="00EB1DFB"/>
    <w:rsid w:val="00EB1FB8"/>
    <w:rsid w:val="00EB2981"/>
    <w:rsid w:val="00EB3319"/>
    <w:rsid w:val="00EB59DD"/>
    <w:rsid w:val="00EB65D4"/>
    <w:rsid w:val="00EC0D25"/>
    <w:rsid w:val="00EC0EF4"/>
    <w:rsid w:val="00EC13BC"/>
    <w:rsid w:val="00EC162F"/>
    <w:rsid w:val="00EC16F0"/>
    <w:rsid w:val="00EC3F65"/>
    <w:rsid w:val="00EC408E"/>
    <w:rsid w:val="00EC412F"/>
    <w:rsid w:val="00EC4719"/>
    <w:rsid w:val="00EC5CB0"/>
    <w:rsid w:val="00EC7BB3"/>
    <w:rsid w:val="00ED0228"/>
    <w:rsid w:val="00ED3C5C"/>
    <w:rsid w:val="00ED40C1"/>
    <w:rsid w:val="00ED40F6"/>
    <w:rsid w:val="00EE0382"/>
    <w:rsid w:val="00EE1140"/>
    <w:rsid w:val="00EE1568"/>
    <w:rsid w:val="00EE236A"/>
    <w:rsid w:val="00EE3B13"/>
    <w:rsid w:val="00EE3B24"/>
    <w:rsid w:val="00EE3E82"/>
    <w:rsid w:val="00EE5B94"/>
    <w:rsid w:val="00EE5F5A"/>
    <w:rsid w:val="00EE5FE1"/>
    <w:rsid w:val="00EE750E"/>
    <w:rsid w:val="00EE75E6"/>
    <w:rsid w:val="00EF111D"/>
    <w:rsid w:val="00EF14B3"/>
    <w:rsid w:val="00EF163A"/>
    <w:rsid w:val="00EF5320"/>
    <w:rsid w:val="00EF597F"/>
    <w:rsid w:val="00EF5C30"/>
    <w:rsid w:val="00EF71E6"/>
    <w:rsid w:val="00EF7C33"/>
    <w:rsid w:val="00F016AB"/>
    <w:rsid w:val="00F02ADC"/>
    <w:rsid w:val="00F02DC4"/>
    <w:rsid w:val="00F032F5"/>
    <w:rsid w:val="00F04863"/>
    <w:rsid w:val="00F04A6D"/>
    <w:rsid w:val="00F05166"/>
    <w:rsid w:val="00F0530C"/>
    <w:rsid w:val="00F055DB"/>
    <w:rsid w:val="00F05EC1"/>
    <w:rsid w:val="00F06C18"/>
    <w:rsid w:val="00F06CE6"/>
    <w:rsid w:val="00F06E1C"/>
    <w:rsid w:val="00F10899"/>
    <w:rsid w:val="00F1235F"/>
    <w:rsid w:val="00F126E1"/>
    <w:rsid w:val="00F13FC0"/>
    <w:rsid w:val="00F152E1"/>
    <w:rsid w:val="00F15456"/>
    <w:rsid w:val="00F159B5"/>
    <w:rsid w:val="00F15DF6"/>
    <w:rsid w:val="00F16541"/>
    <w:rsid w:val="00F2052F"/>
    <w:rsid w:val="00F2099B"/>
    <w:rsid w:val="00F20AB5"/>
    <w:rsid w:val="00F20C7F"/>
    <w:rsid w:val="00F215CD"/>
    <w:rsid w:val="00F218DE"/>
    <w:rsid w:val="00F22DC9"/>
    <w:rsid w:val="00F24FDE"/>
    <w:rsid w:val="00F25028"/>
    <w:rsid w:val="00F25ADC"/>
    <w:rsid w:val="00F3044E"/>
    <w:rsid w:val="00F32F50"/>
    <w:rsid w:val="00F3363B"/>
    <w:rsid w:val="00F34C73"/>
    <w:rsid w:val="00F3504E"/>
    <w:rsid w:val="00F352E9"/>
    <w:rsid w:val="00F35510"/>
    <w:rsid w:val="00F36CD2"/>
    <w:rsid w:val="00F40836"/>
    <w:rsid w:val="00F417CA"/>
    <w:rsid w:val="00F41D01"/>
    <w:rsid w:val="00F43CDE"/>
    <w:rsid w:val="00F470E8"/>
    <w:rsid w:val="00F47346"/>
    <w:rsid w:val="00F47D67"/>
    <w:rsid w:val="00F5246E"/>
    <w:rsid w:val="00F53359"/>
    <w:rsid w:val="00F53365"/>
    <w:rsid w:val="00F54576"/>
    <w:rsid w:val="00F550B6"/>
    <w:rsid w:val="00F5683B"/>
    <w:rsid w:val="00F56F8C"/>
    <w:rsid w:val="00F5713D"/>
    <w:rsid w:val="00F57327"/>
    <w:rsid w:val="00F578A4"/>
    <w:rsid w:val="00F57E0A"/>
    <w:rsid w:val="00F60098"/>
    <w:rsid w:val="00F61234"/>
    <w:rsid w:val="00F612BB"/>
    <w:rsid w:val="00F614FD"/>
    <w:rsid w:val="00F6262F"/>
    <w:rsid w:val="00F62709"/>
    <w:rsid w:val="00F63765"/>
    <w:rsid w:val="00F650D0"/>
    <w:rsid w:val="00F6644A"/>
    <w:rsid w:val="00F70028"/>
    <w:rsid w:val="00F713D1"/>
    <w:rsid w:val="00F71996"/>
    <w:rsid w:val="00F73607"/>
    <w:rsid w:val="00F73D65"/>
    <w:rsid w:val="00F741BC"/>
    <w:rsid w:val="00F74899"/>
    <w:rsid w:val="00F74ABB"/>
    <w:rsid w:val="00F75A4F"/>
    <w:rsid w:val="00F8125A"/>
    <w:rsid w:val="00F818E7"/>
    <w:rsid w:val="00F8260B"/>
    <w:rsid w:val="00F82782"/>
    <w:rsid w:val="00F82922"/>
    <w:rsid w:val="00F83853"/>
    <w:rsid w:val="00F85F78"/>
    <w:rsid w:val="00F8794E"/>
    <w:rsid w:val="00F90713"/>
    <w:rsid w:val="00F90976"/>
    <w:rsid w:val="00F915FD"/>
    <w:rsid w:val="00F9217D"/>
    <w:rsid w:val="00F922F7"/>
    <w:rsid w:val="00F92622"/>
    <w:rsid w:val="00F93609"/>
    <w:rsid w:val="00F94445"/>
    <w:rsid w:val="00F9543F"/>
    <w:rsid w:val="00F955F2"/>
    <w:rsid w:val="00F96219"/>
    <w:rsid w:val="00FA052C"/>
    <w:rsid w:val="00FA0734"/>
    <w:rsid w:val="00FA0A86"/>
    <w:rsid w:val="00FA0E18"/>
    <w:rsid w:val="00FA178A"/>
    <w:rsid w:val="00FA1A94"/>
    <w:rsid w:val="00FA31BE"/>
    <w:rsid w:val="00FA4281"/>
    <w:rsid w:val="00FA5265"/>
    <w:rsid w:val="00FA53C6"/>
    <w:rsid w:val="00FA56D3"/>
    <w:rsid w:val="00FA5982"/>
    <w:rsid w:val="00FA5CCC"/>
    <w:rsid w:val="00FA69F5"/>
    <w:rsid w:val="00FB006A"/>
    <w:rsid w:val="00FB081B"/>
    <w:rsid w:val="00FB252D"/>
    <w:rsid w:val="00FB28E3"/>
    <w:rsid w:val="00FB3321"/>
    <w:rsid w:val="00FB4CC5"/>
    <w:rsid w:val="00FB6C8A"/>
    <w:rsid w:val="00FC0755"/>
    <w:rsid w:val="00FC2E73"/>
    <w:rsid w:val="00FC5507"/>
    <w:rsid w:val="00FC55F7"/>
    <w:rsid w:val="00FC663B"/>
    <w:rsid w:val="00FC7557"/>
    <w:rsid w:val="00FC7C4F"/>
    <w:rsid w:val="00FD1A83"/>
    <w:rsid w:val="00FD2418"/>
    <w:rsid w:val="00FD49DD"/>
    <w:rsid w:val="00FD5CA0"/>
    <w:rsid w:val="00FD620B"/>
    <w:rsid w:val="00FD6F86"/>
    <w:rsid w:val="00FD7689"/>
    <w:rsid w:val="00FD7DFA"/>
    <w:rsid w:val="00FE01F1"/>
    <w:rsid w:val="00FE02DF"/>
    <w:rsid w:val="00FE0539"/>
    <w:rsid w:val="00FE0CFF"/>
    <w:rsid w:val="00FE12DD"/>
    <w:rsid w:val="00FE186E"/>
    <w:rsid w:val="00FE3657"/>
    <w:rsid w:val="00FE3752"/>
    <w:rsid w:val="00FE51B0"/>
    <w:rsid w:val="00FE6C67"/>
    <w:rsid w:val="00FF1E88"/>
    <w:rsid w:val="00FF3CED"/>
    <w:rsid w:val="00FF4B35"/>
    <w:rsid w:val="00FF5B0B"/>
    <w:rsid w:val="00FF7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D1A9"/>
  <w15:docId w15:val="{92FB31B6-91E5-4AF0-B892-6B574401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1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2298"/>
    <w:pPr>
      <w:ind w:left="720"/>
      <w:contextualSpacing/>
    </w:pPr>
  </w:style>
  <w:style w:type="paragraph" w:styleId="Header">
    <w:name w:val="header"/>
    <w:basedOn w:val="Normal"/>
    <w:link w:val="HeaderChar"/>
    <w:uiPriority w:val="99"/>
    <w:unhideWhenUsed/>
    <w:rsid w:val="00852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42"/>
  </w:style>
  <w:style w:type="paragraph" w:styleId="Footer">
    <w:name w:val="footer"/>
    <w:basedOn w:val="Normal"/>
    <w:link w:val="FooterChar"/>
    <w:uiPriority w:val="99"/>
    <w:semiHidden/>
    <w:unhideWhenUsed/>
    <w:rsid w:val="00852B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2B42"/>
  </w:style>
  <w:style w:type="paragraph" w:styleId="BalloonText">
    <w:name w:val="Balloon Text"/>
    <w:basedOn w:val="Normal"/>
    <w:link w:val="BalloonTextChar"/>
    <w:uiPriority w:val="99"/>
    <w:semiHidden/>
    <w:unhideWhenUsed/>
    <w:rsid w:val="00101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7552">
      <w:bodyDiv w:val="1"/>
      <w:marLeft w:val="0"/>
      <w:marRight w:val="0"/>
      <w:marTop w:val="0"/>
      <w:marBottom w:val="0"/>
      <w:divBdr>
        <w:top w:val="none" w:sz="0" w:space="0" w:color="auto"/>
        <w:left w:val="none" w:sz="0" w:space="0" w:color="auto"/>
        <w:bottom w:val="none" w:sz="0" w:space="0" w:color="auto"/>
        <w:right w:val="none" w:sz="0" w:space="0" w:color="auto"/>
      </w:divBdr>
    </w:div>
    <w:div w:id="6200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DDYPFUVZ5X6F-6-5486</_dlc_DocId>
    <_dlc_DocIdUrl xmlns="ae4e42cd-c673-4541-a17d-d353a4125f5e">
      <Url>https://dbdc.backan.gov.vn/_layouts/15/DocIdRedir.aspx?ID=DDYPFUVZ5X6F-6-5486</Url>
      <Description>DDYPFUVZ5X6F-6-5486</Description>
    </_dlc_DocIdUrl>
  </documentManagement>
</p:properties>
</file>

<file path=customXml/itemProps1.xml><?xml version="1.0" encoding="utf-8"?>
<ds:datastoreItem xmlns:ds="http://schemas.openxmlformats.org/officeDocument/2006/customXml" ds:itemID="{2FAFDC2C-23EE-475B-AD08-69BB3B5D92F5}"/>
</file>

<file path=customXml/itemProps2.xml><?xml version="1.0" encoding="utf-8"?>
<ds:datastoreItem xmlns:ds="http://schemas.openxmlformats.org/officeDocument/2006/customXml" ds:itemID="{727E3FDB-5DD0-4E1E-AB31-88B954DD35D5}"/>
</file>

<file path=customXml/itemProps3.xml><?xml version="1.0" encoding="utf-8"?>
<ds:datastoreItem xmlns:ds="http://schemas.openxmlformats.org/officeDocument/2006/customXml" ds:itemID="{99C8FB16-33AC-48E1-A584-B7A5910ACDCA}"/>
</file>

<file path=customXml/itemProps4.xml><?xml version="1.0" encoding="utf-8"?>
<ds:datastoreItem xmlns:ds="http://schemas.openxmlformats.org/officeDocument/2006/customXml" ds:itemID="{F07337DC-45D1-4455-90E6-653D77C736FF}"/>
</file>

<file path=customXml/itemProps5.xml><?xml version="1.0" encoding="utf-8"?>
<ds:datastoreItem xmlns:ds="http://schemas.openxmlformats.org/officeDocument/2006/customXml" ds:itemID="{9D8EB6A3-76FB-4298-B849-D2E8AC085F52}"/>
</file>

<file path=docProps/app.xml><?xml version="1.0" encoding="utf-8"?>
<Properties xmlns="http://schemas.openxmlformats.org/officeDocument/2006/extended-properties" xmlns:vt="http://schemas.openxmlformats.org/officeDocument/2006/docPropsVTypes">
  <Template>Normal</Template>
  <TotalTime>29</TotalTime>
  <Pages>11</Pages>
  <Words>1934</Words>
  <Characters>11025</Characters>
  <Application>Microsoft Office Word</Application>
  <DocSecurity>0</DocSecurity>
  <Lines>91</Lines>
  <Paragraphs>25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FPT</cp:lastModifiedBy>
  <cp:revision>10</cp:revision>
  <cp:lastPrinted>2023-06-20T14:15:00Z</cp:lastPrinted>
  <dcterms:created xsi:type="dcterms:W3CDTF">2023-06-20T07:18:00Z</dcterms:created>
  <dcterms:modified xsi:type="dcterms:W3CDTF">2023-06-29T09:01:00Z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229869b4-ba8f-440d-8ae3-314ec8861dc2</vt:lpwstr>
  </property>
</Properties>
</file>