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5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6253"/>
      </w:tblGrid>
      <w:tr w:rsidR="00EF5809" w:rsidRPr="002D150D" w14:paraId="6E6ED255" w14:textId="77777777" w:rsidTr="00360461">
        <w:trPr>
          <w:tblCellSpacing w:w="0" w:type="dxa"/>
        </w:trPr>
        <w:tc>
          <w:tcPr>
            <w:tcW w:w="17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4AE6D" w14:textId="05FC4463" w:rsidR="00642941" w:rsidRDefault="00EF5809" w:rsidP="006429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br w:type="page"/>
            </w:r>
            <w:r w:rsidRPr="002D1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HỘI ĐỒ</w:t>
            </w:r>
            <w:r w:rsidR="00642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 NHÂN DÂN</w:t>
            </w:r>
          </w:p>
          <w:p w14:paraId="331A52D9" w14:textId="6B507A9A" w:rsidR="00EF5809" w:rsidRPr="002D150D" w:rsidRDefault="00642941" w:rsidP="00642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7C53CB" wp14:editId="174E66DE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210185</wp:posOffset>
                      </wp:positionV>
                      <wp:extent cx="6324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CE371BB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6.55pt" to="102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36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="000364BD" w:rsidRPr="00036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ỈNH</w:t>
            </w:r>
            <w:r w:rsidR="00036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</w:t>
            </w:r>
            <w:r w:rsidR="000364BD" w:rsidRPr="00036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ẮC</w:t>
            </w:r>
            <w:r w:rsidR="00036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</w:t>
            </w:r>
            <w:r w:rsidR="000364BD" w:rsidRPr="000364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ẠN</w:t>
            </w:r>
            <w:r w:rsidR="00EF5809" w:rsidRPr="002D1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32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90B9A" w14:textId="77777777" w:rsidR="00EF5809" w:rsidRPr="002D150D" w:rsidRDefault="00EF5809" w:rsidP="00642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1EAD8D" wp14:editId="32F4AA8D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436303</wp:posOffset>
                      </wp:positionV>
                      <wp:extent cx="2161309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13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4B53297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5pt,34.35pt" to="233.0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D1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2D1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Độc lập - Tự do - Hạnh phúc</w:t>
            </w:r>
            <w:r w:rsidRPr="002D1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EF5809" w:rsidRPr="002D150D" w14:paraId="30C82BD2" w14:textId="77777777" w:rsidTr="00360461">
        <w:trPr>
          <w:tblCellSpacing w:w="0" w:type="dxa"/>
        </w:trPr>
        <w:tc>
          <w:tcPr>
            <w:tcW w:w="178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D26DD" w14:textId="2FC7740A" w:rsidR="00EF5809" w:rsidRDefault="00EF5809" w:rsidP="0036046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0D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4294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1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50D">
              <w:rPr>
                <w:rFonts w:ascii="Times New Roman" w:hAnsi="Times New Roman" w:cs="Times New Roman"/>
                <w:sz w:val="28"/>
                <w:szCs w:val="28"/>
              </w:rPr>
              <w:t>/NQ-HĐND</w:t>
            </w:r>
          </w:p>
          <w:p w14:paraId="2C87FA58" w14:textId="13AFBBC6" w:rsidR="00D77FBF" w:rsidRPr="00D77FBF" w:rsidRDefault="00D77FBF" w:rsidP="00642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BD85C" w14:textId="78A16CAC" w:rsidR="00EF5809" w:rsidRPr="002D150D" w:rsidRDefault="00D118C2" w:rsidP="00EC3E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Bắc Kạn</w:t>
            </w:r>
            <w:r w:rsidR="00EF5809" w:rsidRPr="002D15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ngày </w:t>
            </w:r>
            <w:r w:rsidR="006429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EF58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EF5809" w:rsidRPr="002D15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r w:rsidR="00EF58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  <w:r w:rsidR="00EF5809" w:rsidRPr="002D150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</w:t>
            </w:r>
            <w:r w:rsidR="00EF580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</w:tr>
    </w:tbl>
    <w:p w14:paraId="0A45EE6F" w14:textId="77777777" w:rsidR="00EF5809" w:rsidRPr="002D150D" w:rsidRDefault="00EF5809" w:rsidP="004F2415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50D">
        <w:rPr>
          <w:rFonts w:ascii="Times New Roman" w:hAnsi="Times New Roman" w:cs="Times New Roman"/>
          <w:b/>
          <w:bCs/>
          <w:sz w:val="28"/>
          <w:szCs w:val="28"/>
        </w:rPr>
        <w:t>NGHỊ QUYẾT</w:t>
      </w:r>
    </w:p>
    <w:p w14:paraId="37D8D551" w14:textId="7E2A8DD2" w:rsidR="00EF5809" w:rsidRPr="004F2415" w:rsidRDefault="00C01BCA" w:rsidP="00C01BC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7BC324" wp14:editId="02C501FD">
                <wp:simplePos x="0" y="0"/>
                <wp:positionH relativeFrom="column">
                  <wp:posOffset>2486025</wp:posOffset>
                </wp:positionH>
                <wp:positionV relativeFrom="paragraph">
                  <wp:posOffset>417830</wp:posOffset>
                </wp:positionV>
                <wp:extent cx="853440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FC740C1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5.75pt,32.9pt" to="262.9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4F2415" w:rsidRPr="004F2415">
        <w:rPr>
          <w:rFonts w:ascii="Times New Roman" w:hAnsi="Times New Roman" w:cs="Times New Roman"/>
          <w:b/>
          <w:bCs/>
          <w:sz w:val="28"/>
          <w:szCs w:val="28"/>
        </w:rPr>
        <w:t>ề chủ trương sắp xếp</w:t>
      </w:r>
      <w:r w:rsidR="001F3EB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F2415" w:rsidRPr="004F2415">
        <w:rPr>
          <w:rFonts w:ascii="Times New Roman" w:hAnsi="Times New Roman" w:cs="Times New Roman"/>
          <w:b/>
          <w:bCs/>
          <w:sz w:val="28"/>
          <w:szCs w:val="28"/>
        </w:rPr>
        <w:t xml:space="preserve">đơn vị hành chính cấp xã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0157B">
        <w:rPr>
          <w:rFonts w:ascii="Times New Roman" w:hAnsi="Times New Roman" w:cs="Times New Roman"/>
          <w:b/>
          <w:bCs/>
          <w:sz w:val="28"/>
          <w:szCs w:val="28"/>
        </w:rPr>
        <w:t xml:space="preserve">của </w:t>
      </w:r>
      <w:r w:rsidR="004F2415" w:rsidRPr="004F2415">
        <w:rPr>
          <w:rFonts w:ascii="Times New Roman" w:hAnsi="Times New Roman" w:cs="Times New Roman"/>
          <w:b/>
          <w:bCs/>
          <w:sz w:val="28"/>
          <w:szCs w:val="28"/>
        </w:rPr>
        <w:t xml:space="preserve">tỉnh </w:t>
      </w:r>
      <w:r w:rsidRPr="004F2415">
        <w:rPr>
          <w:rFonts w:ascii="Times New Roman" w:hAnsi="Times New Roman" w:cs="Times New Roman"/>
          <w:b/>
          <w:bCs/>
          <w:sz w:val="28"/>
          <w:szCs w:val="28"/>
        </w:rPr>
        <w:t xml:space="preserve">Bắc Kạn </w:t>
      </w:r>
      <w:r w:rsidR="004F2415" w:rsidRPr="004F2415">
        <w:rPr>
          <w:rFonts w:ascii="Times New Roman" w:hAnsi="Times New Roman" w:cs="Times New Roman"/>
          <w:b/>
          <w:bCs/>
          <w:sz w:val="28"/>
          <w:szCs w:val="28"/>
        </w:rPr>
        <w:t>năm 2025</w:t>
      </w:r>
    </w:p>
    <w:p w14:paraId="147C58B9" w14:textId="1864F7BE" w:rsidR="00EF5809" w:rsidRDefault="00EF5809" w:rsidP="00C01BCA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50D">
        <w:rPr>
          <w:rFonts w:ascii="Times New Roman" w:hAnsi="Times New Roman" w:cs="Times New Roman"/>
          <w:b/>
          <w:bCs/>
          <w:sz w:val="28"/>
          <w:szCs w:val="28"/>
        </w:rPr>
        <w:t xml:space="preserve">HỘI ĐỒNG NHÂN DÂN </w:t>
      </w:r>
      <w:r w:rsidR="000364BD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0364BD" w:rsidRPr="000364BD">
        <w:rPr>
          <w:rFonts w:ascii="Times New Roman" w:hAnsi="Times New Roman" w:cs="Times New Roman"/>
          <w:b/>
          <w:bCs/>
          <w:sz w:val="28"/>
          <w:szCs w:val="28"/>
        </w:rPr>
        <w:t>ỈNH</w:t>
      </w:r>
      <w:r w:rsidR="000364BD">
        <w:rPr>
          <w:rFonts w:ascii="Times New Roman" w:hAnsi="Times New Roman" w:cs="Times New Roman"/>
          <w:b/>
          <w:bCs/>
          <w:sz w:val="28"/>
          <w:szCs w:val="28"/>
        </w:rPr>
        <w:t xml:space="preserve"> B</w:t>
      </w:r>
      <w:r w:rsidR="000364BD" w:rsidRPr="000364BD">
        <w:rPr>
          <w:rFonts w:ascii="Times New Roman" w:hAnsi="Times New Roman" w:cs="Times New Roman"/>
          <w:b/>
          <w:bCs/>
          <w:sz w:val="28"/>
          <w:szCs w:val="28"/>
        </w:rPr>
        <w:t>ẮC</w:t>
      </w:r>
      <w:r w:rsidR="000364BD">
        <w:rPr>
          <w:rFonts w:ascii="Times New Roman" w:hAnsi="Times New Roman" w:cs="Times New Roman"/>
          <w:b/>
          <w:bCs/>
          <w:sz w:val="28"/>
          <w:szCs w:val="28"/>
        </w:rPr>
        <w:t xml:space="preserve"> K</w:t>
      </w:r>
      <w:r w:rsidR="000364BD" w:rsidRPr="000364BD">
        <w:rPr>
          <w:rFonts w:ascii="Times New Roman" w:hAnsi="Times New Roman" w:cs="Times New Roman"/>
          <w:b/>
          <w:bCs/>
          <w:sz w:val="28"/>
          <w:szCs w:val="28"/>
        </w:rPr>
        <w:t>ẠN</w:t>
      </w:r>
    </w:p>
    <w:p w14:paraId="016471F3" w14:textId="7FE06846" w:rsidR="00EF5809" w:rsidRPr="002D150D" w:rsidRDefault="00EF5809" w:rsidP="00C01BC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50D">
        <w:rPr>
          <w:rFonts w:ascii="Times New Roman" w:hAnsi="Times New Roman" w:cs="Times New Roman"/>
          <w:b/>
          <w:bCs/>
          <w:sz w:val="28"/>
          <w:szCs w:val="28"/>
        </w:rPr>
        <w:t xml:space="preserve">KHÓA </w:t>
      </w:r>
      <w:r w:rsidR="00192A7E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2D150D">
        <w:rPr>
          <w:rFonts w:ascii="Times New Roman" w:hAnsi="Times New Roman" w:cs="Times New Roman"/>
          <w:b/>
          <w:bCs/>
          <w:sz w:val="28"/>
          <w:szCs w:val="28"/>
        </w:rPr>
        <w:t xml:space="preserve">, KỲ HỌP THỨ </w:t>
      </w:r>
      <w:r w:rsidR="00312B3D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392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2158" w:rsidRPr="00A37E4C">
        <w:rPr>
          <w:rFonts w:ascii="Times New Roman" w:hAnsi="Times New Roman" w:cs="Times New Roman"/>
          <w:b/>
          <w:bCs/>
          <w:i/>
          <w:sz w:val="28"/>
          <w:szCs w:val="28"/>
        </w:rPr>
        <w:t>(KỲ HỌP CHUYÊN ĐỀ)</w:t>
      </w:r>
    </w:p>
    <w:p w14:paraId="560CEE60" w14:textId="77777777" w:rsidR="000C4AAD" w:rsidRPr="006237C4" w:rsidRDefault="000C4AAD" w:rsidP="000C4AAD">
      <w:pPr>
        <w:widowControl w:val="0"/>
        <w:tabs>
          <w:tab w:val="left" w:pos="142"/>
          <w:tab w:val="left" w:pos="567"/>
          <w:tab w:val="left" w:pos="851"/>
        </w:tabs>
        <w:spacing w:before="120" w:line="340" w:lineRule="exact"/>
        <w:ind w:firstLine="709"/>
        <w:jc w:val="both"/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</w:pPr>
      <w:r w:rsidRPr="006237C4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Căn cứ Luật Tổ chức chính quyền địa phương ngày 19 tháng </w:t>
      </w:r>
      <w:r w:rsidRPr="006237C4">
        <w:rPr>
          <w:rFonts w:ascii="Times New Roman" w:hAnsi="Times New Roman" w:cs="Times New Roman"/>
          <w:i/>
          <w:color w:val="000000"/>
          <w:spacing w:val="-6"/>
          <w:sz w:val="28"/>
          <w:szCs w:val="28"/>
          <w:lang w:val="vi-VN"/>
        </w:rPr>
        <w:t>02</w:t>
      </w:r>
      <w:r w:rsidRPr="006237C4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 năm 20</w:t>
      </w:r>
      <w:r w:rsidRPr="006237C4">
        <w:rPr>
          <w:rFonts w:ascii="Times New Roman" w:hAnsi="Times New Roman" w:cs="Times New Roman"/>
          <w:i/>
          <w:color w:val="000000"/>
          <w:spacing w:val="-6"/>
          <w:sz w:val="28"/>
          <w:szCs w:val="28"/>
          <w:lang w:val="vi-VN"/>
        </w:rPr>
        <w:t>2</w:t>
      </w:r>
      <w:r w:rsidRPr="006237C4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5;</w:t>
      </w:r>
    </w:p>
    <w:p w14:paraId="2E64560C" w14:textId="2E621875" w:rsidR="000C4AAD" w:rsidRPr="000C4AAD" w:rsidRDefault="000C4AAD" w:rsidP="00D62EAE">
      <w:pPr>
        <w:spacing w:before="120" w:after="120" w:line="34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A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Căn cứ Nghị quyết số 1211/2016/UBTVQH13 ngày 25 tháng 5 năm 2016 </w:t>
      </w:r>
      <w:r w:rsidRPr="000C4AAD">
        <w:rPr>
          <w:rFonts w:ascii="Times New Roman" w:hAnsi="Times New Roman" w:cs="Times New Roman"/>
          <w:i/>
          <w:color w:val="000000"/>
          <w:spacing w:val="-8"/>
          <w:sz w:val="28"/>
          <w:szCs w:val="28"/>
        </w:rPr>
        <w:t>của Ủy ban Thường vụ Quốc hội về tiêu chuẩn của đơn vị hành chính và phân loại</w:t>
      </w:r>
      <w:r w:rsidRPr="000C4A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đơn vị hành chính;</w:t>
      </w:r>
      <w:r w:rsidR="007B2C0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C4A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Nghị quyết số 27/2022/UBTVQH15 ngày 21 tháng 9 năm 2022 của Ủy ban Thường vụ Quốc hội sửa đổi, bổ sung một số điều của Nghị quyết số </w:t>
      </w:r>
      <w:r w:rsidRPr="000C4AAD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1211/2016/UBTVQH13 ngày 25</w:t>
      </w:r>
      <w:r w:rsidR="00B77C70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 xml:space="preserve"> tháng </w:t>
      </w:r>
      <w:r w:rsidRPr="000C4AAD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5</w:t>
      </w:r>
      <w:r w:rsidR="00B77C70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 xml:space="preserve"> năm </w:t>
      </w:r>
      <w:r w:rsidRPr="000C4AAD">
        <w:rPr>
          <w:rFonts w:ascii="Times New Roman" w:hAnsi="Times New Roman" w:cs="Times New Roman"/>
          <w:i/>
          <w:color w:val="000000"/>
          <w:spacing w:val="8"/>
          <w:sz w:val="28"/>
          <w:szCs w:val="28"/>
        </w:rPr>
        <w:t>2016 của Ủy ban Thường vụ Quốc hội về</w:t>
      </w:r>
      <w:r w:rsidRPr="000C4A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tiêu chuẩn của đơn vị hành chính và phân loại đơn vị hành chính;</w:t>
      </w:r>
    </w:p>
    <w:p w14:paraId="5A45E240" w14:textId="77777777" w:rsidR="000C4AAD" w:rsidRPr="000C4AAD" w:rsidRDefault="000C4AAD" w:rsidP="00D62EAE">
      <w:pPr>
        <w:spacing w:before="120" w:after="120" w:line="34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AAD">
        <w:rPr>
          <w:rFonts w:ascii="Times New Roman" w:hAnsi="Times New Roman" w:cs="Times New Roman"/>
          <w:i/>
          <w:color w:val="000000"/>
          <w:sz w:val="28"/>
          <w:szCs w:val="28"/>
        </w:rPr>
        <w:t>Căn cứ Nghị quyết số 76/2025/UBTVQH15 ngày 14 tháng 4 năm 2025 của Ủy ban Thường vụ Quốc hội về sắp xếp đơn vị hành chính năm 2025;</w:t>
      </w:r>
    </w:p>
    <w:p w14:paraId="46058D90" w14:textId="6ADABF11" w:rsidR="000C4AAD" w:rsidRPr="000C4AAD" w:rsidRDefault="000C4AAD" w:rsidP="00D62EAE">
      <w:pPr>
        <w:widowControl w:val="0"/>
        <w:tabs>
          <w:tab w:val="left" w:pos="142"/>
          <w:tab w:val="left" w:pos="567"/>
          <w:tab w:val="left" w:pos="851"/>
        </w:tabs>
        <w:spacing w:before="120" w:after="120" w:line="34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AAD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Căn cứ Nghị quyết số 74/NQ-CP ngày 07 tháng 4 năm 2025 của Chính phủ</w:t>
      </w:r>
      <w:r w:rsidRPr="000C4A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về việc ban hành Kế hoạch</w:t>
      </w:r>
      <w:r w:rsidR="00B5787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thực hiện</w:t>
      </w:r>
      <w:r w:rsidRPr="000C4A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sắp xếp đơn vị hành chính và xây dựng chính quyền địa phương 02 cấp; </w:t>
      </w:r>
    </w:p>
    <w:p w14:paraId="5E149EC2" w14:textId="77777777" w:rsidR="000C4AAD" w:rsidRPr="000C4AAD" w:rsidRDefault="000C4AAD" w:rsidP="00D62EAE">
      <w:pPr>
        <w:widowControl w:val="0"/>
        <w:tabs>
          <w:tab w:val="left" w:pos="142"/>
          <w:tab w:val="left" w:pos="567"/>
          <w:tab w:val="left" w:pos="851"/>
        </w:tabs>
        <w:spacing w:before="120" w:after="120" w:line="34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A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Căn cứ </w:t>
      </w:r>
      <w:r w:rsidRPr="000C4AAD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Quyết định số 759/QĐ-TTg ngày 14 tháng 4 năm 2025 của Thủ tướng C</w:t>
      </w:r>
      <w:r w:rsidRPr="000C4AAD">
        <w:rPr>
          <w:rFonts w:ascii="Times New Roman" w:hAnsi="Times New Roman" w:cs="Times New Roman"/>
          <w:i/>
          <w:color w:val="000000"/>
          <w:sz w:val="28"/>
          <w:szCs w:val="28"/>
        </w:rPr>
        <w:t>hính phủ phê duyệt Đề án sắp xếp, tổ chức lại đơn vị hành chính các cấp và xây dựng</w:t>
      </w:r>
      <w:r w:rsidRPr="000C4AAD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 mô hình tổ chức chính quyền địa phương 02 cấp;</w:t>
      </w:r>
    </w:p>
    <w:p w14:paraId="4C347FFA" w14:textId="01920505" w:rsidR="006B0BE1" w:rsidRDefault="006B0BE1" w:rsidP="007B2C01">
      <w:pPr>
        <w:spacing w:beforeLines="20" w:before="48" w:after="120" w:line="340" w:lineRule="exact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63436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vi-VN" w:eastAsia="vi-VN"/>
          <w14:ligatures w14:val="none"/>
        </w:rPr>
        <w:t xml:space="preserve">Xét Tờ trình số </w:t>
      </w:r>
      <w:r w:rsidR="000C4AA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vi-VN"/>
          <w14:ligatures w14:val="none"/>
        </w:rPr>
        <w:t>84</w:t>
      </w:r>
      <w:r w:rsidRPr="0063436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vi-VN" w:eastAsia="vi-VN"/>
          <w14:ligatures w14:val="none"/>
        </w:rPr>
        <w:t xml:space="preserve">/TTr-UBND ngày </w:t>
      </w:r>
      <w:r w:rsidR="000C4AAD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vi-VN"/>
          <w14:ligatures w14:val="none"/>
        </w:rPr>
        <w:t>21 tháng 4 năm 2025</w:t>
      </w:r>
      <w:r w:rsidRPr="0063436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vi-VN" w:eastAsia="vi-VN"/>
          <w14:ligatures w14:val="none"/>
        </w:rPr>
        <w:t xml:space="preserve"> của Ủy ban nhân dân tỉnh</w:t>
      </w:r>
      <w:r w:rsidR="007B0EA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vi-VN"/>
          <w14:ligatures w14:val="none"/>
        </w:rPr>
        <w:t xml:space="preserve"> </w:t>
      </w:r>
      <w:r w:rsidR="00E9095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vi-VN"/>
          <w14:ligatures w14:val="none"/>
        </w:rPr>
        <w:t xml:space="preserve">về </w:t>
      </w:r>
      <w:r w:rsidRPr="0063436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vi-VN" w:eastAsia="vi-VN"/>
          <w14:ligatures w14:val="none"/>
        </w:rPr>
        <w:t xml:space="preserve">chủ trương sắp xếp đơn vị hành chính cấp xã 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vi-VN"/>
          <w14:ligatures w14:val="none"/>
        </w:rPr>
        <w:t>t</w:t>
      </w:r>
      <w:r w:rsidRPr="00F97E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vi-VN"/>
          <w14:ligatures w14:val="none"/>
        </w:rPr>
        <w:t>ỉnh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vi-VN"/>
          <w14:ligatures w14:val="none"/>
        </w:rPr>
        <w:t xml:space="preserve"> B</w:t>
      </w:r>
      <w:r w:rsidRPr="00F97E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vi-VN"/>
          <w14:ligatures w14:val="none"/>
        </w:rPr>
        <w:t>ắc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vi-VN"/>
          <w14:ligatures w14:val="none"/>
        </w:rPr>
        <w:t xml:space="preserve"> K</w:t>
      </w:r>
      <w:r w:rsidRPr="00F97E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vi-VN"/>
          <w14:ligatures w14:val="none"/>
        </w:rPr>
        <w:t>ạn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vi-VN"/>
          <w14:ligatures w14:val="none"/>
        </w:rPr>
        <w:t xml:space="preserve"> n</w:t>
      </w:r>
      <w:r w:rsidRPr="00F97E8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vi-VN"/>
          <w14:ligatures w14:val="none"/>
        </w:rPr>
        <w:t>ă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vi-VN"/>
          <w14:ligatures w14:val="none"/>
        </w:rPr>
        <w:t xml:space="preserve">m </w:t>
      </w:r>
      <w:r w:rsidRPr="0063436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vi-VN" w:eastAsia="vi-VN"/>
          <w14:ligatures w14:val="none"/>
        </w:rPr>
        <w:t>2025; Báo cáo thẩm tra</w:t>
      </w:r>
      <w:r w:rsidR="00BA699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vi-VN" w:eastAsia="vi-VN"/>
          <w14:ligatures w14:val="none"/>
        </w:rPr>
        <w:t xml:space="preserve"> số </w:t>
      </w:r>
      <w:r w:rsidR="00C70E8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vi-VN"/>
          <w14:ligatures w14:val="none"/>
        </w:rPr>
        <w:t xml:space="preserve">     </w:t>
      </w:r>
      <w:bookmarkStart w:id="0" w:name="_GoBack"/>
      <w:bookmarkEnd w:id="0"/>
      <w:r w:rsidR="00BA699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vi-VN" w:eastAsia="vi-VN"/>
          <w14:ligatures w14:val="none"/>
        </w:rPr>
        <w:t xml:space="preserve">/BC-HĐND ngày 23 tháng 4 năm </w:t>
      </w:r>
      <w:r w:rsidR="00BE135A" w:rsidRPr="00B404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vi-VN" w:eastAsia="vi-VN"/>
          <w14:ligatures w14:val="none"/>
        </w:rPr>
        <w:t>2025</w:t>
      </w:r>
      <w:r w:rsidRPr="00B4046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vi-VN" w:eastAsia="vi-VN"/>
          <w14:ligatures w14:val="none"/>
        </w:rPr>
        <w:t xml:space="preserve"> </w:t>
      </w:r>
      <w:r w:rsidRPr="0063436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vi-VN" w:eastAsia="vi-VN"/>
          <w14:ligatures w14:val="none"/>
        </w:rPr>
        <w:t xml:space="preserve">của Ban </w:t>
      </w:r>
      <w:r w:rsidR="003F463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vi-VN" w:eastAsia="vi-VN"/>
          <w14:ligatures w14:val="none"/>
        </w:rPr>
        <w:t>Pháp chế Hội đồng nhân dân tỉnh</w:t>
      </w:r>
      <w:r w:rsidR="003F463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vi-VN"/>
          <w14:ligatures w14:val="none"/>
        </w:rPr>
        <w:t xml:space="preserve"> và</w:t>
      </w:r>
      <w:r w:rsidRPr="00634367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vi-VN" w:eastAsia="vi-VN"/>
          <w14:ligatures w14:val="none"/>
        </w:rPr>
        <w:t xml:space="preserve"> ý kiến thảo luận của đại biểu Hội đồng nhân dân tỉnh tại kỳ họp</w:t>
      </w: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vi-VN"/>
          <w14:ligatures w14:val="none"/>
        </w:rPr>
        <w:t>.</w:t>
      </w:r>
      <w:r w:rsidRPr="00634367">
        <w:rPr>
          <w:rFonts w:ascii="Times New Roman" w:eastAsia="Times New Roman" w:hAnsi="Times New Roman" w:cs="Times New Roman"/>
          <w:kern w:val="0"/>
          <w:sz w:val="24"/>
          <w:szCs w:val="24"/>
          <w:lang w:val="vi-VN" w:eastAsia="vi-VN"/>
          <w14:ligatures w14:val="none"/>
        </w:rPr>
        <w:t xml:space="preserve"> </w:t>
      </w:r>
    </w:p>
    <w:p w14:paraId="31363BE1" w14:textId="77777777" w:rsidR="00EF5809" w:rsidRPr="002D150D" w:rsidRDefault="00EF5809" w:rsidP="00D62EAE">
      <w:pPr>
        <w:spacing w:before="120" w:after="120"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150D">
        <w:rPr>
          <w:rFonts w:ascii="Times New Roman" w:hAnsi="Times New Roman" w:cs="Times New Roman"/>
          <w:b/>
          <w:bCs/>
          <w:sz w:val="28"/>
          <w:szCs w:val="28"/>
        </w:rPr>
        <w:t>QUYẾT NGHỊ:</w:t>
      </w:r>
    </w:p>
    <w:p w14:paraId="2DF3FF39" w14:textId="77777777" w:rsidR="003371DA" w:rsidRDefault="00EF5809" w:rsidP="00D62EAE">
      <w:pPr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FE3">
        <w:rPr>
          <w:rFonts w:ascii="Times New Roman" w:hAnsi="Times New Roman" w:cs="Times New Roman"/>
          <w:b/>
          <w:bCs/>
          <w:sz w:val="28"/>
          <w:szCs w:val="28"/>
        </w:rPr>
        <w:t>Điều 1.</w:t>
      </w:r>
      <w:r w:rsidRPr="00A64FE3">
        <w:rPr>
          <w:rFonts w:ascii="Times New Roman" w:hAnsi="Times New Roman" w:cs="Times New Roman"/>
          <w:sz w:val="28"/>
          <w:szCs w:val="28"/>
        </w:rPr>
        <w:t> </w:t>
      </w:r>
      <w:r w:rsidRPr="00D511B2">
        <w:rPr>
          <w:rFonts w:ascii="Times New Roman" w:hAnsi="Times New Roman" w:cs="Times New Roman"/>
          <w:b/>
          <w:sz w:val="28"/>
          <w:szCs w:val="28"/>
        </w:rPr>
        <w:t xml:space="preserve">Tán </w:t>
      </w:r>
      <w:r w:rsidR="002A5E4A" w:rsidRPr="00D511B2">
        <w:rPr>
          <w:rFonts w:ascii="Times New Roman" w:hAnsi="Times New Roman" w:cs="Times New Roman"/>
          <w:b/>
          <w:sz w:val="28"/>
          <w:szCs w:val="28"/>
        </w:rPr>
        <w:t>thành chủ trương</w:t>
      </w:r>
      <w:r w:rsidR="00252A69" w:rsidRPr="00D51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1B2">
        <w:rPr>
          <w:rFonts w:ascii="Times New Roman" w:hAnsi="Times New Roman" w:cs="Times New Roman"/>
          <w:b/>
          <w:sz w:val="28"/>
          <w:szCs w:val="28"/>
        </w:rPr>
        <w:t xml:space="preserve">sắp xếp </w:t>
      </w:r>
      <w:r w:rsidR="0070226F" w:rsidRPr="00D511B2">
        <w:rPr>
          <w:rFonts w:ascii="Times New Roman" w:hAnsi="Times New Roman" w:cs="Times New Roman"/>
          <w:b/>
          <w:sz w:val="28"/>
          <w:szCs w:val="28"/>
        </w:rPr>
        <w:t xml:space="preserve">đơn vị hành chính cấp xã </w:t>
      </w:r>
      <w:r w:rsidR="002A5E4A" w:rsidRPr="00D511B2">
        <w:rPr>
          <w:rFonts w:ascii="Times New Roman" w:hAnsi="Times New Roman" w:cs="Times New Roman"/>
          <w:b/>
          <w:sz w:val="28"/>
          <w:szCs w:val="28"/>
        </w:rPr>
        <w:t xml:space="preserve">của </w:t>
      </w:r>
      <w:r w:rsidR="0070226F" w:rsidRPr="00D511B2">
        <w:rPr>
          <w:rFonts w:ascii="Times New Roman" w:hAnsi="Times New Roman" w:cs="Times New Roman"/>
          <w:b/>
          <w:sz w:val="28"/>
          <w:szCs w:val="28"/>
        </w:rPr>
        <w:t>tỉnh Bắc Kạn năm 2025</w:t>
      </w:r>
      <w:r w:rsidRPr="00D511B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DC0212E" w14:textId="1B2B303F" w:rsidR="00E1487C" w:rsidRPr="00DA2122" w:rsidRDefault="002224B1" w:rsidP="00D62EAE">
      <w:pPr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122">
        <w:rPr>
          <w:rFonts w:ascii="Times New Roman" w:hAnsi="Times New Roman" w:cs="Times New Roman"/>
          <w:sz w:val="28"/>
          <w:szCs w:val="28"/>
        </w:rPr>
        <w:t>S</w:t>
      </w:r>
      <w:r w:rsidR="00E1487C" w:rsidRPr="00DA2122">
        <w:rPr>
          <w:rFonts w:ascii="Times New Roman" w:hAnsi="Times New Roman" w:cs="Times New Roman"/>
          <w:sz w:val="28"/>
          <w:szCs w:val="28"/>
        </w:rPr>
        <w:t>ắp xếp 108 đơn vị hành chính cấp xã</w:t>
      </w:r>
      <w:r w:rsidR="00676F7C">
        <w:rPr>
          <w:rFonts w:ascii="Times New Roman" w:hAnsi="Times New Roman" w:cs="Times New Roman"/>
          <w:sz w:val="28"/>
          <w:szCs w:val="28"/>
        </w:rPr>
        <w:t xml:space="preserve"> để thành lập mới</w:t>
      </w:r>
      <w:r w:rsidR="00E1487C" w:rsidRPr="00DA2122">
        <w:rPr>
          <w:rFonts w:ascii="Times New Roman" w:hAnsi="Times New Roman" w:cs="Times New Roman"/>
          <w:sz w:val="28"/>
          <w:szCs w:val="28"/>
        </w:rPr>
        <w:t xml:space="preserve"> 37 đơn vị hành chính cấp xã </w:t>
      </w:r>
      <w:r w:rsidR="00E1487C" w:rsidRPr="00DA2122">
        <w:rPr>
          <w:rFonts w:ascii="Times New Roman" w:hAnsi="Times New Roman" w:cs="Times New Roman"/>
          <w:i/>
          <w:sz w:val="28"/>
          <w:szCs w:val="28"/>
        </w:rPr>
        <w:t>(bao gồm 35 xã, 02 phường)</w:t>
      </w:r>
      <w:r w:rsidR="00A975D8" w:rsidRPr="00DA2122">
        <w:rPr>
          <w:rFonts w:ascii="Times New Roman" w:hAnsi="Times New Roman" w:cs="Times New Roman"/>
          <w:sz w:val="28"/>
          <w:szCs w:val="28"/>
        </w:rPr>
        <w:t>,</w:t>
      </w:r>
      <w:r w:rsidR="00002992" w:rsidRPr="00DA2122">
        <w:rPr>
          <w:rFonts w:ascii="Times New Roman" w:hAnsi="Times New Roman" w:cs="Times New Roman"/>
          <w:sz w:val="28"/>
          <w:szCs w:val="28"/>
        </w:rPr>
        <w:t xml:space="preserve"> </w:t>
      </w:r>
      <w:r w:rsidR="00602F68" w:rsidRPr="00DA2122">
        <w:rPr>
          <w:rFonts w:ascii="Times New Roman" w:hAnsi="Times New Roman" w:cs="Times New Roman"/>
          <w:sz w:val="28"/>
          <w:szCs w:val="28"/>
        </w:rPr>
        <w:t>cụ thể</w:t>
      </w:r>
      <w:r w:rsidR="003371DA" w:rsidRPr="00DA2122">
        <w:rPr>
          <w:rFonts w:ascii="Times New Roman" w:hAnsi="Times New Roman" w:cs="Times New Roman"/>
          <w:sz w:val="28"/>
          <w:szCs w:val="28"/>
        </w:rPr>
        <w:t xml:space="preserve"> như sau</w:t>
      </w:r>
      <w:r w:rsidR="00002992" w:rsidRPr="00DA2122">
        <w:rPr>
          <w:rFonts w:ascii="Times New Roman" w:hAnsi="Times New Roman" w:cs="Times New Roman"/>
          <w:sz w:val="28"/>
          <w:szCs w:val="28"/>
        </w:rPr>
        <w:t>:</w:t>
      </w:r>
    </w:p>
    <w:p w14:paraId="12F36D6E" w14:textId="64FB925F" w:rsidR="0079317D" w:rsidRPr="007A44C5" w:rsidRDefault="00D94CFE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es-MX"/>
        </w:rPr>
      </w:pPr>
      <w:r w:rsidRPr="007A44C5">
        <w:rPr>
          <w:rFonts w:ascii="Times New Roman" w:hAnsi="Times New Roman" w:cs="Times New Roman"/>
          <w:spacing w:val="-6"/>
          <w:sz w:val="28"/>
          <w:szCs w:val="28"/>
          <w:lang w:val="es-MX"/>
        </w:rPr>
        <w:lastRenderedPageBreak/>
        <w:t xml:space="preserve">1. Thành lập xã Bằng Thành trên cơ sở </w:t>
      </w:r>
      <w:r w:rsidR="00865E30" w:rsidRPr="007A44C5">
        <w:rPr>
          <w:rFonts w:ascii="Times New Roman" w:hAnsi="Times New Roman" w:cs="Times New Roman"/>
          <w:spacing w:val="-6"/>
          <w:sz w:val="28"/>
          <w:szCs w:val="28"/>
          <w:lang w:val="es-MX"/>
        </w:rPr>
        <w:t>nhập toàn bộ</w:t>
      </w:r>
      <w:r w:rsidR="00FF6A1C" w:rsidRPr="007A44C5">
        <w:rPr>
          <w:rFonts w:ascii="Times New Roman" w:hAnsi="Times New Roman" w:cs="Times New Roman"/>
          <w:spacing w:val="-6"/>
          <w:sz w:val="28"/>
          <w:szCs w:val="28"/>
          <w:lang w:val="es-MX"/>
        </w:rPr>
        <w:t xml:space="preserve"> diện tích tự nhiên, dân số </w:t>
      </w:r>
      <w:r w:rsidR="00EF73BC" w:rsidRPr="007A44C5">
        <w:rPr>
          <w:rFonts w:ascii="Times New Roman" w:hAnsi="Times New Roman" w:cs="Times New Roman"/>
          <w:spacing w:val="-6"/>
          <w:sz w:val="28"/>
          <w:szCs w:val="28"/>
          <w:lang w:val="es-MX"/>
        </w:rPr>
        <w:t xml:space="preserve">của </w:t>
      </w:r>
      <w:r w:rsidR="00245E28" w:rsidRPr="007A44C5">
        <w:rPr>
          <w:rFonts w:ascii="Times New Roman" w:hAnsi="Times New Roman" w:cs="Times New Roman"/>
          <w:spacing w:val="-6"/>
          <w:sz w:val="28"/>
          <w:szCs w:val="28"/>
          <w:lang w:val="es-MX"/>
        </w:rPr>
        <w:t xml:space="preserve">04 </w:t>
      </w:r>
      <w:r w:rsidRPr="007A44C5">
        <w:rPr>
          <w:rFonts w:ascii="Times New Roman" w:hAnsi="Times New Roman" w:cs="Times New Roman"/>
          <w:spacing w:val="-6"/>
          <w:sz w:val="28"/>
          <w:szCs w:val="28"/>
          <w:lang w:val="es-MX"/>
        </w:rPr>
        <w:t>xã</w:t>
      </w:r>
      <w:r w:rsidR="00245E28" w:rsidRPr="007A44C5">
        <w:rPr>
          <w:rFonts w:ascii="Times New Roman" w:hAnsi="Times New Roman" w:cs="Times New Roman"/>
          <w:spacing w:val="-6"/>
          <w:sz w:val="28"/>
          <w:szCs w:val="28"/>
          <w:lang w:val="es-MX"/>
        </w:rPr>
        <w:t xml:space="preserve"> gồm:</w:t>
      </w:r>
      <w:r w:rsidR="00705F7A" w:rsidRPr="007A44C5">
        <w:rPr>
          <w:rFonts w:ascii="Times New Roman" w:hAnsi="Times New Roman" w:cs="Times New Roman"/>
          <w:spacing w:val="-6"/>
          <w:sz w:val="28"/>
          <w:szCs w:val="28"/>
          <w:lang w:val="es-MX"/>
        </w:rPr>
        <w:t xml:space="preserve"> Xã</w:t>
      </w:r>
      <w:r w:rsidRPr="007A44C5">
        <w:rPr>
          <w:rFonts w:ascii="Times New Roman" w:hAnsi="Times New Roman" w:cs="Times New Roman"/>
          <w:spacing w:val="-6"/>
          <w:sz w:val="28"/>
          <w:szCs w:val="28"/>
          <w:lang w:val="es-MX"/>
        </w:rPr>
        <w:t xml:space="preserve"> Bằng Thành, xã Bộc Bố, xã Nhạn Môn và xã Giáo Hiệu.</w:t>
      </w:r>
    </w:p>
    <w:p w14:paraId="3D0F379B" w14:textId="222B4478" w:rsidR="0079317D" w:rsidRPr="00646044" w:rsidRDefault="008711F0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>2</w:t>
      </w:r>
      <w:r w:rsidRPr="00646044">
        <w:rPr>
          <w:rFonts w:ascii="Times New Roman" w:hAnsi="Times New Roman" w:cs="Times New Roman"/>
          <w:i/>
          <w:iCs/>
          <w:sz w:val="28"/>
          <w:szCs w:val="28"/>
          <w:lang w:val="es-MX"/>
        </w:rPr>
        <w:t xml:space="preserve">.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Thành lập xã Nghiên Loan trên cơ sở </w:t>
      </w:r>
      <w:r w:rsidR="00EF73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FF6A1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EF73BC" w:rsidRPr="00646044">
        <w:rPr>
          <w:rFonts w:ascii="Times New Roman" w:hAnsi="Times New Roman" w:cs="Times New Roman"/>
          <w:sz w:val="28"/>
          <w:szCs w:val="28"/>
          <w:lang w:val="es-MX"/>
        </w:rPr>
        <w:t>của</w:t>
      </w:r>
      <w:r w:rsidR="00C90044">
        <w:rPr>
          <w:rFonts w:ascii="Times New Roman" w:hAnsi="Times New Roman" w:cs="Times New Roman"/>
          <w:sz w:val="28"/>
          <w:szCs w:val="28"/>
          <w:lang w:val="es-MX"/>
        </w:rPr>
        <w:t xml:space="preserve"> 03</w:t>
      </w:r>
      <w:r w:rsidR="00EF73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xã </w:t>
      </w:r>
      <w:r w:rsidR="00C90044">
        <w:rPr>
          <w:rFonts w:ascii="Times New Roman" w:hAnsi="Times New Roman" w:cs="Times New Roman"/>
          <w:sz w:val="28"/>
          <w:szCs w:val="28"/>
          <w:lang w:val="es-MX"/>
        </w:rPr>
        <w:t xml:space="preserve">gồm: Xã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Xuân La, xã An Thắng và xã Nghiên Loan</w:t>
      </w:r>
      <w:r w:rsidR="00FF6A1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. </w:t>
      </w:r>
    </w:p>
    <w:p w14:paraId="40F030A4" w14:textId="70EE7008" w:rsidR="0079317D" w:rsidRPr="00646044" w:rsidRDefault="008711F0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3. Thành lập xã </w:t>
      </w:r>
      <w:r w:rsidR="00FA424D" w:rsidRPr="00646044">
        <w:rPr>
          <w:rFonts w:ascii="Times New Roman" w:hAnsi="Times New Roman" w:cs="Times New Roman"/>
          <w:sz w:val="28"/>
          <w:szCs w:val="28"/>
          <w:lang w:val="es-MX"/>
        </w:rPr>
        <w:t>Cao Minh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trên cơ sở </w:t>
      </w:r>
      <w:r w:rsidR="00646044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646044">
        <w:rPr>
          <w:rFonts w:ascii="Times New Roman" w:hAnsi="Times New Roman" w:cs="Times New Roman"/>
          <w:sz w:val="28"/>
          <w:szCs w:val="28"/>
          <w:lang w:val="es-MX"/>
        </w:rPr>
        <w:t xml:space="preserve">của </w:t>
      </w:r>
      <w:r w:rsidR="00896248">
        <w:rPr>
          <w:rFonts w:ascii="Times New Roman" w:hAnsi="Times New Roman" w:cs="Times New Roman"/>
          <w:sz w:val="28"/>
          <w:szCs w:val="28"/>
          <w:lang w:val="es-MX"/>
        </w:rPr>
        <w:t>03 xã gồm: X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ã Công Bằng, xã Cổ Linh và xã Cao Tân.</w:t>
      </w:r>
      <w:r w:rsidR="001D7750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3F7B4C84" w14:textId="064CC4D7" w:rsidR="0079317D" w:rsidRPr="00646044" w:rsidRDefault="008711F0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4. Thành lập xã Ba Bể trên cơ sở </w:t>
      </w:r>
      <w:r w:rsidR="005F10E3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>diện tích tự nhiên, dân số</w:t>
      </w:r>
      <w:r w:rsidR="005F10E3">
        <w:rPr>
          <w:rFonts w:ascii="Times New Roman" w:hAnsi="Times New Roman" w:cs="Times New Roman"/>
          <w:sz w:val="28"/>
          <w:szCs w:val="28"/>
          <w:lang w:val="es-MX"/>
        </w:rPr>
        <w:t xml:space="preserve"> của</w:t>
      </w:r>
      <w:r w:rsidR="00896248">
        <w:rPr>
          <w:rFonts w:ascii="Times New Roman" w:hAnsi="Times New Roman" w:cs="Times New Roman"/>
          <w:sz w:val="28"/>
          <w:szCs w:val="28"/>
          <w:lang w:val="es-MX"/>
        </w:rPr>
        <w:t xml:space="preserve"> 03 xã gồm: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896248">
        <w:rPr>
          <w:rFonts w:ascii="Times New Roman" w:hAnsi="Times New Roman" w:cs="Times New Roman"/>
          <w:sz w:val="28"/>
          <w:szCs w:val="28"/>
          <w:lang w:val="es-MX"/>
        </w:rPr>
        <w:t>X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ã Cao Thượng, xã Nam Mẫu và xã Khang Ninh.</w:t>
      </w:r>
      <w:r w:rsidR="001D7750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59D97FC3" w14:textId="4A282F2A" w:rsidR="008711F0" w:rsidRPr="007A44C5" w:rsidRDefault="008711F0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s-MX"/>
        </w:rPr>
      </w:pPr>
      <w:r w:rsidRPr="007A44C5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5. Thành lập xã Chợ Rã trên cơ sở </w:t>
      </w:r>
      <w:r w:rsidR="005F10E3" w:rsidRPr="007A44C5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nhập toàn bộ </w:t>
      </w:r>
      <w:r w:rsidR="000444BC" w:rsidRPr="007A44C5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diện tích tự nhiên, dân số </w:t>
      </w:r>
      <w:r w:rsidR="005F10E3" w:rsidRPr="007A44C5">
        <w:rPr>
          <w:rFonts w:ascii="Times New Roman" w:hAnsi="Times New Roman" w:cs="Times New Roman"/>
          <w:spacing w:val="-4"/>
          <w:sz w:val="28"/>
          <w:szCs w:val="28"/>
          <w:lang w:val="es-MX"/>
        </w:rPr>
        <w:t>của</w:t>
      </w:r>
      <w:r w:rsidR="00896248" w:rsidRPr="007A44C5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03 xã, thị trấn gồm: X</w:t>
      </w:r>
      <w:r w:rsidRPr="007A44C5">
        <w:rPr>
          <w:rFonts w:ascii="Times New Roman" w:hAnsi="Times New Roman" w:cs="Times New Roman"/>
          <w:spacing w:val="-4"/>
          <w:sz w:val="28"/>
          <w:szCs w:val="28"/>
          <w:lang w:val="es-MX"/>
        </w:rPr>
        <w:t>ã Thượng Giáo, thị trấn Chợ Rã và xã Địa Linh.</w:t>
      </w:r>
      <w:r w:rsidR="001D7750" w:rsidRPr="007A44C5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</w:t>
      </w:r>
    </w:p>
    <w:p w14:paraId="333C4E06" w14:textId="02A64DE8" w:rsidR="0079317D" w:rsidRPr="00646044" w:rsidRDefault="008711F0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6. Thành lập xã Phúc Lộc trên cơ sở </w:t>
      </w:r>
      <w:r w:rsidR="00DF0F6E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DF0F6E">
        <w:rPr>
          <w:rFonts w:ascii="Times New Roman" w:hAnsi="Times New Roman" w:cs="Times New Roman"/>
          <w:sz w:val="28"/>
          <w:szCs w:val="28"/>
          <w:lang w:val="es-MX"/>
        </w:rPr>
        <w:t xml:space="preserve">của </w:t>
      </w:r>
      <w:r w:rsidR="00CD175F">
        <w:rPr>
          <w:rFonts w:ascii="Times New Roman" w:hAnsi="Times New Roman" w:cs="Times New Roman"/>
          <w:sz w:val="28"/>
          <w:szCs w:val="28"/>
          <w:lang w:val="es-MX"/>
        </w:rPr>
        <w:t xml:space="preserve">03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xã</w:t>
      </w:r>
      <w:r w:rsidR="00CD175F">
        <w:rPr>
          <w:rFonts w:ascii="Times New Roman" w:hAnsi="Times New Roman" w:cs="Times New Roman"/>
          <w:sz w:val="28"/>
          <w:szCs w:val="28"/>
          <w:lang w:val="es-MX"/>
        </w:rPr>
        <w:t xml:space="preserve"> gồm: Xã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Bành Trạch, xã Phúc Lộc và xã Hà Hiệu.</w:t>
      </w:r>
      <w:r w:rsidR="007F5F3E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7C93DDF2" w14:textId="679A1E18" w:rsidR="0079317D" w:rsidRPr="0000229A" w:rsidRDefault="008711F0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s-MX"/>
        </w:rPr>
      </w:pPr>
      <w:r w:rsidRPr="0000229A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7. Thành lập xã Thượng Minh trên cơ sở </w:t>
      </w:r>
      <w:r w:rsidR="00DF0F6E" w:rsidRPr="0000229A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nhập toàn bộ </w:t>
      </w:r>
      <w:r w:rsidR="000444BC" w:rsidRPr="0000229A">
        <w:rPr>
          <w:rFonts w:ascii="Times New Roman" w:hAnsi="Times New Roman" w:cs="Times New Roman"/>
          <w:spacing w:val="-4"/>
          <w:sz w:val="28"/>
          <w:szCs w:val="28"/>
          <w:lang w:val="es-MX"/>
        </w:rPr>
        <w:t>diện tích tự nhiên, dân số</w:t>
      </w:r>
      <w:r w:rsidR="00DF0F6E" w:rsidRPr="0000229A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của</w:t>
      </w:r>
      <w:r w:rsidR="000444BC" w:rsidRPr="0000229A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</w:t>
      </w:r>
      <w:r w:rsidR="006057E4" w:rsidRPr="0000229A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03 </w:t>
      </w:r>
      <w:r w:rsidRPr="0000229A">
        <w:rPr>
          <w:rFonts w:ascii="Times New Roman" w:hAnsi="Times New Roman" w:cs="Times New Roman"/>
          <w:spacing w:val="-4"/>
          <w:sz w:val="28"/>
          <w:szCs w:val="28"/>
          <w:lang w:val="es-MX"/>
        </w:rPr>
        <w:t>xã</w:t>
      </w:r>
      <w:r w:rsidR="006057E4" w:rsidRPr="0000229A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gồm: Xã</w:t>
      </w:r>
      <w:r w:rsidRPr="0000229A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Yến Dương, xã Chu Hương và xã Mỹ Phương.</w:t>
      </w:r>
      <w:r w:rsidR="007F5F3E" w:rsidRPr="0000229A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</w:t>
      </w:r>
    </w:p>
    <w:p w14:paraId="5E7A60E7" w14:textId="1E8172C9" w:rsidR="0079317D" w:rsidRPr="001F4C1E" w:rsidRDefault="008711F0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s-MX"/>
        </w:rPr>
      </w:pPr>
      <w:r w:rsidRPr="001F4C1E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8. Thành lập xã Đồng Phúc trên cơ sở </w:t>
      </w:r>
      <w:r w:rsidR="00DF0F6E" w:rsidRPr="001F4C1E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nhập toàn bộ </w:t>
      </w:r>
      <w:r w:rsidR="000444BC" w:rsidRPr="001F4C1E">
        <w:rPr>
          <w:rFonts w:ascii="Times New Roman" w:hAnsi="Times New Roman" w:cs="Times New Roman"/>
          <w:spacing w:val="-4"/>
          <w:sz w:val="28"/>
          <w:szCs w:val="28"/>
          <w:lang w:val="es-MX"/>
        </w:rPr>
        <w:t>diện tích tự nhiên,</w:t>
      </w:r>
      <w:r w:rsidR="0044184D" w:rsidRPr="001F4C1E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</w:t>
      </w:r>
      <w:r w:rsidR="000444BC" w:rsidRPr="001F4C1E">
        <w:rPr>
          <w:rFonts w:ascii="Times New Roman" w:hAnsi="Times New Roman" w:cs="Times New Roman"/>
          <w:spacing w:val="-4"/>
          <w:sz w:val="28"/>
          <w:szCs w:val="28"/>
          <w:lang w:val="es-MX"/>
        </w:rPr>
        <w:t>dân số</w:t>
      </w:r>
      <w:r w:rsidR="00DF0F6E" w:rsidRPr="001F4C1E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của</w:t>
      </w:r>
      <w:r w:rsidR="000444BC" w:rsidRPr="001F4C1E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</w:t>
      </w:r>
      <w:r w:rsidR="009012B8" w:rsidRPr="001F4C1E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04 </w:t>
      </w:r>
      <w:r w:rsidRPr="001F4C1E">
        <w:rPr>
          <w:rFonts w:ascii="Times New Roman" w:hAnsi="Times New Roman" w:cs="Times New Roman"/>
          <w:spacing w:val="-4"/>
          <w:sz w:val="28"/>
          <w:szCs w:val="28"/>
          <w:lang w:val="es-MX"/>
        </w:rPr>
        <w:t>xã</w:t>
      </w:r>
      <w:r w:rsidR="009012B8" w:rsidRPr="001F4C1E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gồm: Xã</w:t>
      </w:r>
      <w:r w:rsidRPr="001F4C1E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Quảng Khê, xã Hoàng Trĩ, xã Đồng Phúc và xã Bằng Phúc.</w:t>
      </w:r>
      <w:r w:rsidR="007F5F3E" w:rsidRPr="001F4C1E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</w:t>
      </w:r>
    </w:p>
    <w:p w14:paraId="62FAE4DC" w14:textId="3B1B5209" w:rsidR="00CB750B" w:rsidRPr="00646044" w:rsidRDefault="008711F0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9. Thành lập xã Thượng Quan trên cơ sở </w:t>
      </w:r>
      <w:r w:rsidR="0009508E">
        <w:rPr>
          <w:rFonts w:ascii="Times New Roman" w:hAnsi="Times New Roman" w:cs="Times New Roman"/>
          <w:sz w:val="28"/>
          <w:szCs w:val="28"/>
          <w:lang w:val="es-MX"/>
        </w:rPr>
        <w:t xml:space="preserve">nguyên trạng </w:t>
      </w:r>
      <w:r w:rsidR="009D2CDC">
        <w:rPr>
          <w:rFonts w:ascii="Times New Roman" w:hAnsi="Times New Roman" w:cs="Times New Roman"/>
          <w:sz w:val="28"/>
          <w:szCs w:val="28"/>
          <w:lang w:val="es-MX"/>
        </w:rPr>
        <w:t>diện tích</w:t>
      </w:r>
      <w:r w:rsidR="0009508E">
        <w:rPr>
          <w:rFonts w:ascii="Times New Roman" w:hAnsi="Times New Roman" w:cs="Times New Roman"/>
          <w:sz w:val="28"/>
          <w:szCs w:val="28"/>
          <w:lang w:val="es-MX"/>
        </w:rPr>
        <w:t xml:space="preserve"> tự nhiên</w:t>
      </w:r>
      <w:r w:rsidR="009D2CDC">
        <w:rPr>
          <w:rFonts w:ascii="Times New Roman" w:hAnsi="Times New Roman" w:cs="Times New Roman"/>
          <w:sz w:val="28"/>
          <w:szCs w:val="28"/>
          <w:lang w:val="es-MX"/>
        </w:rPr>
        <w:t>, dân số của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xã Thượng Quan</w:t>
      </w:r>
      <w:r w:rsidR="000D55BE" w:rsidRPr="00646044">
        <w:rPr>
          <w:rFonts w:ascii="Times New Roman" w:hAnsi="Times New Roman" w:cs="Times New Roman"/>
          <w:sz w:val="28"/>
          <w:szCs w:val="28"/>
          <w:lang w:val="es-MX"/>
        </w:rPr>
        <w:t>.</w:t>
      </w:r>
      <w:r w:rsidR="00225048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1B36D9A9" w14:textId="2226F2C5" w:rsidR="00CB750B" w:rsidRPr="00646044" w:rsidRDefault="008711F0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10. Thành lập xã Bằng Vân trên cơ sở </w:t>
      </w:r>
      <w:r w:rsidR="000357EF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>diện tích tự nhiên, dân số</w:t>
      </w:r>
      <w:r w:rsidR="000357EF">
        <w:rPr>
          <w:rFonts w:ascii="Times New Roman" w:hAnsi="Times New Roman" w:cs="Times New Roman"/>
          <w:sz w:val="28"/>
          <w:szCs w:val="28"/>
          <w:lang w:val="es-MX"/>
        </w:rPr>
        <w:t xml:space="preserve"> của</w:t>
      </w:r>
      <w:r w:rsidR="005A2627">
        <w:rPr>
          <w:rFonts w:ascii="Times New Roman" w:hAnsi="Times New Roman" w:cs="Times New Roman"/>
          <w:sz w:val="28"/>
          <w:szCs w:val="28"/>
          <w:lang w:val="es-MX"/>
        </w:rPr>
        <w:t xml:space="preserve"> 0</w:t>
      </w:r>
      <w:r w:rsidR="008D1D66">
        <w:rPr>
          <w:rFonts w:ascii="Times New Roman" w:hAnsi="Times New Roman" w:cs="Times New Roman"/>
          <w:sz w:val="28"/>
          <w:szCs w:val="28"/>
          <w:lang w:val="es-MX"/>
        </w:rPr>
        <w:t>2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xã </w:t>
      </w:r>
      <w:r w:rsidR="005A2627">
        <w:rPr>
          <w:rFonts w:ascii="Times New Roman" w:hAnsi="Times New Roman" w:cs="Times New Roman"/>
          <w:sz w:val="28"/>
          <w:szCs w:val="28"/>
          <w:lang w:val="es-MX"/>
        </w:rPr>
        <w:t xml:space="preserve">gồm: Xã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Thượng Ân và xã Bằng Vân.</w:t>
      </w:r>
      <w:r w:rsidR="007F5F3E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4670DB47" w14:textId="4B3C3EB1" w:rsidR="00CB750B" w:rsidRPr="00E56D7E" w:rsidRDefault="008711F0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s-MX"/>
        </w:rPr>
      </w:pPr>
      <w:r w:rsidRPr="00E56D7E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11. Thành lập xã Ngân Sơn trên cơ sở </w:t>
      </w:r>
      <w:r w:rsidR="005E2572" w:rsidRPr="00E56D7E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nhập toàn bộ </w:t>
      </w:r>
      <w:r w:rsidR="000444BC" w:rsidRPr="00E56D7E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diện tích tự nhiên, dân số </w:t>
      </w:r>
      <w:r w:rsidR="005E2572" w:rsidRPr="00E56D7E">
        <w:rPr>
          <w:rFonts w:ascii="Times New Roman" w:hAnsi="Times New Roman" w:cs="Times New Roman"/>
          <w:spacing w:val="-4"/>
          <w:sz w:val="28"/>
          <w:szCs w:val="28"/>
          <w:lang w:val="es-MX"/>
        </w:rPr>
        <w:t>của</w:t>
      </w:r>
      <w:r w:rsidR="0009758D" w:rsidRPr="00E56D7E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03</w:t>
      </w:r>
      <w:r w:rsidR="005E2572" w:rsidRPr="00E56D7E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</w:t>
      </w:r>
      <w:r w:rsidRPr="00E56D7E">
        <w:rPr>
          <w:rFonts w:ascii="Times New Roman" w:hAnsi="Times New Roman" w:cs="Times New Roman"/>
          <w:spacing w:val="-4"/>
          <w:sz w:val="28"/>
          <w:szCs w:val="28"/>
          <w:lang w:val="es-MX"/>
        </w:rPr>
        <w:t>xã</w:t>
      </w:r>
      <w:r w:rsidR="0009758D" w:rsidRPr="00E56D7E">
        <w:rPr>
          <w:rFonts w:ascii="Times New Roman" w:hAnsi="Times New Roman" w:cs="Times New Roman"/>
          <w:spacing w:val="-4"/>
          <w:sz w:val="28"/>
          <w:szCs w:val="28"/>
          <w:lang w:val="es-MX"/>
        </w:rPr>
        <w:t>, thị trấn gồm: Xã</w:t>
      </w:r>
      <w:r w:rsidRPr="00E56D7E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Cốc Đán, thị trấn Vân Tùng và xã Đức Vân.</w:t>
      </w:r>
      <w:r w:rsidR="007F5F3E" w:rsidRPr="00E56D7E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</w:t>
      </w:r>
    </w:p>
    <w:p w14:paraId="617A8F1D" w14:textId="613DDEF2" w:rsidR="00CB750B" w:rsidRPr="00646044" w:rsidRDefault="008711F0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12. Thành lập xã Nà Phặc trên cơ sở </w:t>
      </w:r>
      <w:r w:rsidR="00680885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680885">
        <w:rPr>
          <w:rFonts w:ascii="Times New Roman" w:hAnsi="Times New Roman" w:cs="Times New Roman"/>
          <w:sz w:val="28"/>
          <w:szCs w:val="28"/>
          <w:lang w:val="es-MX"/>
        </w:rPr>
        <w:t xml:space="preserve">của </w:t>
      </w:r>
      <w:r w:rsidR="006F3DD4">
        <w:rPr>
          <w:rFonts w:ascii="Times New Roman" w:hAnsi="Times New Roman" w:cs="Times New Roman"/>
          <w:sz w:val="28"/>
          <w:szCs w:val="28"/>
          <w:lang w:val="es-MX"/>
        </w:rPr>
        <w:t>0</w:t>
      </w:r>
      <w:r w:rsidR="009D56CF">
        <w:rPr>
          <w:rFonts w:ascii="Times New Roman" w:hAnsi="Times New Roman" w:cs="Times New Roman"/>
          <w:sz w:val="28"/>
          <w:szCs w:val="28"/>
          <w:lang w:val="es-MX"/>
        </w:rPr>
        <w:t>2</w:t>
      </w:r>
      <w:r w:rsidR="006F3DD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xã</w:t>
      </w:r>
      <w:r w:rsidR="006F3DD4">
        <w:rPr>
          <w:rFonts w:ascii="Times New Roman" w:hAnsi="Times New Roman" w:cs="Times New Roman"/>
          <w:sz w:val="28"/>
          <w:szCs w:val="28"/>
          <w:lang w:val="es-MX"/>
        </w:rPr>
        <w:t>, thị trấn gồm: Xã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Trung Hòa và thị trấn Nà Phặc.</w:t>
      </w:r>
      <w:r w:rsidR="00F54176" w:rsidRPr="00646044">
        <w:rPr>
          <w:rFonts w:ascii="Times New Roman" w:hAnsi="Times New Roman" w:cs="Times New Roman"/>
          <w:i/>
          <w:iCs/>
          <w:sz w:val="28"/>
          <w:szCs w:val="28"/>
          <w:lang w:val="es-MX"/>
        </w:rPr>
        <w:t xml:space="preserve"> </w:t>
      </w:r>
    </w:p>
    <w:p w14:paraId="0AB2AA6F" w14:textId="1D9ED12B" w:rsidR="00CB750B" w:rsidRPr="00646044" w:rsidRDefault="008711F0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13. Thành lập xã Hiệp Lực trên cơ sở </w:t>
      </w:r>
      <w:r w:rsidR="00EE3A53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EE3A53">
        <w:rPr>
          <w:rFonts w:ascii="Times New Roman" w:hAnsi="Times New Roman" w:cs="Times New Roman"/>
          <w:sz w:val="28"/>
          <w:szCs w:val="28"/>
          <w:lang w:val="es-MX"/>
        </w:rPr>
        <w:t xml:space="preserve">của </w:t>
      </w:r>
      <w:r w:rsidR="00A87BD1">
        <w:rPr>
          <w:rFonts w:ascii="Times New Roman" w:hAnsi="Times New Roman" w:cs="Times New Roman"/>
          <w:sz w:val="28"/>
          <w:szCs w:val="28"/>
          <w:lang w:val="es-MX"/>
        </w:rPr>
        <w:t xml:space="preserve">02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xã</w:t>
      </w:r>
      <w:r w:rsidR="00A87BD1">
        <w:rPr>
          <w:rFonts w:ascii="Times New Roman" w:hAnsi="Times New Roman" w:cs="Times New Roman"/>
          <w:sz w:val="28"/>
          <w:szCs w:val="28"/>
          <w:lang w:val="es-MX"/>
        </w:rPr>
        <w:t xml:space="preserve"> gồm: Xã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Thuần Mang và xã Hiệp Lực.</w:t>
      </w:r>
      <w:r w:rsidR="00F54176" w:rsidRPr="00646044">
        <w:rPr>
          <w:rFonts w:ascii="Times New Roman" w:hAnsi="Times New Roman" w:cs="Times New Roman"/>
          <w:i/>
          <w:iCs/>
          <w:sz w:val="28"/>
          <w:szCs w:val="28"/>
          <w:lang w:val="es-MX"/>
        </w:rPr>
        <w:t xml:space="preserve"> </w:t>
      </w:r>
    </w:p>
    <w:p w14:paraId="415B62A5" w14:textId="1CF838E3" w:rsidR="00CB750B" w:rsidRPr="00BA6994" w:rsidRDefault="008711F0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BA6994">
        <w:rPr>
          <w:rFonts w:ascii="Times New Roman" w:hAnsi="Times New Roman" w:cs="Times New Roman"/>
          <w:sz w:val="28"/>
          <w:szCs w:val="28"/>
          <w:lang w:val="es-MX"/>
        </w:rPr>
        <w:t xml:space="preserve">14. Thành lập xã Nam Cường trên cơ sở </w:t>
      </w:r>
      <w:r w:rsidR="00975371" w:rsidRPr="00BA699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444BC" w:rsidRPr="00BA6994">
        <w:rPr>
          <w:rFonts w:ascii="Times New Roman" w:hAnsi="Times New Roman" w:cs="Times New Roman"/>
          <w:sz w:val="28"/>
          <w:szCs w:val="28"/>
          <w:lang w:val="es-MX"/>
        </w:rPr>
        <w:t>diện tích tự nhiên, dân số</w:t>
      </w:r>
      <w:r w:rsidR="00975371" w:rsidRPr="00BA699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BA6994" w:rsidRPr="00BA6994">
        <w:rPr>
          <w:rFonts w:ascii="Times New Roman" w:hAnsi="Times New Roman" w:cs="Times New Roman"/>
          <w:sz w:val="28"/>
          <w:szCs w:val="28"/>
          <w:lang w:val="es-MX"/>
        </w:rPr>
        <w:t xml:space="preserve">của 03 xã gồm: Xã </w:t>
      </w:r>
      <w:r w:rsidRPr="00BA6994">
        <w:rPr>
          <w:rFonts w:ascii="Times New Roman" w:hAnsi="Times New Roman" w:cs="Times New Roman"/>
          <w:sz w:val="28"/>
          <w:szCs w:val="28"/>
          <w:lang w:val="es-MX"/>
        </w:rPr>
        <w:t>Xuân Lạc, xã Nam Cường và xã Đồng Lạc.</w:t>
      </w:r>
      <w:r w:rsidR="00F54176" w:rsidRPr="00BA699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354D0657" w14:textId="3B3CC6D7" w:rsidR="00CB750B" w:rsidRPr="00646044" w:rsidRDefault="002F713C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15. Thành lập xã Quảng Bạch trên cơ sở </w:t>
      </w:r>
      <w:r w:rsidR="004D5B6D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4D5B6D">
        <w:rPr>
          <w:rFonts w:ascii="Times New Roman" w:hAnsi="Times New Roman" w:cs="Times New Roman"/>
          <w:sz w:val="28"/>
          <w:szCs w:val="28"/>
          <w:lang w:val="es-MX"/>
        </w:rPr>
        <w:t>của</w:t>
      </w:r>
      <w:r w:rsidR="00EC0687">
        <w:rPr>
          <w:rFonts w:ascii="Times New Roman" w:hAnsi="Times New Roman" w:cs="Times New Roman"/>
          <w:sz w:val="28"/>
          <w:szCs w:val="28"/>
          <w:lang w:val="es-MX"/>
        </w:rPr>
        <w:t xml:space="preserve"> 02</w:t>
      </w:r>
      <w:r w:rsidR="004D5B6D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xã</w:t>
      </w:r>
      <w:r w:rsidR="00EC0687">
        <w:rPr>
          <w:rFonts w:ascii="Times New Roman" w:hAnsi="Times New Roman" w:cs="Times New Roman"/>
          <w:sz w:val="28"/>
          <w:szCs w:val="28"/>
          <w:lang w:val="es-MX"/>
        </w:rPr>
        <w:t xml:space="preserve"> gồm: Xã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Quảng Bạch và xã Tân Lập.</w:t>
      </w:r>
      <w:r w:rsidR="00F54176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62FF468D" w14:textId="25A4EAAB" w:rsidR="00CB750B" w:rsidRPr="00646044" w:rsidRDefault="002F713C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16. Thành lập xã Yên Thịnh trên cơ sở </w:t>
      </w:r>
      <w:r w:rsidR="004B1E73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>diện tích tự nhiên, dân số</w:t>
      </w:r>
      <w:r w:rsidR="004B1E73">
        <w:rPr>
          <w:rFonts w:ascii="Times New Roman" w:hAnsi="Times New Roman" w:cs="Times New Roman"/>
          <w:sz w:val="28"/>
          <w:szCs w:val="28"/>
          <w:lang w:val="es-MX"/>
        </w:rPr>
        <w:t xml:space="preserve"> của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F57C26">
        <w:rPr>
          <w:rFonts w:ascii="Times New Roman" w:hAnsi="Times New Roman" w:cs="Times New Roman"/>
          <w:sz w:val="28"/>
          <w:szCs w:val="28"/>
          <w:lang w:val="es-MX"/>
        </w:rPr>
        <w:t xml:space="preserve">03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xã</w:t>
      </w:r>
      <w:r w:rsidR="00F57C26">
        <w:rPr>
          <w:rFonts w:ascii="Times New Roman" w:hAnsi="Times New Roman" w:cs="Times New Roman"/>
          <w:sz w:val="28"/>
          <w:szCs w:val="28"/>
          <w:lang w:val="es-MX"/>
        </w:rPr>
        <w:t xml:space="preserve"> gồm: Xã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Bản Thi, xã Yên Thịnh và xã Yên Thượng.</w:t>
      </w:r>
      <w:r w:rsidR="004678CD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2B4E2F70" w14:textId="42CB5D51" w:rsidR="00CB750B" w:rsidRPr="00646044" w:rsidRDefault="002F713C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17. Thành lập xã Chợ Đồn trên cơ sở </w:t>
      </w:r>
      <w:r w:rsidR="004B1E73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>diện tích tự nhiên, dân số</w:t>
      </w:r>
      <w:r w:rsidR="004B1E73">
        <w:rPr>
          <w:rFonts w:ascii="Times New Roman" w:hAnsi="Times New Roman" w:cs="Times New Roman"/>
          <w:sz w:val="28"/>
          <w:szCs w:val="28"/>
          <w:lang w:val="es-MX"/>
        </w:rPr>
        <w:t xml:space="preserve"> của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D16C93">
        <w:rPr>
          <w:rFonts w:ascii="Times New Roman" w:hAnsi="Times New Roman" w:cs="Times New Roman"/>
          <w:sz w:val="28"/>
          <w:szCs w:val="28"/>
          <w:lang w:val="es-MX"/>
        </w:rPr>
        <w:t xml:space="preserve">04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xã</w:t>
      </w:r>
      <w:r w:rsidR="00D16C93">
        <w:rPr>
          <w:rFonts w:ascii="Times New Roman" w:hAnsi="Times New Roman" w:cs="Times New Roman"/>
          <w:sz w:val="28"/>
          <w:szCs w:val="28"/>
          <w:lang w:val="es-MX"/>
        </w:rPr>
        <w:t>, thị trấn gồm: Xã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Ngọc Phái, xã Phương Viên, thị trấn Bằng Lũng và xã Bằng Lãng.</w:t>
      </w:r>
      <w:r w:rsidR="004678CD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01996426" w14:textId="0EC7B2F0" w:rsidR="00CB750B" w:rsidRPr="00646044" w:rsidRDefault="002F713C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lastRenderedPageBreak/>
        <w:t xml:space="preserve">18. Thành lập xã Yên </w:t>
      </w:r>
      <w:r w:rsidR="00FA424D" w:rsidRPr="00646044">
        <w:rPr>
          <w:rFonts w:ascii="Times New Roman" w:hAnsi="Times New Roman" w:cs="Times New Roman"/>
          <w:sz w:val="28"/>
          <w:szCs w:val="28"/>
          <w:lang w:val="es-MX"/>
        </w:rPr>
        <w:t>Phong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trên cơ sở </w:t>
      </w:r>
      <w:r w:rsidR="00D3388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D3388C">
        <w:rPr>
          <w:rFonts w:ascii="Times New Roman" w:hAnsi="Times New Roman" w:cs="Times New Roman"/>
          <w:sz w:val="28"/>
          <w:szCs w:val="28"/>
          <w:lang w:val="es-MX"/>
        </w:rPr>
        <w:t xml:space="preserve">của </w:t>
      </w:r>
      <w:r w:rsidR="000031E7">
        <w:rPr>
          <w:rFonts w:ascii="Times New Roman" w:hAnsi="Times New Roman" w:cs="Times New Roman"/>
          <w:sz w:val="28"/>
          <w:szCs w:val="28"/>
          <w:lang w:val="es-MX"/>
        </w:rPr>
        <w:t xml:space="preserve">03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xã</w:t>
      </w:r>
      <w:r w:rsidR="000031E7">
        <w:rPr>
          <w:rFonts w:ascii="Times New Roman" w:hAnsi="Times New Roman" w:cs="Times New Roman"/>
          <w:sz w:val="28"/>
          <w:szCs w:val="28"/>
          <w:lang w:val="es-MX"/>
        </w:rPr>
        <w:t xml:space="preserve"> gồm: Xã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Đại Sảo, xã Yên Mỹ và xã Yên Phong.</w:t>
      </w:r>
      <w:r w:rsidR="004678CD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769DE761" w14:textId="1E2851BE" w:rsidR="00CB750B" w:rsidRPr="00646044" w:rsidRDefault="002F713C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19. Thành lập xã Nghĩa Tá trên cơ sở </w:t>
      </w:r>
      <w:r w:rsidR="0071209A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71209A">
        <w:rPr>
          <w:rFonts w:ascii="Times New Roman" w:hAnsi="Times New Roman" w:cs="Times New Roman"/>
          <w:sz w:val="28"/>
          <w:szCs w:val="28"/>
          <w:lang w:val="es-MX"/>
        </w:rPr>
        <w:t>của</w:t>
      </w:r>
      <w:r w:rsidR="00D10CC8">
        <w:rPr>
          <w:rFonts w:ascii="Times New Roman" w:hAnsi="Times New Roman" w:cs="Times New Roman"/>
          <w:sz w:val="28"/>
          <w:szCs w:val="28"/>
          <w:lang w:val="es-MX"/>
        </w:rPr>
        <w:t xml:space="preserve"> 03</w:t>
      </w:r>
      <w:r w:rsidR="0071209A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xã </w:t>
      </w:r>
      <w:r w:rsidR="00D10CC8">
        <w:rPr>
          <w:rFonts w:ascii="Times New Roman" w:hAnsi="Times New Roman" w:cs="Times New Roman"/>
          <w:sz w:val="28"/>
          <w:szCs w:val="28"/>
          <w:lang w:val="es-MX"/>
        </w:rPr>
        <w:t xml:space="preserve">gồm: Xã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Lương Bằng, xã Nghĩa Tá và xã Bình Trung.</w:t>
      </w:r>
      <w:r w:rsidR="004678CD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22B85171" w14:textId="0BD4B47A" w:rsidR="00CB750B" w:rsidRPr="00646044" w:rsidRDefault="002F713C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20. Thành lập xã Phủ Thông trên cơ sở </w:t>
      </w:r>
      <w:r w:rsidR="0071209A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>diện tích tự nhiên, dân số</w:t>
      </w:r>
      <w:r w:rsidR="0071209A">
        <w:rPr>
          <w:rFonts w:ascii="Times New Roman" w:hAnsi="Times New Roman" w:cs="Times New Roman"/>
          <w:sz w:val="28"/>
          <w:szCs w:val="28"/>
          <w:lang w:val="es-MX"/>
        </w:rPr>
        <w:t xml:space="preserve"> của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283054">
        <w:rPr>
          <w:rFonts w:ascii="Times New Roman" w:hAnsi="Times New Roman" w:cs="Times New Roman"/>
          <w:sz w:val="28"/>
          <w:szCs w:val="28"/>
          <w:lang w:val="es-MX"/>
        </w:rPr>
        <w:t xml:space="preserve">04 xã, thị trấn gồm: Xã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Vi Hương, thị trấn Phủ Thông, xã Tân Tú</w:t>
      </w:r>
      <w:r w:rsidR="007743E8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và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xã Lục Bình.</w:t>
      </w:r>
      <w:r w:rsidR="003F2FAA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6048DF48" w14:textId="7A1C669C" w:rsidR="00CB750B" w:rsidRPr="00FB09CD" w:rsidRDefault="002F713C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s-MX"/>
        </w:rPr>
      </w:pPr>
      <w:r w:rsidRPr="00FB09CD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21. Thành lập xã Cẩm Giàng trên cơ sở </w:t>
      </w:r>
      <w:r w:rsidR="0071209A" w:rsidRPr="00FB09CD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nhập toàn bộ </w:t>
      </w:r>
      <w:r w:rsidR="000444BC" w:rsidRPr="00FB09CD">
        <w:rPr>
          <w:rFonts w:ascii="Times New Roman" w:hAnsi="Times New Roman" w:cs="Times New Roman"/>
          <w:spacing w:val="-4"/>
          <w:sz w:val="28"/>
          <w:szCs w:val="28"/>
          <w:lang w:val="es-MX"/>
        </w:rPr>
        <w:t>diện tích tự nhiên, dân số</w:t>
      </w:r>
      <w:r w:rsidR="0071209A" w:rsidRPr="00FB09CD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của</w:t>
      </w:r>
      <w:r w:rsidR="000444BC" w:rsidRPr="00FB09CD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</w:t>
      </w:r>
      <w:r w:rsidR="000134BC" w:rsidRPr="00FB09CD">
        <w:rPr>
          <w:rFonts w:ascii="Times New Roman" w:hAnsi="Times New Roman" w:cs="Times New Roman"/>
          <w:spacing w:val="-4"/>
          <w:sz w:val="28"/>
          <w:szCs w:val="28"/>
          <w:lang w:val="es-MX"/>
        </w:rPr>
        <w:t>04 xã gồm: X</w:t>
      </w:r>
      <w:r w:rsidRPr="00FB09CD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ã </w:t>
      </w:r>
      <w:r w:rsidR="00FA424D" w:rsidRPr="00FB09CD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Quân Hà, xã </w:t>
      </w:r>
      <w:r w:rsidRPr="00FB09CD">
        <w:rPr>
          <w:rFonts w:ascii="Times New Roman" w:hAnsi="Times New Roman" w:cs="Times New Roman"/>
          <w:spacing w:val="-4"/>
          <w:sz w:val="28"/>
          <w:szCs w:val="28"/>
          <w:lang w:val="es-MX"/>
        </w:rPr>
        <w:t>Cẩm Giàng, xã Nguyên Phúc và xã Mỹ Thanh.</w:t>
      </w:r>
      <w:r w:rsidR="003F2FAA" w:rsidRPr="00FB09CD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</w:t>
      </w:r>
    </w:p>
    <w:p w14:paraId="79303215" w14:textId="3968145F" w:rsidR="00CB750B" w:rsidRPr="00646044" w:rsidRDefault="002F713C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22. Thành lập xã Vĩnh Thông trên cơ sở </w:t>
      </w:r>
      <w:r w:rsidR="0071209A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71209A">
        <w:rPr>
          <w:rFonts w:ascii="Times New Roman" w:hAnsi="Times New Roman" w:cs="Times New Roman"/>
          <w:sz w:val="28"/>
          <w:szCs w:val="28"/>
          <w:lang w:val="es-MX"/>
        </w:rPr>
        <w:t xml:space="preserve">của </w:t>
      </w:r>
      <w:r w:rsidR="00FF7869">
        <w:rPr>
          <w:rFonts w:ascii="Times New Roman" w:hAnsi="Times New Roman" w:cs="Times New Roman"/>
          <w:sz w:val="28"/>
          <w:szCs w:val="28"/>
          <w:lang w:val="es-MX"/>
        </w:rPr>
        <w:t xml:space="preserve">03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xã</w:t>
      </w:r>
      <w:r w:rsidR="00FF7869">
        <w:rPr>
          <w:rFonts w:ascii="Times New Roman" w:hAnsi="Times New Roman" w:cs="Times New Roman"/>
          <w:sz w:val="28"/>
          <w:szCs w:val="28"/>
          <w:lang w:val="es-MX"/>
        </w:rPr>
        <w:t xml:space="preserve"> gồm: Xã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Sỹ Bình, xã Vũ Muộn và xã Cao Sơn.</w:t>
      </w:r>
      <w:r w:rsidR="003F2FAA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46841318" w14:textId="68E249B7" w:rsidR="00CB750B" w:rsidRPr="00A33EA2" w:rsidRDefault="002F713C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s-MX"/>
        </w:rPr>
      </w:pPr>
      <w:r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23. Thành lập xã Bạch Thông trên cơ sở </w:t>
      </w:r>
      <w:r w:rsidR="00D532E6"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nhập toàn bộ </w:t>
      </w:r>
      <w:r w:rsidR="000444BC"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diện tích tự nhiên, dân số </w:t>
      </w:r>
      <w:r w:rsidR="00D532E6"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của </w:t>
      </w:r>
      <w:r w:rsidR="00656596"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03 </w:t>
      </w:r>
      <w:r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>xã</w:t>
      </w:r>
      <w:r w:rsidR="00656596"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gồm: Xã</w:t>
      </w:r>
      <w:r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Đồng Thắng, xã Dương Phong, xã Quang Thuận.</w:t>
      </w:r>
      <w:r w:rsidR="003F2FAA"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</w:t>
      </w:r>
    </w:p>
    <w:p w14:paraId="0139156F" w14:textId="4C32DD14" w:rsidR="002F713C" w:rsidRPr="00646044" w:rsidRDefault="002F713C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24. Thành lập xã Phong Quang trên cơ sở </w:t>
      </w:r>
      <w:r w:rsidR="00D532E6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D532E6">
        <w:rPr>
          <w:rFonts w:ascii="Times New Roman" w:hAnsi="Times New Roman" w:cs="Times New Roman"/>
          <w:sz w:val="28"/>
          <w:szCs w:val="28"/>
          <w:lang w:val="es-MX"/>
        </w:rPr>
        <w:t xml:space="preserve">của </w:t>
      </w:r>
      <w:r w:rsidR="00B3063B">
        <w:rPr>
          <w:rFonts w:ascii="Times New Roman" w:hAnsi="Times New Roman" w:cs="Times New Roman"/>
          <w:sz w:val="28"/>
          <w:szCs w:val="28"/>
          <w:lang w:val="es-MX"/>
        </w:rPr>
        <w:t xml:space="preserve">02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xã</w:t>
      </w:r>
      <w:r w:rsidR="00B3063B">
        <w:rPr>
          <w:rFonts w:ascii="Times New Roman" w:hAnsi="Times New Roman" w:cs="Times New Roman"/>
          <w:sz w:val="28"/>
          <w:szCs w:val="28"/>
          <w:lang w:val="es-MX"/>
        </w:rPr>
        <w:t xml:space="preserve"> gồm: Xã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Dương Quang và xã Đôn Phong.</w:t>
      </w:r>
      <w:r w:rsidR="003F2FAA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6FD5668F" w14:textId="56581BCF" w:rsidR="006E4977" w:rsidRPr="00646044" w:rsidRDefault="002F713C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25. Thành lập phường Đức Xuân trên cơ sở </w:t>
      </w:r>
      <w:r w:rsidR="00D532E6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444B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D532E6">
        <w:rPr>
          <w:rFonts w:ascii="Times New Roman" w:hAnsi="Times New Roman" w:cs="Times New Roman"/>
          <w:sz w:val="28"/>
          <w:szCs w:val="28"/>
          <w:lang w:val="es-MX"/>
        </w:rPr>
        <w:t xml:space="preserve">của </w:t>
      </w:r>
      <w:r w:rsidR="00D2199E">
        <w:rPr>
          <w:rFonts w:ascii="Times New Roman" w:hAnsi="Times New Roman" w:cs="Times New Roman"/>
          <w:sz w:val="28"/>
          <w:szCs w:val="28"/>
          <w:lang w:val="es-MX"/>
        </w:rPr>
        <w:t>03</w:t>
      </w:r>
      <w:r w:rsidR="004A3EA7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phường</w:t>
      </w:r>
      <w:r w:rsidR="004A3EA7">
        <w:rPr>
          <w:rFonts w:ascii="Times New Roman" w:hAnsi="Times New Roman" w:cs="Times New Roman"/>
          <w:sz w:val="28"/>
          <w:szCs w:val="28"/>
          <w:lang w:val="es-MX"/>
        </w:rPr>
        <w:t xml:space="preserve"> gồm: Phường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Nguyễn Thị Minh Khai, phường Huyền Tụng và phường Đức Xuân.</w:t>
      </w:r>
      <w:r w:rsidR="00530BC5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537E6FAF" w14:textId="0D2FC259" w:rsidR="006E4977" w:rsidRPr="00646044" w:rsidRDefault="002F713C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26. Thành lập phường Bắc Kạn trên cơ sở </w:t>
      </w:r>
      <w:r w:rsidR="00C3149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A276E7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C3149C">
        <w:rPr>
          <w:rFonts w:ascii="Times New Roman" w:hAnsi="Times New Roman" w:cs="Times New Roman"/>
          <w:sz w:val="28"/>
          <w:szCs w:val="28"/>
          <w:lang w:val="es-MX"/>
        </w:rPr>
        <w:t xml:space="preserve">của </w:t>
      </w:r>
      <w:r w:rsidR="00A72DA2">
        <w:rPr>
          <w:rFonts w:ascii="Times New Roman" w:hAnsi="Times New Roman" w:cs="Times New Roman"/>
          <w:sz w:val="28"/>
          <w:szCs w:val="28"/>
          <w:lang w:val="es-MX"/>
        </w:rPr>
        <w:t xml:space="preserve">04 xã,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phường</w:t>
      </w:r>
      <w:r w:rsidR="00A72DA2">
        <w:rPr>
          <w:rFonts w:ascii="Times New Roman" w:hAnsi="Times New Roman" w:cs="Times New Roman"/>
          <w:sz w:val="28"/>
          <w:szCs w:val="28"/>
          <w:lang w:val="es-MX"/>
        </w:rPr>
        <w:t xml:space="preserve"> gồm: Phường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Sông Cầu, phường Phùng Chí Kiên, xã Nông Thượng và phường Xuất Hóa.</w:t>
      </w:r>
      <w:r w:rsidR="00530BC5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2502C55D" w14:textId="7C3F8441" w:rsidR="006E4977" w:rsidRPr="00646044" w:rsidRDefault="002F713C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27. Thành lập xã Văn Lang trên cơ sở </w:t>
      </w:r>
      <w:r w:rsidR="00A93C87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A276E7" w:rsidRPr="00646044">
        <w:rPr>
          <w:rFonts w:ascii="Times New Roman" w:hAnsi="Times New Roman" w:cs="Times New Roman"/>
          <w:sz w:val="28"/>
          <w:szCs w:val="28"/>
          <w:lang w:val="es-MX"/>
        </w:rPr>
        <w:t>diện tích tự nhiên, dân số</w:t>
      </w:r>
      <w:r w:rsidR="00A93C87">
        <w:rPr>
          <w:rFonts w:ascii="Times New Roman" w:hAnsi="Times New Roman" w:cs="Times New Roman"/>
          <w:sz w:val="28"/>
          <w:szCs w:val="28"/>
          <w:lang w:val="es-MX"/>
        </w:rPr>
        <w:t xml:space="preserve"> của</w:t>
      </w:r>
      <w:r w:rsidR="00DC7911">
        <w:rPr>
          <w:rFonts w:ascii="Times New Roman" w:hAnsi="Times New Roman" w:cs="Times New Roman"/>
          <w:sz w:val="28"/>
          <w:szCs w:val="28"/>
          <w:lang w:val="es-MX"/>
        </w:rPr>
        <w:t xml:space="preserve"> 03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xã</w:t>
      </w:r>
      <w:r w:rsidR="00DC7911">
        <w:rPr>
          <w:rFonts w:ascii="Times New Roman" w:hAnsi="Times New Roman" w:cs="Times New Roman"/>
          <w:sz w:val="28"/>
          <w:szCs w:val="28"/>
          <w:lang w:val="es-MX"/>
        </w:rPr>
        <w:t xml:space="preserve"> gồm: Xã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Kim Hỷ, xã Lương Thượng và xã Văn Lang.</w:t>
      </w:r>
      <w:r w:rsidR="00530BC5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7A0D4905" w14:textId="2BC1AD19" w:rsidR="006E4977" w:rsidRPr="00646044" w:rsidRDefault="002F713C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28. Thành lập xã Cường Lợi trên cơ sở </w:t>
      </w:r>
      <w:r w:rsidR="007B6D08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A276E7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7B6D08">
        <w:rPr>
          <w:rFonts w:ascii="Times New Roman" w:hAnsi="Times New Roman" w:cs="Times New Roman"/>
          <w:sz w:val="28"/>
          <w:szCs w:val="28"/>
          <w:lang w:val="es-MX"/>
        </w:rPr>
        <w:t>của</w:t>
      </w:r>
      <w:r w:rsidR="00507E25">
        <w:rPr>
          <w:rFonts w:ascii="Times New Roman" w:hAnsi="Times New Roman" w:cs="Times New Roman"/>
          <w:sz w:val="28"/>
          <w:szCs w:val="28"/>
          <w:lang w:val="es-MX"/>
        </w:rPr>
        <w:t xml:space="preserve"> 02</w:t>
      </w:r>
      <w:r w:rsidR="007B6D08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xã</w:t>
      </w:r>
      <w:r w:rsidR="00507E25">
        <w:rPr>
          <w:rFonts w:ascii="Times New Roman" w:hAnsi="Times New Roman" w:cs="Times New Roman"/>
          <w:sz w:val="28"/>
          <w:szCs w:val="28"/>
          <w:lang w:val="es-MX"/>
        </w:rPr>
        <w:t xml:space="preserve"> gồm: Xã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Văn Vũ và xã Cường Lợi.</w:t>
      </w:r>
      <w:r w:rsidR="00530BC5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3C62DF72" w14:textId="401A58BF" w:rsidR="006E4977" w:rsidRPr="00646044" w:rsidRDefault="00CE2688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29. Thành lập xã Na Rì trên cơ sở </w:t>
      </w:r>
      <w:r w:rsidR="007B6D08" w:rsidRPr="00646044">
        <w:rPr>
          <w:rFonts w:ascii="Times New Roman" w:hAnsi="Times New Roman" w:cs="Times New Roman"/>
          <w:sz w:val="28"/>
          <w:szCs w:val="28"/>
          <w:lang w:val="es-MX"/>
        </w:rPr>
        <w:t>nhập toàn bộ</w:t>
      </w:r>
      <w:r w:rsidR="00A276E7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diện tích tự nhiên, dân số </w:t>
      </w:r>
      <w:r w:rsidR="007B6D08">
        <w:rPr>
          <w:rFonts w:ascii="Times New Roman" w:hAnsi="Times New Roman" w:cs="Times New Roman"/>
          <w:sz w:val="28"/>
          <w:szCs w:val="28"/>
          <w:lang w:val="es-MX"/>
        </w:rPr>
        <w:t xml:space="preserve">của </w:t>
      </w:r>
      <w:r w:rsidR="00676C84">
        <w:rPr>
          <w:rFonts w:ascii="Times New Roman" w:hAnsi="Times New Roman" w:cs="Times New Roman"/>
          <w:sz w:val="28"/>
          <w:szCs w:val="28"/>
          <w:lang w:val="es-MX"/>
        </w:rPr>
        <w:t>03 xã, thị trấn gồm: T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hị trấn Yến Lạc, xã Sơn Thành và xã Kim Lư.</w:t>
      </w:r>
      <w:r w:rsidR="00530BC5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1C1D7919" w14:textId="4DCB67DC" w:rsidR="006E4977" w:rsidRPr="00646044" w:rsidRDefault="00CE2688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30. Thành lập xã Trần Phú trên cơ sở </w:t>
      </w:r>
      <w:r w:rsidR="007B6D08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A276E7" w:rsidRPr="00646044">
        <w:rPr>
          <w:rFonts w:ascii="Times New Roman" w:hAnsi="Times New Roman" w:cs="Times New Roman"/>
          <w:sz w:val="28"/>
          <w:szCs w:val="28"/>
          <w:lang w:val="es-MX"/>
        </w:rPr>
        <w:t>diện tích tự nhiên, dân số</w:t>
      </w:r>
      <w:r w:rsidR="007B6D08">
        <w:rPr>
          <w:rFonts w:ascii="Times New Roman" w:hAnsi="Times New Roman" w:cs="Times New Roman"/>
          <w:sz w:val="28"/>
          <w:szCs w:val="28"/>
          <w:lang w:val="es-MX"/>
        </w:rPr>
        <w:t xml:space="preserve"> của</w:t>
      </w:r>
      <w:r w:rsidR="00A276E7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676C84">
        <w:rPr>
          <w:rFonts w:ascii="Times New Roman" w:hAnsi="Times New Roman" w:cs="Times New Roman"/>
          <w:sz w:val="28"/>
          <w:szCs w:val="28"/>
          <w:lang w:val="es-MX"/>
        </w:rPr>
        <w:t xml:space="preserve">03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xã</w:t>
      </w:r>
      <w:r w:rsidR="00676C84">
        <w:rPr>
          <w:rFonts w:ascii="Times New Roman" w:hAnsi="Times New Roman" w:cs="Times New Roman"/>
          <w:sz w:val="28"/>
          <w:szCs w:val="28"/>
          <w:lang w:val="es-MX"/>
        </w:rPr>
        <w:t xml:space="preserve"> gồm: Xã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Văn Minh, xã Cư Lễ và xã Trần Phú.</w:t>
      </w:r>
      <w:r w:rsidR="00530BC5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00CEBD0E" w14:textId="50A94C54" w:rsidR="006E4977" w:rsidRPr="00646044" w:rsidRDefault="00CE2688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31. Thành lập xã Côn Minh trên cơ sở </w:t>
      </w:r>
      <w:r w:rsidR="007B6D08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A276E7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7B6D08">
        <w:rPr>
          <w:rFonts w:ascii="Times New Roman" w:hAnsi="Times New Roman" w:cs="Times New Roman"/>
          <w:sz w:val="28"/>
          <w:szCs w:val="28"/>
          <w:lang w:val="es-MX"/>
        </w:rPr>
        <w:t xml:space="preserve">của </w:t>
      </w:r>
      <w:r w:rsidR="000B6750">
        <w:rPr>
          <w:rFonts w:ascii="Times New Roman" w:hAnsi="Times New Roman" w:cs="Times New Roman"/>
          <w:sz w:val="28"/>
          <w:szCs w:val="28"/>
          <w:lang w:val="es-MX"/>
        </w:rPr>
        <w:t xml:space="preserve">03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xã</w:t>
      </w:r>
      <w:r w:rsidR="000B6750">
        <w:rPr>
          <w:rFonts w:ascii="Times New Roman" w:hAnsi="Times New Roman" w:cs="Times New Roman"/>
          <w:sz w:val="28"/>
          <w:szCs w:val="28"/>
          <w:lang w:val="es-MX"/>
        </w:rPr>
        <w:t xml:space="preserve"> gồm: Xã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Côn Minh, xã Quang Phong và xã Dương Sơn.</w:t>
      </w:r>
      <w:r w:rsidR="00711B5A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6AEA6C09" w14:textId="5F548350" w:rsidR="006E4977" w:rsidRPr="00BA6994" w:rsidRDefault="00CE2688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BA6994">
        <w:rPr>
          <w:rFonts w:ascii="Times New Roman" w:hAnsi="Times New Roman" w:cs="Times New Roman"/>
          <w:sz w:val="28"/>
          <w:szCs w:val="28"/>
          <w:lang w:val="es-MX"/>
        </w:rPr>
        <w:t xml:space="preserve">32. Thành lập xã Xuân Dương trên cơ sở </w:t>
      </w:r>
      <w:r w:rsidR="007B6D08" w:rsidRPr="00BA699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A276E7" w:rsidRPr="00BA6994">
        <w:rPr>
          <w:rFonts w:ascii="Times New Roman" w:hAnsi="Times New Roman" w:cs="Times New Roman"/>
          <w:sz w:val="28"/>
          <w:szCs w:val="28"/>
          <w:lang w:val="es-MX"/>
        </w:rPr>
        <w:t>diện tích tự nhiên, dân số</w:t>
      </w:r>
      <w:r w:rsidR="007B6D08" w:rsidRPr="00BA699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BA6994" w:rsidRPr="00BA6994">
        <w:rPr>
          <w:rFonts w:ascii="Times New Roman" w:hAnsi="Times New Roman" w:cs="Times New Roman"/>
          <w:sz w:val="28"/>
          <w:szCs w:val="28"/>
          <w:lang w:val="es-MX"/>
        </w:rPr>
        <w:t>của 03 xã gồm: Xã</w:t>
      </w:r>
      <w:r w:rsidRPr="00BA6994">
        <w:rPr>
          <w:rFonts w:ascii="Times New Roman" w:hAnsi="Times New Roman" w:cs="Times New Roman"/>
          <w:sz w:val="28"/>
          <w:szCs w:val="28"/>
          <w:lang w:val="es-MX"/>
        </w:rPr>
        <w:t xml:space="preserve"> Xuân Dương, xã Đổng Xá và xã Liêm Thủy.</w:t>
      </w:r>
      <w:r w:rsidR="00711B5A" w:rsidRPr="00BA699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25DCFEA3" w14:textId="610C9114" w:rsidR="006E4977" w:rsidRPr="00646044" w:rsidRDefault="00CE2688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33. Thành lập xã Tân Kỳ trên cơ sở </w:t>
      </w:r>
      <w:r w:rsidR="00175EF7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A276E7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175EF7">
        <w:rPr>
          <w:rFonts w:ascii="Times New Roman" w:hAnsi="Times New Roman" w:cs="Times New Roman"/>
          <w:sz w:val="28"/>
          <w:szCs w:val="28"/>
          <w:lang w:val="es-MX"/>
        </w:rPr>
        <w:t xml:space="preserve">của </w:t>
      </w:r>
      <w:r w:rsidR="00AC6689">
        <w:rPr>
          <w:rFonts w:ascii="Times New Roman" w:hAnsi="Times New Roman" w:cs="Times New Roman"/>
          <w:sz w:val="28"/>
          <w:szCs w:val="28"/>
          <w:lang w:val="es-MX"/>
        </w:rPr>
        <w:t xml:space="preserve">03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xã</w:t>
      </w:r>
      <w:r w:rsidR="00AC6689">
        <w:rPr>
          <w:rFonts w:ascii="Times New Roman" w:hAnsi="Times New Roman" w:cs="Times New Roman"/>
          <w:sz w:val="28"/>
          <w:szCs w:val="28"/>
          <w:lang w:val="es-MX"/>
        </w:rPr>
        <w:t xml:space="preserve"> gồm: Xã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Tân Sơn, xã Cao Kỳ và xã Hòa Mục.</w:t>
      </w:r>
      <w:r w:rsidR="00711B5A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7E4F8F2D" w14:textId="3A269863" w:rsidR="006E4977" w:rsidRPr="00646044" w:rsidRDefault="00CE2688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34. Thành lập xã Thanh Mai trên cơ sở </w:t>
      </w:r>
      <w:r w:rsidR="00A56242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0476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A56242">
        <w:rPr>
          <w:rFonts w:ascii="Times New Roman" w:hAnsi="Times New Roman" w:cs="Times New Roman"/>
          <w:sz w:val="28"/>
          <w:szCs w:val="28"/>
          <w:lang w:val="es-MX"/>
        </w:rPr>
        <w:t>của</w:t>
      </w:r>
      <w:r w:rsidR="00E15A1E">
        <w:rPr>
          <w:rFonts w:ascii="Times New Roman" w:hAnsi="Times New Roman" w:cs="Times New Roman"/>
          <w:sz w:val="28"/>
          <w:szCs w:val="28"/>
          <w:lang w:val="es-MX"/>
        </w:rPr>
        <w:t xml:space="preserve"> 03</w:t>
      </w:r>
      <w:r w:rsidR="00A56242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xã </w:t>
      </w:r>
      <w:r w:rsidR="00E15A1E">
        <w:rPr>
          <w:rFonts w:ascii="Times New Roman" w:hAnsi="Times New Roman" w:cs="Times New Roman"/>
          <w:sz w:val="28"/>
          <w:szCs w:val="28"/>
          <w:lang w:val="es-MX"/>
        </w:rPr>
        <w:t xml:space="preserve">gồm: Xã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Thanh Vận, xã Thanh Mai và xã Mai Lạp.</w:t>
      </w:r>
      <w:r w:rsidR="0000476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7CF18E0A" w14:textId="75B0EBEC" w:rsidR="006E4977" w:rsidRPr="00646044" w:rsidRDefault="00CE2688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lastRenderedPageBreak/>
        <w:t xml:space="preserve">35. Thành lập xã Thanh Thịnh trên cơ sở </w:t>
      </w:r>
      <w:r w:rsidR="00A56242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00476C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A56242">
        <w:rPr>
          <w:rFonts w:ascii="Times New Roman" w:hAnsi="Times New Roman" w:cs="Times New Roman"/>
          <w:sz w:val="28"/>
          <w:szCs w:val="28"/>
          <w:lang w:val="es-MX"/>
        </w:rPr>
        <w:t>của</w:t>
      </w:r>
      <w:r w:rsidR="0076773B">
        <w:rPr>
          <w:rFonts w:ascii="Times New Roman" w:hAnsi="Times New Roman" w:cs="Times New Roman"/>
          <w:sz w:val="28"/>
          <w:szCs w:val="28"/>
          <w:lang w:val="es-MX"/>
        </w:rPr>
        <w:t xml:space="preserve"> 02</w:t>
      </w:r>
      <w:r w:rsidR="00A56242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xã</w:t>
      </w:r>
      <w:r w:rsidR="0076773B">
        <w:rPr>
          <w:rFonts w:ascii="Times New Roman" w:hAnsi="Times New Roman" w:cs="Times New Roman"/>
          <w:sz w:val="28"/>
          <w:szCs w:val="28"/>
          <w:lang w:val="es-MX"/>
        </w:rPr>
        <w:t xml:space="preserve"> gồm: Xã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Nông Hạ và xã Thanh Thịnh.</w:t>
      </w:r>
      <w:r w:rsidR="00E10A68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2A3A9DB6" w14:textId="1F57B466" w:rsidR="006E4977" w:rsidRPr="00A33EA2" w:rsidRDefault="00CE2688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s-MX"/>
        </w:rPr>
      </w:pPr>
      <w:r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36. Thành lập xã Chợ Mới trên cơ sở </w:t>
      </w:r>
      <w:r w:rsidR="0022780E"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nhập toàn bộ </w:t>
      </w:r>
      <w:r w:rsidR="0000476C"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diện tích tự nhiên, dân số </w:t>
      </w:r>
      <w:r w:rsidR="0022780E"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>của</w:t>
      </w:r>
      <w:r w:rsidR="00692719"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03 xã,</w:t>
      </w:r>
      <w:r w:rsidR="0022780E"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</w:t>
      </w:r>
      <w:r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>thị trấn</w:t>
      </w:r>
      <w:r w:rsidR="00692719"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gồm: Thị trấn</w:t>
      </w:r>
      <w:r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Đồng Tâm, xã Quảng Chu và xã Như Cố.</w:t>
      </w:r>
      <w:r w:rsidR="00E10A68" w:rsidRPr="00A33EA2">
        <w:rPr>
          <w:rFonts w:ascii="Times New Roman" w:hAnsi="Times New Roman" w:cs="Times New Roman"/>
          <w:spacing w:val="-4"/>
          <w:sz w:val="28"/>
          <w:szCs w:val="28"/>
          <w:lang w:val="es-MX"/>
        </w:rPr>
        <w:t xml:space="preserve"> </w:t>
      </w:r>
    </w:p>
    <w:p w14:paraId="6E020AAA" w14:textId="02B063AE" w:rsidR="006E4977" w:rsidRPr="00646044" w:rsidRDefault="00CE2688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  <w:lang w:val="es-MX"/>
        </w:rPr>
      </w:pP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37. Thành lập xã Yên Bình trên cơ sở </w:t>
      </w:r>
      <w:r w:rsidR="0022780E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nhập toàn bộ </w:t>
      </w:r>
      <w:r w:rsidR="007D50BE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diện tích tự nhiên, dân số </w:t>
      </w:r>
      <w:r w:rsidR="0022780E">
        <w:rPr>
          <w:rFonts w:ascii="Times New Roman" w:hAnsi="Times New Roman" w:cs="Times New Roman"/>
          <w:sz w:val="28"/>
          <w:szCs w:val="28"/>
          <w:lang w:val="es-MX"/>
        </w:rPr>
        <w:t xml:space="preserve">của </w:t>
      </w:r>
      <w:r w:rsidR="0085403E">
        <w:rPr>
          <w:rFonts w:ascii="Times New Roman" w:hAnsi="Times New Roman" w:cs="Times New Roman"/>
          <w:sz w:val="28"/>
          <w:szCs w:val="28"/>
          <w:lang w:val="es-MX"/>
        </w:rPr>
        <w:t xml:space="preserve">03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xã </w:t>
      </w:r>
      <w:r w:rsidR="0085403E">
        <w:rPr>
          <w:rFonts w:ascii="Times New Roman" w:hAnsi="Times New Roman" w:cs="Times New Roman"/>
          <w:sz w:val="28"/>
          <w:szCs w:val="28"/>
          <w:lang w:val="es-MX"/>
        </w:rPr>
        <w:t xml:space="preserve">gồm: Xã </w:t>
      </w:r>
      <w:r w:rsidRPr="00646044">
        <w:rPr>
          <w:rFonts w:ascii="Times New Roman" w:hAnsi="Times New Roman" w:cs="Times New Roman"/>
          <w:sz w:val="28"/>
          <w:szCs w:val="28"/>
          <w:lang w:val="es-MX"/>
        </w:rPr>
        <w:t>Yên Cư, xã Bình Văn và xã Yên Hân.</w:t>
      </w:r>
      <w:r w:rsidR="000926C2" w:rsidRPr="00646044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</w:p>
    <w:p w14:paraId="0049E14D" w14:textId="7F4E381E" w:rsidR="004D5CF6" w:rsidRDefault="00EF5809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4FE3">
        <w:rPr>
          <w:rFonts w:ascii="Times New Roman" w:hAnsi="Times New Roman" w:cs="Times New Roman"/>
          <w:b/>
          <w:bCs/>
          <w:sz w:val="28"/>
          <w:szCs w:val="28"/>
        </w:rPr>
        <w:t xml:space="preserve">Điều </w:t>
      </w:r>
      <w:r w:rsidR="00B97D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64F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D5CF6">
        <w:rPr>
          <w:rFonts w:ascii="Times New Roman" w:hAnsi="Times New Roman" w:cs="Times New Roman"/>
          <w:b/>
          <w:bCs/>
          <w:sz w:val="28"/>
          <w:szCs w:val="28"/>
        </w:rPr>
        <w:t xml:space="preserve"> Tổ chức thực hiện</w:t>
      </w:r>
    </w:p>
    <w:p w14:paraId="5C88A6E1" w14:textId="555496F6" w:rsidR="00EF5809" w:rsidRDefault="00D25AE2" w:rsidP="00D62EAE">
      <w:pPr>
        <w:tabs>
          <w:tab w:val="left" w:pos="993"/>
        </w:tabs>
        <w:spacing w:beforeLines="40" w:before="96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5809" w:rsidRPr="00A64FE3">
        <w:rPr>
          <w:rFonts w:ascii="Times New Roman" w:hAnsi="Times New Roman" w:cs="Times New Roman"/>
          <w:sz w:val="28"/>
          <w:szCs w:val="28"/>
        </w:rPr>
        <w:t xml:space="preserve"> Giao Ủy ban nhân dân </w:t>
      </w:r>
      <w:r w:rsidR="00F4204E">
        <w:rPr>
          <w:rFonts w:ascii="Times New Roman" w:hAnsi="Times New Roman" w:cs="Times New Roman"/>
          <w:sz w:val="28"/>
          <w:szCs w:val="28"/>
        </w:rPr>
        <w:t>t</w:t>
      </w:r>
      <w:r w:rsidR="00F4204E" w:rsidRPr="00F4204E">
        <w:rPr>
          <w:rFonts w:ascii="Times New Roman" w:hAnsi="Times New Roman" w:cs="Times New Roman"/>
          <w:sz w:val="28"/>
          <w:szCs w:val="28"/>
        </w:rPr>
        <w:t>ỉnh</w:t>
      </w:r>
      <w:r w:rsidR="00EF5809" w:rsidRPr="00A64FE3">
        <w:rPr>
          <w:rFonts w:ascii="Times New Roman" w:hAnsi="Times New Roman" w:cs="Times New Roman"/>
          <w:sz w:val="28"/>
          <w:szCs w:val="28"/>
        </w:rPr>
        <w:t xml:space="preserve"> hoàn thiện hồ sơ, thủ tục trình cấp có thẩm quyền xem xét, quyết định.</w:t>
      </w:r>
    </w:p>
    <w:p w14:paraId="62D8915C" w14:textId="083C488C" w:rsidR="00386B9A" w:rsidRPr="00A64FE3" w:rsidRDefault="00D25AE2" w:rsidP="00D62EAE">
      <w:pPr>
        <w:spacing w:before="120" w:after="12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86B9A">
        <w:rPr>
          <w:rFonts w:ascii="Times New Roman" w:hAnsi="Times New Roman" w:cs="Times New Roman"/>
          <w:sz w:val="28"/>
          <w:szCs w:val="28"/>
        </w:rPr>
        <w:t xml:space="preserve"> Giao Thường trực Hội đồng nhân dân, các Ban Hội đồng nhân dân, Tổ đại biểu Hội đồng nhân dân và đại biểu Hội đồng nhân dân tỉnh giám sát </w:t>
      </w:r>
      <w:r w:rsidR="003B3CB5">
        <w:rPr>
          <w:rFonts w:ascii="Times New Roman" w:hAnsi="Times New Roman" w:cs="Times New Roman"/>
          <w:sz w:val="28"/>
          <w:szCs w:val="28"/>
        </w:rPr>
        <w:t xml:space="preserve">việc </w:t>
      </w:r>
      <w:r w:rsidR="00386B9A">
        <w:rPr>
          <w:rFonts w:ascii="Times New Roman" w:hAnsi="Times New Roman" w:cs="Times New Roman"/>
          <w:sz w:val="28"/>
          <w:szCs w:val="28"/>
        </w:rPr>
        <w:t>thực hiện Nghị quyết.</w:t>
      </w:r>
    </w:p>
    <w:p w14:paraId="0176EEA4" w14:textId="26AB3522" w:rsidR="00EF5809" w:rsidRDefault="00EF5809" w:rsidP="00C96C91">
      <w:pPr>
        <w:spacing w:beforeLines="40" w:before="96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FE3">
        <w:rPr>
          <w:rFonts w:ascii="Times New Roman" w:hAnsi="Times New Roman" w:cs="Times New Roman"/>
          <w:sz w:val="28"/>
          <w:szCs w:val="28"/>
        </w:rPr>
        <w:t xml:space="preserve">Nghị quyết này đã được Hội đồng nhân dân </w:t>
      </w:r>
      <w:r w:rsidR="00F4204E">
        <w:rPr>
          <w:rFonts w:ascii="Times New Roman" w:hAnsi="Times New Roman" w:cs="Times New Roman"/>
          <w:sz w:val="28"/>
          <w:szCs w:val="28"/>
        </w:rPr>
        <w:t>t</w:t>
      </w:r>
      <w:r w:rsidR="00F4204E" w:rsidRPr="00F4204E">
        <w:rPr>
          <w:rFonts w:ascii="Times New Roman" w:hAnsi="Times New Roman" w:cs="Times New Roman"/>
          <w:sz w:val="28"/>
          <w:szCs w:val="28"/>
        </w:rPr>
        <w:t>ỉnh</w:t>
      </w:r>
      <w:r w:rsidR="000F2260">
        <w:rPr>
          <w:rFonts w:ascii="Times New Roman" w:hAnsi="Times New Roman" w:cs="Times New Roman"/>
          <w:sz w:val="28"/>
          <w:szCs w:val="28"/>
        </w:rPr>
        <w:t xml:space="preserve"> Bắc Kạn k</w:t>
      </w:r>
      <w:r w:rsidRPr="00A64FE3">
        <w:rPr>
          <w:rFonts w:ascii="Times New Roman" w:hAnsi="Times New Roman" w:cs="Times New Roman"/>
          <w:sz w:val="28"/>
          <w:szCs w:val="28"/>
        </w:rPr>
        <w:t xml:space="preserve">hóa </w:t>
      </w:r>
      <w:r w:rsidR="00192A7E">
        <w:rPr>
          <w:rFonts w:ascii="Times New Roman" w:hAnsi="Times New Roman" w:cs="Times New Roman"/>
          <w:sz w:val="28"/>
          <w:szCs w:val="28"/>
        </w:rPr>
        <w:t>X</w:t>
      </w:r>
      <w:r w:rsidRPr="00A64FE3">
        <w:rPr>
          <w:rFonts w:ascii="Times New Roman" w:hAnsi="Times New Roman" w:cs="Times New Roman"/>
          <w:sz w:val="28"/>
          <w:szCs w:val="28"/>
        </w:rPr>
        <w:t xml:space="preserve">, </w:t>
      </w:r>
      <w:r w:rsidR="000F2260">
        <w:rPr>
          <w:rFonts w:ascii="Times New Roman" w:hAnsi="Times New Roman" w:cs="Times New Roman"/>
          <w:sz w:val="28"/>
          <w:szCs w:val="28"/>
        </w:rPr>
        <w:t>k</w:t>
      </w:r>
      <w:r w:rsidRPr="00A64FE3">
        <w:rPr>
          <w:rFonts w:ascii="Times New Roman" w:hAnsi="Times New Roman" w:cs="Times New Roman"/>
          <w:sz w:val="28"/>
          <w:szCs w:val="28"/>
        </w:rPr>
        <w:t xml:space="preserve">ỳ họp thứ </w:t>
      </w:r>
      <w:r w:rsidR="00347E24">
        <w:rPr>
          <w:rFonts w:ascii="Times New Roman" w:hAnsi="Times New Roman" w:cs="Times New Roman"/>
          <w:sz w:val="28"/>
          <w:szCs w:val="28"/>
        </w:rPr>
        <w:t xml:space="preserve">27 </w:t>
      </w:r>
      <w:r w:rsidR="00347E24" w:rsidRPr="00347E24">
        <w:rPr>
          <w:rFonts w:ascii="Times New Roman" w:hAnsi="Times New Roman" w:cs="Times New Roman"/>
          <w:i/>
          <w:sz w:val="28"/>
          <w:szCs w:val="28"/>
        </w:rPr>
        <w:t>(kỳ họp chuyên đề)</w:t>
      </w:r>
      <w:r w:rsidRPr="00A64FE3">
        <w:rPr>
          <w:rFonts w:ascii="Times New Roman" w:hAnsi="Times New Roman" w:cs="Times New Roman"/>
          <w:sz w:val="28"/>
          <w:szCs w:val="28"/>
        </w:rPr>
        <w:t xml:space="preserve"> thông qua ngày </w:t>
      </w:r>
      <w:r w:rsidR="00347E24">
        <w:rPr>
          <w:rFonts w:ascii="Times New Roman" w:hAnsi="Times New Roman" w:cs="Times New Roman"/>
          <w:sz w:val="28"/>
          <w:szCs w:val="28"/>
        </w:rPr>
        <w:t>24</w:t>
      </w:r>
      <w:r w:rsidRPr="00A64FE3">
        <w:rPr>
          <w:rFonts w:ascii="Times New Roman" w:hAnsi="Times New Roman" w:cs="Times New Roman"/>
          <w:sz w:val="28"/>
          <w:szCs w:val="28"/>
        </w:rPr>
        <w:t xml:space="preserve"> tháng 4 năm 2025./. </w:t>
      </w:r>
    </w:p>
    <w:p w14:paraId="64E378A1" w14:textId="77777777" w:rsidR="00EC25F8" w:rsidRPr="00A64FE3" w:rsidRDefault="00EC25F8" w:rsidP="00C96C91">
      <w:pPr>
        <w:spacing w:beforeLines="40" w:before="96" w:after="12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3918"/>
      </w:tblGrid>
      <w:tr w:rsidR="00EF5809" w:rsidRPr="002D150D" w14:paraId="0A123DB7" w14:textId="77777777" w:rsidTr="00C27C1F">
        <w:trPr>
          <w:tblCellSpacing w:w="0" w:type="dxa"/>
        </w:trPr>
        <w:tc>
          <w:tcPr>
            <w:tcW w:w="28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CC79" w14:textId="77777777" w:rsidR="00FA5E68" w:rsidRDefault="00EF5809" w:rsidP="0066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</w:pPr>
            <w:r w:rsidRPr="00EF10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EF1054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="00FA5E68"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- Ủy ban Thường vụ Quốc hội;</w:t>
            </w:r>
          </w:p>
          <w:p w14:paraId="5A362701" w14:textId="77777777" w:rsidR="00FA5E68" w:rsidRDefault="00FA5E68" w:rsidP="0066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</w:pP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- Chính phủ;</w:t>
            </w:r>
          </w:p>
          <w:p w14:paraId="6A8344AD" w14:textId="77777777" w:rsidR="00FA5E68" w:rsidRPr="00B76412" w:rsidRDefault="00FA5E68" w:rsidP="0066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- VPCP, VPCTN;</w:t>
            </w:r>
          </w:p>
          <w:p w14:paraId="48EE8F97" w14:textId="77777777" w:rsidR="00FA5E68" w:rsidRDefault="00FA5E68" w:rsidP="0066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</w:pP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- Bộ Nội vụ;</w:t>
            </w:r>
          </w:p>
          <w:p w14:paraId="06CE884D" w14:textId="77777777" w:rsidR="00B87749" w:rsidRDefault="00B87749" w:rsidP="00B87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</w:pP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- 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 xml:space="preserve">T. </w:t>
            </w: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Tỉnh ủy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, HĐND, UB</w:t>
            </w: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 xml:space="preserve"> </w:t>
            </w: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tỉnh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 xml:space="preserve"> Thái nguyên</w:t>
            </w: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;</w:t>
            </w:r>
          </w:p>
          <w:p w14:paraId="03077F88" w14:textId="38DAA1CF" w:rsidR="00FA5E68" w:rsidRDefault="00FA5E68" w:rsidP="0066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</w:pP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- 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 xml:space="preserve">T. </w:t>
            </w: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Tỉnh ủy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, UB</w:t>
            </w: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, UBMTTQVN</w:t>
            </w: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 xml:space="preserve"> tỉnh;</w:t>
            </w:r>
          </w:p>
          <w:p w14:paraId="51B4388E" w14:textId="77777777" w:rsidR="00FA5E68" w:rsidRDefault="00FA5E68" w:rsidP="0066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</w:pP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 xml:space="preserve">- </w:t>
            </w:r>
            <w:r w:rsidRPr="00543C93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o</w:t>
            </w:r>
            <w:r w:rsidRPr="00543C93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àn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 xml:space="preserve"> </w:t>
            </w:r>
            <w:r w:rsidRPr="00543C93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BQH</w:t>
            </w: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 xml:space="preserve"> tỉnh;</w:t>
            </w:r>
          </w:p>
          <w:p w14:paraId="09EA899E" w14:textId="77777777" w:rsidR="00FA5E68" w:rsidRDefault="00FA5E68" w:rsidP="0066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</w:pP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- Đại biểu HĐND tỉnh;</w:t>
            </w:r>
          </w:p>
          <w:p w14:paraId="05AE1758" w14:textId="77777777" w:rsidR="00FA5E68" w:rsidRDefault="00FA5E68" w:rsidP="0066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</w:pP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 xml:space="preserve">- Các sở, ban, ngành,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h</w:t>
            </w:r>
            <w:r w:rsidRPr="007C1A1B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ội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 xml:space="preserve">, </w:t>
            </w:r>
            <w:r w:rsidRPr="007C1A1B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o</w:t>
            </w:r>
            <w:r w:rsidRPr="007C1A1B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àn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 xml:space="preserve"> th</w:t>
            </w:r>
            <w:r w:rsidRPr="007C1A1B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ể</w:t>
            </w: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 xml:space="preserve"> tỉnh;</w:t>
            </w:r>
          </w:p>
          <w:p w14:paraId="02C22D24" w14:textId="77777777" w:rsidR="00FA5E68" w:rsidRPr="008B01DE" w:rsidRDefault="00FA5E68" w:rsidP="0066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</w:pP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- TT Huyện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 xml:space="preserve"> </w:t>
            </w:r>
            <w:r w:rsidRPr="008B01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vi-VN"/>
                <w14:ligatures w14:val="none"/>
              </w:rPr>
              <w:t>(Thành)</w:t>
            </w: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 xml:space="preserve"> ủy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 xml:space="preserve">, </w:t>
            </w: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HĐND, UBND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, UBMTTQVN</w:t>
            </w: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 xml:space="preserve"> các huyện,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th</w:t>
            </w:r>
            <w:r w:rsidRPr="008B01DE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ành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 xml:space="preserve"> ph</w:t>
            </w:r>
            <w:r w:rsidRPr="008B01DE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ố</w:t>
            </w: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;</w:t>
            </w:r>
          </w:p>
          <w:p w14:paraId="6E4A6AF5" w14:textId="77777777" w:rsidR="00FA5E68" w:rsidRDefault="00FA5E68" w:rsidP="0066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</w:pP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 xml:space="preserve">TT. </w:t>
            </w:r>
            <w:r w:rsidRPr="001843CF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Đảng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 xml:space="preserve"> </w:t>
            </w:r>
            <w:r w:rsidRPr="001843CF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ủy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, H</w:t>
            </w:r>
            <w:r w:rsidRPr="001843CF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N</w:t>
            </w:r>
            <w:r w:rsidRPr="001843CF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, UBN</w:t>
            </w:r>
            <w:r w:rsidRPr="001843CF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 xml:space="preserve"> c</w:t>
            </w:r>
            <w:r w:rsidRPr="001843CF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 xml:space="preserve"> x</w:t>
            </w:r>
            <w:r w:rsidRPr="001843CF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ã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, ph</w:t>
            </w:r>
            <w:r w:rsidRPr="001843CF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ường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, th</w:t>
            </w:r>
            <w:r w:rsidRPr="001843CF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 xml:space="preserve"> tr</w:t>
            </w:r>
            <w:r w:rsidRPr="001843CF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ấn</w:t>
            </w:r>
            <w:r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;</w:t>
            </w:r>
          </w:p>
          <w:p w14:paraId="37F631A4" w14:textId="77777777" w:rsidR="00FA5E68" w:rsidRDefault="00FA5E68" w:rsidP="00660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- L</w:t>
            </w:r>
            <w:r w:rsidRPr="001843CF"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  <w:t>VP;</w:t>
            </w:r>
          </w:p>
          <w:p w14:paraId="4AADC871" w14:textId="29CC136B" w:rsidR="00EF5809" w:rsidRPr="00144F11" w:rsidRDefault="00C5488C" w:rsidP="00C548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- Lưu: VT, HS</w:t>
            </w:r>
            <w:r w:rsidR="00FA5E68" w:rsidRPr="00870C95">
              <w:rPr>
                <w:rFonts w:ascii="Times New Roman" w:eastAsia="Times New Roman" w:hAnsi="Times New Roman" w:cs="Times New Roman"/>
                <w:color w:val="000000"/>
                <w:kern w:val="0"/>
                <w:lang w:val="vi-VN" w:eastAsia="vi-VN"/>
                <w14:ligatures w14:val="none"/>
              </w:rPr>
              <w:t>.</w:t>
            </w:r>
          </w:p>
        </w:tc>
        <w:tc>
          <w:tcPr>
            <w:tcW w:w="210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1B55" w14:textId="77777777" w:rsidR="00C96C91" w:rsidRDefault="00C96C91" w:rsidP="007223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EF5809" w:rsidRPr="002D1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  <w:r w:rsidR="00EF5809" w:rsidRPr="002D1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  <w:p w14:paraId="2A04FBC3" w14:textId="77777777" w:rsidR="00C96C91" w:rsidRDefault="00C96C91" w:rsidP="007223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0C4BBB" w14:textId="77777777" w:rsidR="00C96C91" w:rsidRDefault="00C96C91" w:rsidP="007223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97AA29" w14:textId="77777777" w:rsidR="00EC25F8" w:rsidRDefault="00EC25F8" w:rsidP="007223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917AF1" w14:textId="77777777" w:rsidR="00C96C91" w:rsidRDefault="00C96C91" w:rsidP="0072239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EF801B" w14:textId="505414EC" w:rsidR="00EF5809" w:rsidRPr="002D150D" w:rsidRDefault="00C96C91" w:rsidP="00722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Phương Thị Thanh</w:t>
            </w:r>
            <w:r w:rsidR="00EF5809" w:rsidRPr="002D1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EF5809" w:rsidRPr="002D1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EF5809" w:rsidRPr="002D1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</w:tbl>
    <w:p w14:paraId="0E1735A9" w14:textId="77777777" w:rsidR="002923BD" w:rsidRPr="002D150D" w:rsidRDefault="002923BD" w:rsidP="002D15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23BD" w:rsidRPr="002D150D" w:rsidSect="00D62EAE">
      <w:headerReference w:type="default" r:id="rId8"/>
      <w:type w:val="oddPage"/>
      <w:pgSz w:w="11907" w:h="16840" w:code="9"/>
      <w:pgMar w:top="1134" w:right="1134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CF6B9" w14:textId="77777777" w:rsidR="002919FB" w:rsidRDefault="002919FB" w:rsidP="00AA1A0A">
      <w:pPr>
        <w:spacing w:after="0" w:line="240" w:lineRule="auto"/>
      </w:pPr>
      <w:r>
        <w:separator/>
      </w:r>
    </w:p>
  </w:endnote>
  <w:endnote w:type="continuationSeparator" w:id="0">
    <w:p w14:paraId="707C61EB" w14:textId="77777777" w:rsidR="002919FB" w:rsidRDefault="002919FB" w:rsidP="00AA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81C6A" w14:textId="77777777" w:rsidR="002919FB" w:rsidRDefault="002919FB" w:rsidP="00AA1A0A">
      <w:pPr>
        <w:spacing w:after="0" w:line="240" w:lineRule="auto"/>
      </w:pPr>
      <w:r>
        <w:separator/>
      </w:r>
    </w:p>
  </w:footnote>
  <w:footnote w:type="continuationSeparator" w:id="0">
    <w:p w14:paraId="4DC9EB67" w14:textId="77777777" w:rsidR="002919FB" w:rsidRDefault="002919FB" w:rsidP="00AA1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86322675"/>
      <w:docPartObj>
        <w:docPartGallery w:val="Page Numbers (Top of Page)"/>
        <w:docPartUnique/>
      </w:docPartObj>
    </w:sdtPr>
    <w:sdtEndPr/>
    <w:sdtContent>
      <w:p w14:paraId="29B1FBA5" w14:textId="60DF05F0" w:rsidR="00AA1A0A" w:rsidRPr="006604FB" w:rsidRDefault="00AA1A0A" w:rsidP="00B41F3F">
        <w:pPr>
          <w:pStyle w:val="Header"/>
          <w:jc w:val="center"/>
          <w:rPr>
            <w:rFonts w:ascii="Times New Roman" w:hAnsi="Times New Roman" w:cs="Times New Roman"/>
          </w:rPr>
        </w:pPr>
        <w:r w:rsidRPr="006604FB">
          <w:rPr>
            <w:rFonts w:ascii="Times New Roman" w:hAnsi="Times New Roman" w:cs="Times New Roman"/>
          </w:rPr>
          <w:fldChar w:fldCharType="begin"/>
        </w:r>
        <w:r w:rsidRPr="006604FB">
          <w:rPr>
            <w:rFonts w:ascii="Times New Roman" w:hAnsi="Times New Roman" w:cs="Times New Roman"/>
          </w:rPr>
          <w:instrText>PAGE   \* MERGEFORMAT</w:instrText>
        </w:r>
        <w:r w:rsidRPr="006604FB">
          <w:rPr>
            <w:rFonts w:ascii="Times New Roman" w:hAnsi="Times New Roman" w:cs="Times New Roman"/>
          </w:rPr>
          <w:fldChar w:fldCharType="separate"/>
        </w:r>
        <w:r w:rsidR="00C70E8C" w:rsidRPr="00C70E8C">
          <w:rPr>
            <w:rFonts w:ascii="Times New Roman" w:hAnsi="Times New Roman" w:cs="Times New Roman"/>
            <w:noProof/>
            <w:lang w:val="vi-VN"/>
          </w:rPr>
          <w:t>4</w:t>
        </w:r>
        <w:r w:rsidRPr="006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0D"/>
    <w:rsid w:val="0000229A"/>
    <w:rsid w:val="00002992"/>
    <w:rsid w:val="000031E7"/>
    <w:rsid w:val="0000476C"/>
    <w:rsid w:val="000134BC"/>
    <w:rsid w:val="000357EF"/>
    <w:rsid w:val="000364BD"/>
    <w:rsid w:val="000415A7"/>
    <w:rsid w:val="00042C85"/>
    <w:rsid w:val="000444BC"/>
    <w:rsid w:val="00060677"/>
    <w:rsid w:val="00063E32"/>
    <w:rsid w:val="000711D8"/>
    <w:rsid w:val="00073113"/>
    <w:rsid w:val="000779BC"/>
    <w:rsid w:val="00086931"/>
    <w:rsid w:val="000926C2"/>
    <w:rsid w:val="00094B96"/>
    <w:rsid w:val="0009508E"/>
    <w:rsid w:val="0009758D"/>
    <w:rsid w:val="000A2A7D"/>
    <w:rsid w:val="000B6750"/>
    <w:rsid w:val="000C4AAD"/>
    <w:rsid w:val="000D55BE"/>
    <w:rsid w:val="000E4866"/>
    <w:rsid w:val="000F2260"/>
    <w:rsid w:val="000F36DA"/>
    <w:rsid w:val="000F5CB4"/>
    <w:rsid w:val="00143096"/>
    <w:rsid w:val="00144F11"/>
    <w:rsid w:val="00147969"/>
    <w:rsid w:val="00154140"/>
    <w:rsid w:val="00155A0E"/>
    <w:rsid w:val="00161933"/>
    <w:rsid w:val="00175EF7"/>
    <w:rsid w:val="00180F5A"/>
    <w:rsid w:val="001843CF"/>
    <w:rsid w:val="00187E0F"/>
    <w:rsid w:val="00192A7E"/>
    <w:rsid w:val="00194F50"/>
    <w:rsid w:val="001953BD"/>
    <w:rsid w:val="001D7750"/>
    <w:rsid w:val="001E1049"/>
    <w:rsid w:val="001F3EB3"/>
    <w:rsid w:val="001F4C1E"/>
    <w:rsid w:val="001F59EA"/>
    <w:rsid w:val="001F7CDB"/>
    <w:rsid w:val="002224B1"/>
    <w:rsid w:val="00225048"/>
    <w:rsid w:val="0022780E"/>
    <w:rsid w:val="00227E5F"/>
    <w:rsid w:val="00245E28"/>
    <w:rsid w:val="00252A69"/>
    <w:rsid w:val="00255D1A"/>
    <w:rsid w:val="002573CA"/>
    <w:rsid w:val="00270310"/>
    <w:rsid w:val="00283054"/>
    <w:rsid w:val="002919FB"/>
    <w:rsid w:val="002923BD"/>
    <w:rsid w:val="0029598E"/>
    <w:rsid w:val="002A3F90"/>
    <w:rsid w:val="002A5E4A"/>
    <w:rsid w:val="002D150D"/>
    <w:rsid w:val="002D2D49"/>
    <w:rsid w:val="002F713C"/>
    <w:rsid w:val="003122DA"/>
    <w:rsid w:val="00312B3D"/>
    <w:rsid w:val="00327956"/>
    <w:rsid w:val="00335854"/>
    <w:rsid w:val="003371DA"/>
    <w:rsid w:val="00347E24"/>
    <w:rsid w:val="0035608C"/>
    <w:rsid w:val="00360461"/>
    <w:rsid w:val="003759A3"/>
    <w:rsid w:val="00386B9A"/>
    <w:rsid w:val="00392158"/>
    <w:rsid w:val="003B2E07"/>
    <w:rsid w:val="003B3CB5"/>
    <w:rsid w:val="003F2FAA"/>
    <w:rsid w:val="003F4634"/>
    <w:rsid w:val="0044184D"/>
    <w:rsid w:val="00455788"/>
    <w:rsid w:val="004678CD"/>
    <w:rsid w:val="00484A49"/>
    <w:rsid w:val="004A3EA7"/>
    <w:rsid w:val="004A4B33"/>
    <w:rsid w:val="004B1E73"/>
    <w:rsid w:val="004D5B6D"/>
    <w:rsid w:val="004D5CF6"/>
    <w:rsid w:val="004F2415"/>
    <w:rsid w:val="00507E25"/>
    <w:rsid w:val="00510C8F"/>
    <w:rsid w:val="005242DC"/>
    <w:rsid w:val="00530BC5"/>
    <w:rsid w:val="00534C6B"/>
    <w:rsid w:val="005373C2"/>
    <w:rsid w:val="00543C93"/>
    <w:rsid w:val="00552616"/>
    <w:rsid w:val="00560D73"/>
    <w:rsid w:val="00565773"/>
    <w:rsid w:val="005813E8"/>
    <w:rsid w:val="005A2627"/>
    <w:rsid w:val="005A3BFD"/>
    <w:rsid w:val="005B6881"/>
    <w:rsid w:val="005C1B9A"/>
    <w:rsid w:val="005D2600"/>
    <w:rsid w:val="005D63A3"/>
    <w:rsid w:val="005E2572"/>
    <w:rsid w:val="005F10E3"/>
    <w:rsid w:val="005F2814"/>
    <w:rsid w:val="00602F68"/>
    <w:rsid w:val="006057E4"/>
    <w:rsid w:val="00617A0D"/>
    <w:rsid w:val="00621EB2"/>
    <w:rsid w:val="006237C4"/>
    <w:rsid w:val="00634367"/>
    <w:rsid w:val="00642941"/>
    <w:rsid w:val="00646044"/>
    <w:rsid w:val="00656596"/>
    <w:rsid w:val="006604FB"/>
    <w:rsid w:val="006702D9"/>
    <w:rsid w:val="00676C84"/>
    <w:rsid w:val="00676F7C"/>
    <w:rsid w:val="00680885"/>
    <w:rsid w:val="00692719"/>
    <w:rsid w:val="006A074F"/>
    <w:rsid w:val="006B0BE1"/>
    <w:rsid w:val="006D4741"/>
    <w:rsid w:val="006D68F6"/>
    <w:rsid w:val="006E4977"/>
    <w:rsid w:val="006F296C"/>
    <w:rsid w:val="006F3DD4"/>
    <w:rsid w:val="006F47A0"/>
    <w:rsid w:val="00700A94"/>
    <w:rsid w:val="0070226F"/>
    <w:rsid w:val="00705F7A"/>
    <w:rsid w:val="00706BE3"/>
    <w:rsid w:val="00711B5A"/>
    <w:rsid w:val="0071209A"/>
    <w:rsid w:val="00717BE8"/>
    <w:rsid w:val="00720B3A"/>
    <w:rsid w:val="007229E2"/>
    <w:rsid w:val="007409E5"/>
    <w:rsid w:val="00741332"/>
    <w:rsid w:val="00745B82"/>
    <w:rsid w:val="007603C9"/>
    <w:rsid w:val="0076678E"/>
    <w:rsid w:val="0076773B"/>
    <w:rsid w:val="00773B34"/>
    <w:rsid w:val="007743E8"/>
    <w:rsid w:val="00777C80"/>
    <w:rsid w:val="0079317D"/>
    <w:rsid w:val="00794C80"/>
    <w:rsid w:val="007A44C5"/>
    <w:rsid w:val="007B0EAB"/>
    <w:rsid w:val="007B2C01"/>
    <w:rsid w:val="007B52DA"/>
    <w:rsid w:val="007B6D08"/>
    <w:rsid w:val="007C1A1B"/>
    <w:rsid w:val="007D06AC"/>
    <w:rsid w:val="007D1EE0"/>
    <w:rsid w:val="007D50BE"/>
    <w:rsid w:val="007F5F3E"/>
    <w:rsid w:val="0084217C"/>
    <w:rsid w:val="0085403E"/>
    <w:rsid w:val="00865E30"/>
    <w:rsid w:val="00870C95"/>
    <w:rsid w:val="008711F0"/>
    <w:rsid w:val="00896248"/>
    <w:rsid w:val="008B01DE"/>
    <w:rsid w:val="008D1D66"/>
    <w:rsid w:val="008D3D30"/>
    <w:rsid w:val="008E5E30"/>
    <w:rsid w:val="008F69C3"/>
    <w:rsid w:val="009012B8"/>
    <w:rsid w:val="0090189A"/>
    <w:rsid w:val="00904D7A"/>
    <w:rsid w:val="009353C8"/>
    <w:rsid w:val="009712ED"/>
    <w:rsid w:val="00975371"/>
    <w:rsid w:val="00983E55"/>
    <w:rsid w:val="00993990"/>
    <w:rsid w:val="009A1B60"/>
    <w:rsid w:val="009B364D"/>
    <w:rsid w:val="009D2CDC"/>
    <w:rsid w:val="009D56CF"/>
    <w:rsid w:val="00A0157B"/>
    <w:rsid w:val="00A1066B"/>
    <w:rsid w:val="00A20927"/>
    <w:rsid w:val="00A276E7"/>
    <w:rsid w:val="00A33EA2"/>
    <w:rsid w:val="00A37AEC"/>
    <w:rsid w:val="00A37E4C"/>
    <w:rsid w:val="00A56242"/>
    <w:rsid w:val="00A64FE3"/>
    <w:rsid w:val="00A72DA2"/>
    <w:rsid w:val="00A87BD1"/>
    <w:rsid w:val="00A93927"/>
    <w:rsid w:val="00A93C87"/>
    <w:rsid w:val="00A944D6"/>
    <w:rsid w:val="00A975D8"/>
    <w:rsid w:val="00AA1A0A"/>
    <w:rsid w:val="00AB256C"/>
    <w:rsid w:val="00AB67E8"/>
    <w:rsid w:val="00AC008B"/>
    <w:rsid w:val="00AC2EC2"/>
    <w:rsid w:val="00AC6689"/>
    <w:rsid w:val="00AD3DB9"/>
    <w:rsid w:val="00AD4EC5"/>
    <w:rsid w:val="00AE0560"/>
    <w:rsid w:val="00B06805"/>
    <w:rsid w:val="00B22C93"/>
    <w:rsid w:val="00B24066"/>
    <w:rsid w:val="00B3063B"/>
    <w:rsid w:val="00B4046E"/>
    <w:rsid w:val="00B41BB0"/>
    <w:rsid w:val="00B41F3F"/>
    <w:rsid w:val="00B502F9"/>
    <w:rsid w:val="00B5485B"/>
    <w:rsid w:val="00B57872"/>
    <w:rsid w:val="00B646CC"/>
    <w:rsid w:val="00B76412"/>
    <w:rsid w:val="00B77C70"/>
    <w:rsid w:val="00B87749"/>
    <w:rsid w:val="00B97DB3"/>
    <w:rsid w:val="00BA597C"/>
    <w:rsid w:val="00BA6994"/>
    <w:rsid w:val="00BC08C4"/>
    <w:rsid w:val="00BC2A9E"/>
    <w:rsid w:val="00BE135A"/>
    <w:rsid w:val="00BE5BC8"/>
    <w:rsid w:val="00C018B5"/>
    <w:rsid w:val="00C01BCA"/>
    <w:rsid w:val="00C03BAC"/>
    <w:rsid w:val="00C069F7"/>
    <w:rsid w:val="00C15DB0"/>
    <w:rsid w:val="00C27C1F"/>
    <w:rsid w:val="00C3149C"/>
    <w:rsid w:val="00C5488C"/>
    <w:rsid w:val="00C54E1B"/>
    <w:rsid w:val="00C568E6"/>
    <w:rsid w:val="00C70E8C"/>
    <w:rsid w:val="00C90044"/>
    <w:rsid w:val="00C96C91"/>
    <w:rsid w:val="00CB750B"/>
    <w:rsid w:val="00CD175F"/>
    <w:rsid w:val="00CD7889"/>
    <w:rsid w:val="00CE2688"/>
    <w:rsid w:val="00CF283F"/>
    <w:rsid w:val="00CF4882"/>
    <w:rsid w:val="00D014FD"/>
    <w:rsid w:val="00D10CC8"/>
    <w:rsid w:val="00D118C2"/>
    <w:rsid w:val="00D11E8D"/>
    <w:rsid w:val="00D16C93"/>
    <w:rsid w:val="00D2199E"/>
    <w:rsid w:val="00D2377B"/>
    <w:rsid w:val="00D25AE2"/>
    <w:rsid w:val="00D3388C"/>
    <w:rsid w:val="00D511B2"/>
    <w:rsid w:val="00D532E6"/>
    <w:rsid w:val="00D62EAE"/>
    <w:rsid w:val="00D74327"/>
    <w:rsid w:val="00D77FBF"/>
    <w:rsid w:val="00D913D3"/>
    <w:rsid w:val="00D94CFE"/>
    <w:rsid w:val="00DA2122"/>
    <w:rsid w:val="00DB0DFB"/>
    <w:rsid w:val="00DC7911"/>
    <w:rsid w:val="00DF0F6E"/>
    <w:rsid w:val="00DF15C2"/>
    <w:rsid w:val="00E00766"/>
    <w:rsid w:val="00E10A68"/>
    <w:rsid w:val="00E1112B"/>
    <w:rsid w:val="00E1487C"/>
    <w:rsid w:val="00E15A1E"/>
    <w:rsid w:val="00E163CC"/>
    <w:rsid w:val="00E256FD"/>
    <w:rsid w:val="00E5120B"/>
    <w:rsid w:val="00E520B9"/>
    <w:rsid w:val="00E56D7E"/>
    <w:rsid w:val="00E57244"/>
    <w:rsid w:val="00E66230"/>
    <w:rsid w:val="00E672DB"/>
    <w:rsid w:val="00E76162"/>
    <w:rsid w:val="00E77F74"/>
    <w:rsid w:val="00E81E51"/>
    <w:rsid w:val="00E90958"/>
    <w:rsid w:val="00EA3A87"/>
    <w:rsid w:val="00EC0687"/>
    <w:rsid w:val="00EC25F8"/>
    <w:rsid w:val="00EC3844"/>
    <w:rsid w:val="00EC3EA6"/>
    <w:rsid w:val="00ED2B51"/>
    <w:rsid w:val="00EE3A53"/>
    <w:rsid w:val="00EF1054"/>
    <w:rsid w:val="00EF5809"/>
    <w:rsid w:val="00EF73BC"/>
    <w:rsid w:val="00F14A79"/>
    <w:rsid w:val="00F3031E"/>
    <w:rsid w:val="00F4204E"/>
    <w:rsid w:val="00F47DBE"/>
    <w:rsid w:val="00F54176"/>
    <w:rsid w:val="00F57C26"/>
    <w:rsid w:val="00F71595"/>
    <w:rsid w:val="00F97E81"/>
    <w:rsid w:val="00FA424D"/>
    <w:rsid w:val="00FA5E68"/>
    <w:rsid w:val="00FB09CD"/>
    <w:rsid w:val="00FC4B52"/>
    <w:rsid w:val="00FE244B"/>
    <w:rsid w:val="00FF6A1C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14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5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50D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63436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A1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0A"/>
  </w:style>
  <w:style w:type="paragraph" w:styleId="Footer">
    <w:name w:val="footer"/>
    <w:basedOn w:val="Normal"/>
    <w:link w:val="FooterChar"/>
    <w:uiPriority w:val="99"/>
    <w:unhideWhenUsed/>
    <w:rsid w:val="00AA1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0A"/>
  </w:style>
  <w:style w:type="paragraph" w:styleId="BalloonText">
    <w:name w:val="Balloon Text"/>
    <w:basedOn w:val="Normal"/>
    <w:link w:val="BalloonTextChar"/>
    <w:uiPriority w:val="99"/>
    <w:semiHidden/>
    <w:unhideWhenUsed/>
    <w:rsid w:val="0033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5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50D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634367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A1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0A"/>
  </w:style>
  <w:style w:type="paragraph" w:styleId="Footer">
    <w:name w:val="footer"/>
    <w:basedOn w:val="Normal"/>
    <w:link w:val="FooterChar"/>
    <w:uiPriority w:val="99"/>
    <w:unhideWhenUsed/>
    <w:rsid w:val="00AA1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0A"/>
  </w:style>
  <w:style w:type="paragraph" w:styleId="BalloonText">
    <w:name w:val="Balloon Text"/>
    <w:basedOn w:val="Normal"/>
    <w:link w:val="BalloonTextChar"/>
    <w:uiPriority w:val="99"/>
    <w:semiHidden/>
    <w:unhideWhenUsed/>
    <w:rsid w:val="0033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40F126D0B4B4DB83E10593CC9657E" ma:contentTypeVersion="2" ma:contentTypeDescription="Create a new document." ma:contentTypeScope="" ma:versionID="bc865b4f45415bd6d9edb59b6d820544">
  <xsd:schema xmlns:xsd="http://www.w3.org/2001/XMLSchema" xmlns:xs="http://www.w3.org/2001/XMLSchema" xmlns:p="http://schemas.microsoft.com/office/2006/metadata/properties" xmlns:ns2="24e12227-0b0d-4b23-9586-977e009500b0" xmlns:ns3="ae4e42cd-c673-4541-a17d-d353a4125f5e" targetNamespace="http://schemas.microsoft.com/office/2006/metadata/properties" ma:root="true" ma:fieldsID="0acf8286736a2877a680aa0849ebe948" ns2:_="" ns3:_="">
    <xsd:import namespace="24e12227-0b0d-4b23-9586-977e009500b0"/>
    <xsd:import namespace="ae4e42cd-c673-4541-a17d-d353a4125f5e"/>
    <xsd:element name="properties">
      <xsd:complexType>
        <xsd:sequence>
          <xsd:element name="documentManagement">
            <xsd:complexType>
              <xsd:all>
                <xsd:element ref="ns2:MaTinBai" minOccurs="0"/>
                <xsd:element ref="ns2:KieuTepTi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12227-0b0d-4b23-9586-977e009500b0" elementFormDefault="qualified">
    <xsd:import namespace="http://schemas.microsoft.com/office/2006/documentManagement/types"/>
    <xsd:import namespace="http://schemas.microsoft.com/office/infopath/2007/PartnerControls"/>
    <xsd:element name="MaTinBai" ma:index="8" nillable="true" ma:displayName="MaTinBai" ma:internalName="MaTinBai">
      <xsd:simpleType>
        <xsd:restriction base="dms:Text">
          <xsd:maxLength value="255"/>
        </xsd:restriction>
      </xsd:simpleType>
    </xsd:element>
    <xsd:element name="KieuTepTin" ma:index="9" nillable="true" ma:displayName="KieuTepTin" ma:default="Tài liệu đính kèm" ma:format="Dropdown" ma:internalName="KieuTepTin">
      <xsd:simpleType>
        <xsd:restriction base="dms:Choice">
          <xsd:enumeration value="Tài liệu đính kèm"/>
          <xsd:enumeration value="Tài liệu"/>
          <xsd:enumeration value="Khá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e42cd-c673-4541-a17d-d353a4125f5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euTepTin xmlns="24e12227-0b0d-4b23-9586-977e009500b0">Tài liệu đính kèm</KieuTepTin>
    <MaTinBai xmlns="24e12227-0b0d-4b23-9586-977e009500b0">51c02c490cd8a8ef</MaTinBai>
    <_dlc_DocId xmlns="ae4e42cd-c673-4541-a17d-d353a4125f5e">DDYPFUVZ5X6F-6-7762</_dlc_DocId>
    <_dlc_DocIdUrl xmlns="ae4e42cd-c673-4541-a17d-d353a4125f5e">
      <Url>https://dbdc.backan.gov.vn/_layouts/15/DocIdRedir.aspx?ID=DDYPFUVZ5X6F-6-7762</Url>
      <Description>DDYPFUVZ5X6F-6-7762</Description>
    </_dlc_DocIdUrl>
  </documentManagement>
</p:properties>
</file>

<file path=customXml/itemProps1.xml><?xml version="1.0" encoding="utf-8"?>
<ds:datastoreItem xmlns:ds="http://schemas.openxmlformats.org/officeDocument/2006/customXml" ds:itemID="{674B6AD4-A92A-449F-80C2-7D5205984F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D63BF-5692-4023-9BE4-E0ACB23860AE}"/>
</file>

<file path=customXml/itemProps3.xml><?xml version="1.0" encoding="utf-8"?>
<ds:datastoreItem xmlns:ds="http://schemas.openxmlformats.org/officeDocument/2006/customXml" ds:itemID="{2D687640-1981-4F70-95F1-81D75D23A441}"/>
</file>

<file path=customXml/itemProps4.xml><?xml version="1.0" encoding="utf-8"?>
<ds:datastoreItem xmlns:ds="http://schemas.openxmlformats.org/officeDocument/2006/customXml" ds:itemID="{826557E3-9E60-4B12-BD0F-32E8EBFCF368}"/>
</file>

<file path=customXml/itemProps5.xml><?xml version="1.0" encoding="utf-8"?>
<ds:datastoreItem xmlns:ds="http://schemas.openxmlformats.org/officeDocument/2006/customXml" ds:itemID="{F665949D-FB4F-4482-906E-0B1C1CB2F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 Huong</cp:lastModifiedBy>
  <cp:revision>112</cp:revision>
  <cp:lastPrinted>2025-04-23T07:07:00Z</cp:lastPrinted>
  <dcterms:created xsi:type="dcterms:W3CDTF">2025-04-22T03:19:00Z</dcterms:created>
  <dcterms:modified xsi:type="dcterms:W3CDTF">2025-04-23T10:58:00Z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0x010100A8040F126D0B4B4DB83E10593CC9657E</vt:lpwstr>
  </property>
  <property fmtid="{D5CDD505-2E9C-101B-9397-08002B2CF9AE}" pid="3" name="_dlc_DocIdItemGuid">
    <vt:lpwstr>5f1afb5f-1582-4a93-92cc-a0e2ff549906</vt:lpwstr>
  </property>
</Properties>
</file>