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9" w:type="dxa"/>
        <w:tblLook w:val="01E0" w:firstRow="1" w:lastRow="1" w:firstColumn="1" w:lastColumn="1" w:noHBand="0" w:noVBand="0"/>
      </w:tblPr>
      <w:tblGrid>
        <w:gridCol w:w="3348"/>
        <w:gridCol w:w="6621"/>
      </w:tblGrid>
      <w:tr w:rsidR="00B4011D" w:rsidRPr="00582040" w:rsidTr="00117EAA">
        <w:trPr>
          <w:trHeight w:val="995"/>
        </w:trPr>
        <w:tc>
          <w:tcPr>
            <w:tcW w:w="3348" w:type="dxa"/>
            <w:shd w:val="clear" w:color="auto" w:fill="auto"/>
          </w:tcPr>
          <w:p w:rsidR="00B4011D" w:rsidRPr="00582040" w:rsidRDefault="00B4011D" w:rsidP="00117EAA">
            <w:pPr>
              <w:spacing w:after="0" w:line="264" w:lineRule="auto"/>
              <w:jc w:val="center"/>
              <w:rPr>
                <w:rFonts w:eastAsia="Times New Roman" w:cs="Times New Roman"/>
                <w:b/>
                <w:spacing w:val="-2"/>
                <w:position w:val="6"/>
                <w:szCs w:val="28"/>
              </w:rPr>
            </w:pPr>
            <w:bookmarkStart w:id="0" w:name="_GoBack"/>
            <w:bookmarkEnd w:id="0"/>
            <w:r w:rsidRPr="00582040">
              <w:rPr>
                <w:rFonts w:eastAsia="Times New Roman" w:cs="Times New Roman"/>
                <w:b/>
                <w:spacing w:val="-2"/>
                <w:position w:val="6"/>
                <w:szCs w:val="28"/>
              </w:rPr>
              <w:t>HỘI ĐỒNG NHÂN DÂN</w:t>
            </w:r>
          </w:p>
          <w:p w:rsidR="00B4011D" w:rsidRPr="00582040" w:rsidRDefault="00B4011D" w:rsidP="00117EAA">
            <w:pPr>
              <w:spacing w:after="0" w:line="264" w:lineRule="auto"/>
              <w:jc w:val="center"/>
              <w:rPr>
                <w:rFonts w:eastAsia="Times New Roman" w:cs="Times New Roman"/>
                <w:b/>
                <w:spacing w:val="-2"/>
                <w:position w:val="6"/>
                <w:szCs w:val="28"/>
              </w:rPr>
            </w:pPr>
            <w:r w:rsidRPr="00582040">
              <w:rPr>
                <w:rFonts w:eastAsia="Times New Roman" w:cs="Times New Roman"/>
                <w:b/>
                <w:noProof/>
                <w:spacing w:val="-2"/>
                <w:position w:val="6"/>
                <w:szCs w:val="28"/>
              </w:rPr>
              <mc:AlternateContent>
                <mc:Choice Requires="wps">
                  <w:drawing>
                    <wp:anchor distT="4294967293" distB="4294967293" distL="114300" distR="114300" simplePos="0" relativeHeight="251661312" behindDoc="0" locked="0" layoutInCell="1" allowOverlap="1" wp14:anchorId="4B6D5DFA" wp14:editId="3DBB19A9">
                      <wp:simplePos x="0" y="0"/>
                      <wp:positionH relativeFrom="column">
                        <wp:posOffset>695325</wp:posOffset>
                      </wp:positionH>
                      <wp:positionV relativeFrom="paragraph">
                        <wp:posOffset>211454</wp:posOffset>
                      </wp:positionV>
                      <wp:extent cx="595630" cy="0"/>
                      <wp:effectExtent l="0" t="0" r="330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080D4" id="Straight Connector 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5pt,16.65pt" to="101.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Cd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"/>
                  </w:pict>
                </mc:Fallback>
              </mc:AlternateContent>
            </w:r>
            <w:r w:rsidRPr="00582040">
              <w:rPr>
                <w:rFonts w:eastAsia="Times New Roman" w:cs="Times New Roman"/>
                <w:b/>
                <w:spacing w:val="-2"/>
                <w:position w:val="6"/>
                <w:szCs w:val="28"/>
              </w:rPr>
              <w:t>TỈNH BẮC KẠN</w:t>
            </w:r>
          </w:p>
          <w:p w:rsidR="00B4011D" w:rsidRPr="00582040" w:rsidRDefault="00B4011D" w:rsidP="00117EAA">
            <w:pPr>
              <w:spacing w:after="0" w:line="264" w:lineRule="auto"/>
              <w:jc w:val="center"/>
              <w:rPr>
                <w:rFonts w:eastAsia="Times New Roman" w:cs="Times New Roman"/>
                <w:b/>
                <w:spacing w:val="-2"/>
                <w:position w:val="6"/>
                <w:szCs w:val="28"/>
              </w:rPr>
            </w:pPr>
          </w:p>
        </w:tc>
        <w:tc>
          <w:tcPr>
            <w:tcW w:w="6621" w:type="dxa"/>
            <w:shd w:val="clear" w:color="auto" w:fill="auto"/>
          </w:tcPr>
          <w:p w:rsidR="00B4011D" w:rsidRPr="00582040" w:rsidRDefault="00B4011D" w:rsidP="00117EAA">
            <w:pPr>
              <w:spacing w:after="0" w:line="264" w:lineRule="auto"/>
              <w:jc w:val="center"/>
              <w:rPr>
                <w:rFonts w:eastAsia="Times New Roman" w:cs="Times New Roman"/>
                <w:b/>
                <w:spacing w:val="-2"/>
                <w:position w:val="6"/>
                <w:szCs w:val="28"/>
              </w:rPr>
            </w:pPr>
            <w:r w:rsidRPr="00582040">
              <w:rPr>
                <w:rFonts w:eastAsia="Times New Roman" w:cs="Times New Roman"/>
                <w:b/>
                <w:spacing w:val="-2"/>
                <w:position w:val="6"/>
                <w:szCs w:val="28"/>
              </w:rPr>
              <w:t>CỘNG HOÀ XÃ HỘI CHỦ NGHĨA VIỆT NAM</w:t>
            </w:r>
          </w:p>
          <w:p w:rsidR="00B4011D" w:rsidRPr="00582040" w:rsidRDefault="00B4011D" w:rsidP="00117EAA">
            <w:pPr>
              <w:spacing w:after="0" w:line="264" w:lineRule="auto"/>
              <w:jc w:val="center"/>
              <w:rPr>
                <w:rFonts w:eastAsia="Times New Roman" w:cs="Times New Roman"/>
                <w:b/>
                <w:spacing w:val="-2"/>
                <w:position w:val="6"/>
                <w:szCs w:val="28"/>
              </w:rPr>
            </w:pPr>
            <w:r w:rsidRPr="00582040">
              <w:rPr>
                <w:rFonts w:eastAsia="Times New Roman" w:cs="Times New Roman"/>
                <w:noProof/>
                <w:spacing w:val="-2"/>
                <w:position w:val="6"/>
                <w:szCs w:val="28"/>
              </w:rPr>
              <mc:AlternateContent>
                <mc:Choice Requires="wps">
                  <w:drawing>
                    <wp:anchor distT="4294967293" distB="4294967293" distL="114300" distR="114300" simplePos="0" relativeHeight="251662336" behindDoc="0" locked="0" layoutInCell="1" allowOverlap="1" wp14:anchorId="4DD43A11" wp14:editId="61C47790">
                      <wp:simplePos x="0" y="0"/>
                      <wp:positionH relativeFrom="column">
                        <wp:posOffset>961390</wp:posOffset>
                      </wp:positionH>
                      <wp:positionV relativeFrom="paragraph">
                        <wp:posOffset>215899</wp:posOffset>
                      </wp:positionV>
                      <wp:extent cx="21272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DBE82" id="Straight Connector 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7pt,17pt" to="243.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"/>
                  </w:pict>
                </mc:Fallback>
              </mc:AlternateContent>
            </w:r>
            <w:r w:rsidRPr="00582040">
              <w:rPr>
                <w:rFonts w:eastAsia="Times New Roman" w:cs="Times New Roman"/>
                <w:b/>
                <w:spacing w:val="-2"/>
                <w:position w:val="6"/>
                <w:szCs w:val="28"/>
              </w:rPr>
              <w:t>Độc lập - Tự do - Hạnh phúc</w:t>
            </w:r>
          </w:p>
        </w:tc>
      </w:tr>
    </w:tbl>
    <w:p w:rsidR="00B4011D" w:rsidRPr="00582040" w:rsidRDefault="00157F18" w:rsidP="00B4011D">
      <w:pPr>
        <w:spacing w:after="0" w:line="264" w:lineRule="auto"/>
        <w:jc w:val="center"/>
        <w:rPr>
          <w:rFonts w:eastAsia="Times New Roman" w:cs="Times New Roman"/>
          <w:b/>
          <w:spacing w:val="-2"/>
          <w:position w:val="6"/>
          <w:szCs w:val="28"/>
        </w:rPr>
      </w:pPr>
      <w:r>
        <w:rPr>
          <w:rFonts w:eastAsia="Times New Roman" w:cs="Times New Roman"/>
          <w:b/>
          <w:spacing w:val="-2"/>
          <w:position w:val="6"/>
          <w:szCs w:val="28"/>
        </w:rPr>
        <w:t>B</w:t>
      </w:r>
      <w:r w:rsidR="00B4011D" w:rsidRPr="00582040">
        <w:rPr>
          <w:rFonts w:eastAsia="Times New Roman" w:cs="Times New Roman"/>
          <w:b/>
          <w:spacing w:val="-2"/>
          <w:position w:val="6"/>
          <w:szCs w:val="28"/>
        </w:rPr>
        <w:t>ÁO CÁO</w:t>
      </w:r>
    </w:p>
    <w:p w:rsidR="00B4011D" w:rsidRPr="00582040" w:rsidRDefault="00B4011D" w:rsidP="00B4011D">
      <w:pPr>
        <w:spacing w:after="0" w:line="264" w:lineRule="auto"/>
        <w:jc w:val="center"/>
        <w:rPr>
          <w:rFonts w:eastAsia="Times New Roman" w:cs="Times New Roman"/>
          <w:i/>
          <w:spacing w:val="-2"/>
          <w:position w:val="6"/>
          <w:szCs w:val="28"/>
        </w:rPr>
      </w:pPr>
      <w:r w:rsidRPr="00582040">
        <w:rPr>
          <w:rFonts w:eastAsia="Times New Roman" w:cs="Times New Roman"/>
          <w:b/>
          <w:spacing w:val="-2"/>
          <w:position w:val="6"/>
          <w:szCs w:val="28"/>
        </w:rPr>
        <w:t xml:space="preserve">Tóm tắt kết quả kỳ họp </w:t>
      </w:r>
      <w:r w:rsidR="00CF7767" w:rsidRPr="00CF7767">
        <w:rPr>
          <w:rFonts w:eastAsia="Times New Roman" w:cs="Times New Roman"/>
          <w:b/>
          <w:spacing w:val="-2"/>
          <w:position w:val="6"/>
          <w:szCs w:val="28"/>
        </w:rPr>
        <w:t xml:space="preserve">giải quyết công việc phát sinh đột xuất </w:t>
      </w:r>
      <w:r w:rsidR="00CF7767" w:rsidRPr="00CF7767">
        <w:rPr>
          <w:rFonts w:eastAsia="Times New Roman" w:cs="Times New Roman"/>
          <w:b/>
          <w:i/>
          <w:spacing w:val="-2"/>
          <w:position w:val="6"/>
          <w:szCs w:val="28"/>
        </w:rPr>
        <w:t>(tháng 6/2023)</w:t>
      </w:r>
      <w:r w:rsidR="00CF7767">
        <w:rPr>
          <w:rFonts w:eastAsia="Times New Roman" w:cs="Times New Roman"/>
          <w:i/>
          <w:spacing w:val="-2"/>
          <w:position w:val="6"/>
          <w:szCs w:val="28"/>
        </w:rPr>
        <w:t xml:space="preserve"> </w:t>
      </w:r>
      <w:r w:rsidRPr="00582040">
        <w:rPr>
          <w:rFonts w:eastAsia="Times New Roman" w:cs="Times New Roman"/>
          <w:i/>
          <w:spacing w:val="-2"/>
          <w:position w:val="6"/>
          <w:szCs w:val="28"/>
        </w:rPr>
        <w:t>(Tài liệu phục vụ TXCT của đại biểu HĐND tỉnh)</w:t>
      </w:r>
    </w:p>
    <w:p w:rsidR="00B4011D" w:rsidRPr="00582040" w:rsidRDefault="00B4011D" w:rsidP="00B4011D">
      <w:pPr>
        <w:spacing w:after="0" w:line="264" w:lineRule="auto"/>
        <w:jc w:val="both"/>
        <w:rPr>
          <w:rFonts w:eastAsia="Times New Roman" w:cs="Times New Roman"/>
          <w:b/>
          <w:spacing w:val="-2"/>
          <w:position w:val="6"/>
          <w:szCs w:val="28"/>
        </w:rPr>
      </w:pPr>
      <w:r w:rsidRPr="00582040">
        <w:rPr>
          <w:rFonts w:eastAsia="Times New Roman" w:cs="Times New Roman"/>
          <w:b/>
          <w:noProof/>
          <w:spacing w:val="-2"/>
          <w:position w:val="6"/>
          <w:szCs w:val="28"/>
        </w:rPr>
        <mc:AlternateContent>
          <mc:Choice Requires="wps">
            <w:drawing>
              <wp:anchor distT="4294967293" distB="4294967293" distL="114300" distR="114300" simplePos="0" relativeHeight="251663360" behindDoc="0" locked="0" layoutInCell="1" allowOverlap="1" wp14:anchorId="492BC3E7" wp14:editId="2F0740AC">
                <wp:simplePos x="0" y="0"/>
                <wp:positionH relativeFrom="column">
                  <wp:posOffset>2057400</wp:posOffset>
                </wp:positionH>
                <wp:positionV relativeFrom="paragraph">
                  <wp:posOffset>33019</wp:posOffset>
                </wp:positionV>
                <wp:extent cx="1943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AE2EC" id="Straight Connector 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pt,2.6pt" to="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"/>
            </w:pict>
          </mc:Fallback>
        </mc:AlternateContent>
      </w:r>
    </w:p>
    <w:p w:rsidR="00B4011D" w:rsidRDefault="00B4011D" w:rsidP="007529FE">
      <w:pPr>
        <w:spacing w:before="120" w:after="120" w:line="240" w:lineRule="auto"/>
        <w:ind w:firstLine="567"/>
        <w:jc w:val="both"/>
        <w:rPr>
          <w:rFonts w:eastAsia="Times New Roman" w:cs="Times New Roman"/>
          <w:spacing w:val="-2"/>
          <w:position w:val="6"/>
          <w:szCs w:val="28"/>
        </w:rPr>
      </w:pPr>
      <w:r w:rsidRPr="00582040">
        <w:rPr>
          <w:rFonts w:eastAsia="Times New Roman" w:cs="Times New Roman"/>
          <w:spacing w:val="-2"/>
          <w:position w:val="6"/>
          <w:szCs w:val="28"/>
        </w:rPr>
        <w:t xml:space="preserve">Kỳ họp </w:t>
      </w:r>
      <w:r w:rsidR="00CF7767" w:rsidRPr="00C03861">
        <w:rPr>
          <w:rFonts w:eastAsia="Times New Roman" w:cs="Times New Roman"/>
          <w:spacing w:val="-2"/>
          <w:position w:val="6"/>
          <w:szCs w:val="28"/>
        </w:rPr>
        <w:t xml:space="preserve">giải quyết công việc phát sinh đột xuất </w:t>
      </w:r>
      <w:r w:rsidR="00CF7767" w:rsidRPr="00A66AE8">
        <w:rPr>
          <w:rFonts w:eastAsia="Times New Roman" w:cs="Times New Roman"/>
          <w:i/>
          <w:spacing w:val="-2"/>
          <w:position w:val="6"/>
          <w:szCs w:val="28"/>
        </w:rPr>
        <w:t>(tháng 6/2023</w:t>
      </w:r>
      <w:r w:rsidR="00CF7767">
        <w:rPr>
          <w:rFonts w:eastAsia="Times New Roman" w:cs="Times New Roman"/>
          <w:i/>
          <w:spacing w:val="-2"/>
          <w:position w:val="6"/>
          <w:szCs w:val="28"/>
        </w:rPr>
        <w:t xml:space="preserve">) </w:t>
      </w:r>
      <w:r w:rsidRPr="00582040">
        <w:rPr>
          <w:rFonts w:eastAsia="Times New Roman" w:cs="Times New Roman"/>
          <w:spacing w:val="-2"/>
          <w:position w:val="6"/>
          <w:szCs w:val="28"/>
        </w:rPr>
        <w:t xml:space="preserve">tổ chức trong </w:t>
      </w:r>
      <w:r w:rsidR="00CF7767">
        <w:rPr>
          <w:rFonts w:eastAsia="Times New Roman" w:cs="Times New Roman"/>
          <w:spacing w:val="-2"/>
          <w:position w:val="6"/>
          <w:szCs w:val="28"/>
        </w:rPr>
        <w:t xml:space="preserve">01 </w:t>
      </w:r>
      <w:r w:rsidRPr="00582040">
        <w:rPr>
          <w:rFonts w:eastAsia="Times New Roman" w:cs="Times New Roman"/>
          <w:spacing w:val="-2"/>
          <w:position w:val="6"/>
          <w:szCs w:val="28"/>
        </w:rPr>
        <w:t>ngày (</w:t>
      </w:r>
      <w:r w:rsidRPr="00582040">
        <w:rPr>
          <w:rFonts w:eastAsia="Times New Roman" w:cs="Times New Roman"/>
          <w:i/>
          <w:spacing w:val="-2"/>
          <w:position w:val="6"/>
          <w:szCs w:val="28"/>
        </w:rPr>
        <w:t>0</w:t>
      </w:r>
      <w:r w:rsidR="00CF7767">
        <w:rPr>
          <w:rFonts w:eastAsia="Times New Roman" w:cs="Times New Roman"/>
          <w:i/>
          <w:spacing w:val="-2"/>
          <w:position w:val="6"/>
          <w:szCs w:val="28"/>
        </w:rPr>
        <w:t>5/6/2023</w:t>
      </w:r>
      <w:r w:rsidRPr="00582040">
        <w:rPr>
          <w:rFonts w:eastAsia="Times New Roman" w:cs="Times New Roman"/>
          <w:spacing w:val="-2"/>
          <w:position w:val="6"/>
          <w:szCs w:val="28"/>
        </w:rPr>
        <w:t xml:space="preserve">) đã hoàn thành nội dung, chương trình đề ra: </w:t>
      </w:r>
      <w:r w:rsidR="00877BB5" w:rsidRPr="009A16FC">
        <w:rPr>
          <w:rFonts w:eastAsia="Times New Roman" w:cs="Times New Roman"/>
          <w:spacing w:val="-2"/>
          <w:position w:val="6"/>
          <w:szCs w:val="28"/>
        </w:rPr>
        <w:t xml:space="preserve">Kỳ họp đã </w:t>
      </w:r>
      <w:r w:rsidR="00877BB5">
        <w:rPr>
          <w:rFonts w:eastAsia="Times New Roman" w:cs="Times New Roman"/>
          <w:spacing w:val="-2"/>
          <w:position w:val="6"/>
          <w:szCs w:val="28"/>
        </w:rPr>
        <w:t xml:space="preserve">tiến hành công tác cán bộ thuộc thẩm quyền, </w:t>
      </w:r>
      <w:r w:rsidR="000401DE">
        <w:rPr>
          <w:rFonts w:eastAsia="Times New Roman" w:cs="Times New Roman"/>
          <w:spacing w:val="-2"/>
          <w:position w:val="6"/>
          <w:szCs w:val="28"/>
        </w:rPr>
        <w:t>thông qua 17</w:t>
      </w:r>
      <w:r w:rsidR="00877BB5" w:rsidRPr="009A16FC">
        <w:rPr>
          <w:rFonts w:eastAsia="Times New Roman" w:cs="Times New Roman"/>
          <w:spacing w:val="-2"/>
          <w:position w:val="6"/>
          <w:szCs w:val="28"/>
        </w:rPr>
        <w:t xml:space="preserve"> nghị quyết, gồm</w:t>
      </w:r>
      <w:r w:rsidR="000401DE" w:rsidRPr="0042348A">
        <w:rPr>
          <w:rFonts w:eastAsia="Times New Roman" w:cs="Times New Roman"/>
          <w:spacing w:val="-2"/>
          <w:position w:val="6"/>
          <w:szCs w:val="28"/>
        </w:rPr>
        <w:t>:</w:t>
      </w:r>
      <w:r w:rsidRPr="0042348A">
        <w:rPr>
          <w:rFonts w:eastAsia="Times New Roman" w:cs="Times New Roman"/>
          <w:spacing w:val="-2"/>
          <w:position w:val="6"/>
          <w:szCs w:val="28"/>
        </w:rPr>
        <w:t xml:space="preserve"> </w:t>
      </w:r>
      <w:r w:rsidR="000401DE" w:rsidRPr="0042348A">
        <w:rPr>
          <w:rFonts w:eastAsia="Times New Roman" w:cs="Times New Roman"/>
          <w:spacing w:val="-2"/>
          <w:position w:val="6"/>
          <w:szCs w:val="28"/>
        </w:rPr>
        <w:t>09</w:t>
      </w:r>
      <w:r w:rsidRPr="0042348A">
        <w:rPr>
          <w:rFonts w:eastAsia="Times New Roman" w:cs="Times New Roman"/>
          <w:spacing w:val="-2"/>
          <w:position w:val="6"/>
          <w:szCs w:val="28"/>
        </w:rPr>
        <w:t xml:space="preserve"> nghị quyết chuyên đề, 0</w:t>
      </w:r>
      <w:r w:rsidR="00BE25FE" w:rsidRPr="0042348A">
        <w:rPr>
          <w:rFonts w:eastAsia="Times New Roman" w:cs="Times New Roman"/>
          <w:spacing w:val="-2"/>
          <w:position w:val="6"/>
          <w:szCs w:val="28"/>
        </w:rPr>
        <w:t>7</w:t>
      </w:r>
      <w:r w:rsidRPr="0042348A">
        <w:rPr>
          <w:rFonts w:eastAsia="Times New Roman" w:cs="Times New Roman"/>
          <w:spacing w:val="-2"/>
          <w:position w:val="6"/>
          <w:szCs w:val="28"/>
        </w:rPr>
        <w:t xml:space="preserve"> nghị quyết </w:t>
      </w:r>
      <w:r w:rsidR="0042348A" w:rsidRPr="0042348A">
        <w:rPr>
          <w:rFonts w:eastAsia="Times New Roman" w:cs="Times New Roman"/>
          <w:spacing w:val="-2"/>
          <w:position w:val="6"/>
          <w:szCs w:val="28"/>
        </w:rPr>
        <w:t xml:space="preserve">về công tác cán bộ </w:t>
      </w:r>
      <w:r w:rsidRPr="0042348A">
        <w:rPr>
          <w:rFonts w:eastAsia="Times New Roman" w:cs="Times New Roman"/>
          <w:spacing w:val="-2"/>
          <w:position w:val="6"/>
          <w:szCs w:val="28"/>
        </w:rPr>
        <w:t xml:space="preserve"> và 01 nghị quyết về kết quả kỳ họp</w:t>
      </w:r>
      <w:r w:rsidRPr="00582040">
        <w:rPr>
          <w:rFonts w:eastAsia="Times New Roman" w:cs="Times New Roman"/>
          <w:spacing w:val="-2"/>
          <w:position w:val="6"/>
          <w:szCs w:val="28"/>
        </w:rPr>
        <w:t>. Cụ thể như sau:</w:t>
      </w:r>
    </w:p>
    <w:p w:rsidR="006A0A6C" w:rsidRDefault="006A0A6C"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spacing w:val="-2"/>
          <w:position w:val="6"/>
          <w:szCs w:val="28"/>
        </w:rPr>
      </w:pPr>
      <w:r>
        <w:rPr>
          <w:rFonts w:eastAsia="Times New Roman" w:cs="Times New Roman"/>
          <w:b/>
          <w:spacing w:val="-2"/>
          <w:position w:val="6"/>
          <w:szCs w:val="28"/>
        </w:rPr>
        <w:t xml:space="preserve">I. </w:t>
      </w:r>
      <w:r w:rsidRPr="00656C01">
        <w:rPr>
          <w:rFonts w:eastAsia="Times New Roman" w:cs="Times New Roman"/>
          <w:b/>
          <w:spacing w:val="-2"/>
          <w:position w:val="6"/>
          <w:szCs w:val="28"/>
        </w:rPr>
        <w:t>Tiến hành c</w:t>
      </w:r>
      <w:r>
        <w:rPr>
          <w:rFonts w:eastAsia="Times New Roman" w:cs="Times New Roman"/>
          <w:b/>
          <w:spacing w:val="-2"/>
          <w:position w:val="6"/>
          <w:szCs w:val="28"/>
        </w:rPr>
        <w:t>ông tác cán bộ thuộc thẩm quyền</w:t>
      </w:r>
    </w:p>
    <w:p w:rsidR="00E13FC2" w:rsidRDefault="0036157A"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rPr>
      </w:pPr>
      <w:r w:rsidRPr="008168F6">
        <w:rPr>
          <w:color w:val="000000" w:themeColor="text1"/>
          <w:spacing w:val="-4"/>
          <w:szCs w:val="28"/>
        </w:rPr>
        <w:t>1</w:t>
      </w:r>
      <w:r w:rsidR="006A0A6C">
        <w:rPr>
          <w:color w:val="000000" w:themeColor="text1"/>
          <w:spacing w:val="-4"/>
          <w:szCs w:val="28"/>
        </w:rPr>
        <w:t xml:space="preserve">. </w:t>
      </w:r>
      <w:r w:rsidR="00157F18">
        <w:rPr>
          <w:color w:val="000000" w:themeColor="text1"/>
          <w:spacing w:val="-4"/>
          <w:szCs w:val="28"/>
        </w:rPr>
        <w:t>M</w:t>
      </w:r>
      <w:r w:rsidRPr="008168F6">
        <w:rPr>
          <w:color w:val="000000" w:themeColor="text1"/>
          <w:szCs w:val="28"/>
          <w:lang w:val="da-DK"/>
        </w:rPr>
        <w:t>iễn nhiệm chức vụ Phó Chủ tịch UBND tỉnh</w:t>
      </w:r>
      <w:r w:rsidRPr="008168F6">
        <w:rPr>
          <w:color w:val="000000" w:themeColor="text1"/>
          <w:spacing w:val="-2"/>
          <w:szCs w:val="28"/>
          <w:lang w:val="da-DK"/>
        </w:rPr>
        <w:t xml:space="preserve"> khóa X, nhiệm kỳ 2021-2026</w:t>
      </w:r>
      <w:r w:rsidRPr="008168F6">
        <w:rPr>
          <w:color w:val="000000" w:themeColor="text1"/>
          <w:szCs w:val="28"/>
          <w:lang w:val="da-DK"/>
        </w:rPr>
        <w:t xml:space="preserve"> đối với bà Đỗ Thị Minh Hoa</w:t>
      </w:r>
      <w:r w:rsidR="00FC67D9">
        <w:rPr>
          <w:color w:val="000000" w:themeColor="text1"/>
          <w:szCs w:val="28"/>
          <w:lang w:val="da-DK"/>
        </w:rPr>
        <w:t xml:space="preserve"> do chuyển công tác khác</w:t>
      </w:r>
      <w:r w:rsidRPr="008168F6">
        <w:rPr>
          <w:color w:val="000000" w:themeColor="text1"/>
          <w:szCs w:val="28"/>
        </w:rPr>
        <w:t>.</w:t>
      </w:r>
    </w:p>
    <w:p w:rsidR="00E13FC2" w:rsidRDefault="0036157A"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pacing w:val="-2"/>
          <w:szCs w:val="28"/>
          <w:lang w:val="da-DK"/>
        </w:rPr>
      </w:pPr>
      <w:r w:rsidRPr="008168F6">
        <w:rPr>
          <w:color w:val="000000" w:themeColor="text1"/>
          <w:spacing w:val="-4"/>
          <w:szCs w:val="28"/>
          <w:lang w:val="vi-VN"/>
        </w:rPr>
        <w:t>2</w:t>
      </w:r>
      <w:r w:rsidRPr="008168F6">
        <w:rPr>
          <w:color w:val="000000" w:themeColor="text1"/>
          <w:spacing w:val="-4"/>
          <w:szCs w:val="28"/>
        </w:rPr>
        <w:t xml:space="preserve">. </w:t>
      </w:r>
      <w:r w:rsidR="00157F18">
        <w:rPr>
          <w:color w:val="000000" w:themeColor="text1"/>
          <w:spacing w:val="-4"/>
          <w:szCs w:val="28"/>
        </w:rPr>
        <w:t>M</w:t>
      </w:r>
      <w:r w:rsidRPr="008168F6">
        <w:rPr>
          <w:color w:val="000000" w:themeColor="text1"/>
          <w:szCs w:val="28"/>
          <w:lang w:val="da-DK"/>
        </w:rPr>
        <w:t xml:space="preserve">iễn nhiệm </w:t>
      </w:r>
      <w:r w:rsidRPr="008168F6">
        <w:rPr>
          <w:bCs/>
          <w:color w:val="000000" w:themeColor="text1"/>
          <w:szCs w:val="28"/>
          <w:lang w:val="pt-BR"/>
        </w:rPr>
        <w:t>Ủy viên</w:t>
      </w:r>
      <w:r w:rsidRPr="008168F6">
        <w:rPr>
          <w:color w:val="000000" w:themeColor="text1"/>
          <w:szCs w:val="28"/>
          <w:lang w:val="da-DK"/>
        </w:rPr>
        <w:t xml:space="preserve"> UBND tỉnh</w:t>
      </w:r>
      <w:r w:rsidRPr="008168F6">
        <w:rPr>
          <w:color w:val="000000" w:themeColor="text1"/>
          <w:spacing w:val="-2"/>
          <w:szCs w:val="28"/>
          <w:lang w:val="da-DK"/>
        </w:rPr>
        <w:t xml:space="preserve"> khóa X, nhiệm kỳ 2021-2026</w:t>
      </w:r>
      <w:r w:rsidR="00157F18">
        <w:rPr>
          <w:color w:val="000000" w:themeColor="text1"/>
          <w:spacing w:val="-2"/>
          <w:szCs w:val="28"/>
          <w:lang w:val="da-DK"/>
        </w:rPr>
        <w:t xml:space="preserve">; </w:t>
      </w:r>
      <w:r w:rsidR="00157F18" w:rsidRPr="008168F6">
        <w:rPr>
          <w:color w:val="000000" w:themeColor="text1"/>
          <w:szCs w:val="28"/>
          <w:lang w:val="da-DK"/>
        </w:rPr>
        <w:t xml:space="preserve">bầu chức vụ Phó Chủ tịch </w:t>
      </w:r>
      <w:r w:rsidR="00157F18" w:rsidRPr="008168F6">
        <w:rPr>
          <w:color w:val="000000" w:themeColor="text1"/>
          <w:szCs w:val="28"/>
          <w:lang w:val="vi-VN"/>
        </w:rPr>
        <w:t>HĐ</w:t>
      </w:r>
      <w:r w:rsidR="00157F18" w:rsidRPr="008168F6">
        <w:rPr>
          <w:color w:val="000000" w:themeColor="text1"/>
          <w:szCs w:val="28"/>
          <w:lang w:val="da-DK"/>
        </w:rPr>
        <w:t xml:space="preserve">ND tỉnh khóa X, nhiệm kỳ 2021-2026 </w:t>
      </w:r>
      <w:r w:rsidRPr="008168F6">
        <w:rPr>
          <w:color w:val="000000" w:themeColor="text1"/>
          <w:szCs w:val="28"/>
          <w:lang w:val="da-DK"/>
        </w:rPr>
        <w:t>đối với ông Đồng Văn Lưu</w:t>
      </w:r>
      <w:r w:rsidR="00157F18">
        <w:rPr>
          <w:color w:val="000000" w:themeColor="text1"/>
          <w:szCs w:val="28"/>
          <w:lang w:val="da-DK"/>
        </w:rPr>
        <w:t>, Giám đốc Sở Lao động, Thương binh và Xã hội</w:t>
      </w:r>
      <w:r w:rsidRPr="008168F6">
        <w:rPr>
          <w:color w:val="000000" w:themeColor="text1"/>
          <w:szCs w:val="28"/>
        </w:rPr>
        <w:t>.</w:t>
      </w:r>
    </w:p>
    <w:p w:rsidR="00E13FC2" w:rsidRDefault="0036157A"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zCs w:val="28"/>
          <w:lang w:val="da-DK"/>
        </w:rPr>
      </w:pPr>
      <w:r w:rsidRPr="008168F6">
        <w:rPr>
          <w:rFonts w:cs="Times New Roman"/>
          <w:color w:val="000000" w:themeColor="text1"/>
          <w:spacing w:val="-4"/>
          <w:szCs w:val="28"/>
          <w:lang w:val="vi-VN"/>
        </w:rPr>
        <w:t xml:space="preserve">3. </w:t>
      </w:r>
      <w:r w:rsidR="00157F18">
        <w:rPr>
          <w:rFonts w:cs="Times New Roman"/>
          <w:color w:val="000000" w:themeColor="text1"/>
          <w:spacing w:val="-4"/>
          <w:szCs w:val="28"/>
        </w:rPr>
        <w:t>M</w:t>
      </w:r>
      <w:r w:rsidRPr="008168F6">
        <w:rPr>
          <w:color w:val="000000" w:themeColor="text1"/>
          <w:szCs w:val="28"/>
          <w:lang w:val="da-DK"/>
        </w:rPr>
        <w:t xml:space="preserve">iễn nhiệm </w:t>
      </w:r>
      <w:r w:rsidRPr="008168F6">
        <w:rPr>
          <w:rFonts w:eastAsia="Times New Roman" w:cs="Times New Roman"/>
          <w:color w:val="000000" w:themeColor="text1"/>
          <w:spacing w:val="-4"/>
          <w:szCs w:val="28"/>
        </w:rPr>
        <w:t xml:space="preserve">chức vụ Phó Chủ tịch HĐND </w:t>
      </w:r>
      <w:r w:rsidRPr="008168F6">
        <w:rPr>
          <w:color w:val="000000" w:themeColor="text1"/>
          <w:szCs w:val="28"/>
          <w:lang w:val="da-DK"/>
        </w:rPr>
        <w:t>tỉnh</w:t>
      </w:r>
      <w:r w:rsidR="00157F18">
        <w:rPr>
          <w:color w:val="000000" w:themeColor="text1"/>
          <w:szCs w:val="28"/>
          <w:lang w:val="da-DK"/>
        </w:rPr>
        <w:t>, Trưởng Ban Dân tộc HĐND tỉnh</w:t>
      </w:r>
      <w:r w:rsidRPr="008168F6">
        <w:rPr>
          <w:color w:val="000000" w:themeColor="text1"/>
          <w:szCs w:val="28"/>
          <w:lang w:val="da-DK"/>
        </w:rPr>
        <w:t xml:space="preserve"> khóa X, nhiệm kỳ 2021-2026</w:t>
      </w:r>
      <w:r w:rsidR="00157F18">
        <w:rPr>
          <w:color w:val="000000" w:themeColor="text1"/>
          <w:szCs w:val="28"/>
          <w:lang w:val="da-DK"/>
        </w:rPr>
        <w:t xml:space="preserve">; </w:t>
      </w:r>
      <w:r w:rsidR="00157F18" w:rsidRPr="008168F6">
        <w:rPr>
          <w:color w:val="000000" w:themeColor="text1"/>
          <w:szCs w:val="28"/>
          <w:lang w:val="da-DK"/>
        </w:rPr>
        <w:t>bầu chức vụ Phó Chủ tịch UBND tỉnh khóa X, nhiệm kỳ 2021-2026</w:t>
      </w:r>
      <w:r w:rsidR="00157F18">
        <w:rPr>
          <w:color w:val="000000" w:themeColor="text1"/>
          <w:szCs w:val="28"/>
          <w:lang w:val="da-DK"/>
        </w:rPr>
        <w:t xml:space="preserve"> </w:t>
      </w:r>
      <w:r w:rsidRPr="008168F6">
        <w:rPr>
          <w:color w:val="000000" w:themeColor="text1"/>
          <w:szCs w:val="28"/>
          <w:lang w:val="da-DK"/>
        </w:rPr>
        <w:t xml:space="preserve">đối với </w:t>
      </w:r>
      <w:r w:rsidRPr="008168F6">
        <w:rPr>
          <w:rFonts w:eastAsia="Times New Roman" w:cs="Times New Roman"/>
          <w:color w:val="000000" w:themeColor="text1"/>
          <w:spacing w:val="-4"/>
          <w:szCs w:val="28"/>
        </w:rPr>
        <w:t>ông Nông Quang Nhất</w:t>
      </w:r>
      <w:r w:rsidR="00FC67D9">
        <w:rPr>
          <w:rFonts w:eastAsia="Times New Roman" w:cs="Times New Roman"/>
          <w:color w:val="000000" w:themeColor="text1"/>
          <w:spacing w:val="-4"/>
          <w:szCs w:val="28"/>
        </w:rPr>
        <w:t>.</w:t>
      </w:r>
    </w:p>
    <w:p w:rsidR="0036157A" w:rsidRDefault="00157F18"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color w:val="000000" w:themeColor="text1"/>
          <w:szCs w:val="28"/>
        </w:rPr>
      </w:pPr>
      <w:r>
        <w:rPr>
          <w:color w:val="000000" w:themeColor="text1"/>
          <w:spacing w:val="-2"/>
          <w:szCs w:val="28"/>
        </w:rPr>
        <w:t>4</w:t>
      </w:r>
      <w:r w:rsidR="00D45EC1">
        <w:rPr>
          <w:color w:val="000000" w:themeColor="text1"/>
          <w:spacing w:val="-2"/>
          <w:szCs w:val="28"/>
          <w:lang w:val="vi-VN"/>
        </w:rPr>
        <w:t xml:space="preserve">. </w:t>
      </w:r>
      <w:r>
        <w:rPr>
          <w:color w:val="000000" w:themeColor="text1"/>
          <w:spacing w:val="-2"/>
          <w:szCs w:val="28"/>
        </w:rPr>
        <w:t>B</w:t>
      </w:r>
      <w:r w:rsidR="0036157A" w:rsidRPr="008168F6">
        <w:rPr>
          <w:color w:val="000000" w:themeColor="text1"/>
          <w:szCs w:val="28"/>
          <w:lang w:val="da-DK"/>
        </w:rPr>
        <w:t xml:space="preserve">ầu </w:t>
      </w:r>
      <w:r w:rsidR="0036157A" w:rsidRPr="008168F6">
        <w:rPr>
          <w:rFonts w:eastAsia="Times New Roman" w:cs="Times New Roman"/>
          <w:color w:val="000000" w:themeColor="text1"/>
          <w:szCs w:val="28"/>
        </w:rPr>
        <w:t xml:space="preserve">Trưởng Ban Dân tộc </w:t>
      </w:r>
      <w:r w:rsidR="0036157A" w:rsidRPr="008168F6">
        <w:rPr>
          <w:color w:val="000000" w:themeColor="text1"/>
          <w:szCs w:val="28"/>
          <w:lang w:val="vi-VN"/>
        </w:rPr>
        <w:t>HĐ</w:t>
      </w:r>
      <w:r w:rsidR="0036157A" w:rsidRPr="008168F6">
        <w:rPr>
          <w:color w:val="000000" w:themeColor="text1"/>
          <w:szCs w:val="28"/>
          <w:lang w:val="da-DK"/>
        </w:rPr>
        <w:t xml:space="preserve">ND tỉnh khóa X, nhiệm kỳ 2021-2026 đối với ông </w:t>
      </w:r>
      <w:r w:rsidR="0036157A" w:rsidRPr="008168F6">
        <w:rPr>
          <w:rFonts w:eastAsia="Times New Roman" w:cs="Times New Roman"/>
          <w:color w:val="000000" w:themeColor="text1"/>
          <w:szCs w:val="28"/>
        </w:rPr>
        <w:t>Hoàng Văn Vĩnh</w:t>
      </w:r>
      <w:r>
        <w:rPr>
          <w:rFonts w:eastAsia="Times New Roman" w:cs="Times New Roman"/>
          <w:color w:val="000000" w:themeColor="text1"/>
          <w:szCs w:val="28"/>
        </w:rPr>
        <w:t xml:space="preserve">, Phó </w:t>
      </w:r>
      <w:r w:rsidRPr="008168F6">
        <w:rPr>
          <w:rFonts w:eastAsia="Times New Roman" w:cs="Times New Roman"/>
          <w:color w:val="000000" w:themeColor="text1"/>
          <w:szCs w:val="28"/>
        </w:rPr>
        <w:t xml:space="preserve">Trưởng Ban Dân tộc </w:t>
      </w:r>
      <w:r w:rsidRPr="008168F6">
        <w:rPr>
          <w:color w:val="000000" w:themeColor="text1"/>
          <w:szCs w:val="28"/>
          <w:lang w:val="vi-VN"/>
        </w:rPr>
        <w:t>HĐ</w:t>
      </w:r>
      <w:r w:rsidRPr="008168F6">
        <w:rPr>
          <w:color w:val="000000" w:themeColor="text1"/>
          <w:szCs w:val="28"/>
          <w:lang w:val="da-DK"/>
        </w:rPr>
        <w:t>ND tỉnh</w:t>
      </w:r>
      <w:r w:rsidR="0036157A" w:rsidRPr="008168F6">
        <w:rPr>
          <w:rFonts w:eastAsia="Times New Roman" w:cs="Times New Roman"/>
          <w:color w:val="000000" w:themeColor="text1"/>
          <w:szCs w:val="28"/>
        </w:rPr>
        <w:t>.</w:t>
      </w:r>
    </w:p>
    <w:p w:rsidR="00997FC1" w:rsidRDefault="00997FC1"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bCs/>
          <w:szCs w:val="28"/>
        </w:rPr>
      </w:pPr>
      <w:r>
        <w:rPr>
          <w:rFonts w:eastAsia="Times New Roman" w:cs="Times New Roman"/>
          <w:b/>
          <w:bCs/>
          <w:szCs w:val="28"/>
        </w:rPr>
        <w:t>II</w:t>
      </w:r>
      <w:r w:rsidRPr="009A16FC">
        <w:rPr>
          <w:rFonts w:eastAsia="Times New Roman" w:cs="Times New Roman"/>
          <w:b/>
          <w:bCs/>
          <w:szCs w:val="28"/>
        </w:rPr>
        <w:t xml:space="preserve">. </w:t>
      </w:r>
      <w:r>
        <w:rPr>
          <w:rFonts w:eastAsia="Times New Roman" w:cs="Times New Roman"/>
          <w:b/>
          <w:bCs/>
          <w:szCs w:val="28"/>
        </w:rPr>
        <w:t>Các nghị quyết chuyên đề</w:t>
      </w:r>
    </w:p>
    <w:p w:rsidR="00997FC1" w:rsidRPr="0047625F" w:rsidRDefault="0063424D"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i/>
          <w:color w:val="000000" w:themeColor="text1"/>
          <w:spacing w:val="-4"/>
          <w:szCs w:val="28"/>
        </w:rPr>
      </w:pPr>
      <w:r w:rsidRPr="0047625F">
        <w:rPr>
          <w:rFonts w:cs="Times New Roman"/>
          <w:b/>
          <w:color w:val="000000" w:themeColor="text1"/>
          <w:spacing w:val="-4"/>
          <w:szCs w:val="28"/>
        </w:rPr>
        <w:t xml:space="preserve">1. Nghị quyết phân bổ và giao dự toán kinh phí sự nghiệp cho các đơn vị, địa phương thực hiện nhiệm vụ năm 2023 </w:t>
      </w:r>
      <w:r w:rsidRPr="0047625F">
        <w:rPr>
          <w:rFonts w:cs="Times New Roman"/>
          <w:b/>
          <w:i/>
          <w:color w:val="000000" w:themeColor="text1"/>
          <w:spacing w:val="-4"/>
          <w:szCs w:val="28"/>
        </w:rPr>
        <w:t>(bổ sung lần 3)</w:t>
      </w:r>
    </w:p>
    <w:p w:rsidR="00445C61" w:rsidRDefault="006E79B6"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i/>
          <w:color w:val="000000" w:themeColor="text1"/>
          <w:spacing w:val="-4"/>
          <w:szCs w:val="28"/>
        </w:rPr>
      </w:pPr>
      <w:r>
        <w:rPr>
          <w:rFonts w:cs="Times New Roman"/>
          <w:color w:val="000000" w:themeColor="text1"/>
          <w:spacing w:val="-4"/>
          <w:szCs w:val="28"/>
        </w:rPr>
        <w:t>Nội dung cụ thể:</w:t>
      </w:r>
      <w:r>
        <w:rPr>
          <w:rFonts w:cs="Times New Roman"/>
          <w:i/>
          <w:color w:val="000000" w:themeColor="text1"/>
          <w:spacing w:val="-4"/>
          <w:szCs w:val="28"/>
        </w:rPr>
        <w:t xml:space="preserve"> </w:t>
      </w:r>
      <w:r w:rsidRPr="001156AF">
        <w:rPr>
          <w:bCs/>
          <w:lang w:val="nl-NL"/>
        </w:rPr>
        <w:t xml:space="preserve">Phân bổ và giao dự toán kinh phí sự nghiệp cho các đơn vị, địa phương thực hiện nhiệm vụ năm 2023 </w:t>
      </w:r>
      <w:r w:rsidRPr="001156AF">
        <w:rPr>
          <w:bCs/>
          <w:i/>
          <w:lang w:val="nl-NL"/>
        </w:rPr>
        <w:t>(bổ sung lần 3)</w:t>
      </w:r>
      <w:r w:rsidRPr="001156AF">
        <w:rPr>
          <w:bCs/>
          <w:lang w:val="nl-NL"/>
        </w:rPr>
        <w:t>, với tổng số tiền 9.283.637.000 đồng</w:t>
      </w:r>
    </w:p>
    <w:p w:rsidR="00997FC1" w:rsidRPr="00445C61" w:rsidRDefault="0063424D"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i/>
          <w:color w:val="000000" w:themeColor="text1"/>
          <w:spacing w:val="-4"/>
          <w:szCs w:val="28"/>
        </w:rPr>
      </w:pPr>
      <w:r w:rsidRPr="0047625F">
        <w:rPr>
          <w:rFonts w:cs="Times New Roman"/>
          <w:b/>
          <w:color w:val="000000" w:themeColor="text1"/>
          <w:szCs w:val="28"/>
          <w:lang w:val="vi-VN"/>
        </w:rPr>
        <w:t xml:space="preserve">2. </w:t>
      </w:r>
      <w:r w:rsidRPr="0047625F">
        <w:rPr>
          <w:rFonts w:cs="Times New Roman"/>
          <w:b/>
          <w:color w:val="000000" w:themeColor="text1"/>
          <w:szCs w:val="28"/>
        </w:rPr>
        <w:t>Nghị quyết chủ trương đầu tư dự án Cấp điện nông thôn tỉnh Bắc Kạn</w:t>
      </w:r>
      <w:r w:rsidR="00041492" w:rsidRPr="0047625F">
        <w:rPr>
          <w:rFonts w:cs="Times New Roman"/>
          <w:b/>
          <w:color w:val="000000" w:themeColor="text1"/>
          <w:szCs w:val="28"/>
        </w:rPr>
        <w:t>.</w:t>
      </w:r>
    </w:p>
    <w:p w:rsidR="00041492" w:rsidRPr="004878F6" w:rsidRDefault="00041492"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zCs w:val="28"/>
        </w:rPr>
      </w:pPr>
      <w:r w:rsidRPr="00041492">
        <w:rPr>
          <w:rFonts w:eastAsia="Times New Roman" w:cs="Times New Roman"/>
          <w:szCs w:val="28"/>
          <w:lang w:val="nl-NL"/>
        </w:rPr>
        <w:t>Phê duyệt chủ trương đầu tư dự án Cấp điện nông thôn tỉnh Bắc Kạn với các nội dung sau:</w:t>
      </w:r>
    </w:p>
    <w:p w:rsidR="00041492" w:rsidRDefault="00041492"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shd w:val="clear" w:color="auto" w:fill="FFFFFF"/>
          <w:lang w:val="sv-SE"/>
        </w:rPr>
      </w:pPr>
      <w:r w:rsidRPr="00041492">
        <w:rPr>
          <w:rFonts w:eastAsia="Times New Roman" w:cs="Times New Roman"/>
          <w:szCs w:val="28"/>
          <w:lang w:val="nl-NL"/>
        </w:rPr>
        <w:t xml:space="preserve">1. Mục tiêu đầu tư: </w:t>
      </w:r>
      <w:r w:rsidRPr="00041492">
        <w:rPr>
          <w:rFonts w:eastAsia="Times New Roman" w:cs="Times New Roman"/>
          <w:szCs w:val="28"/>
          <w:shd w:val="clear" w:color="auto" w:fill="FFFFFF"/>
          <w:lang w:val="sv-SE"/>
        </w:rPr>
        <w:t>Phát triển lưới điện trung và hạ áp để cung cấp điện lưới quốc gia cho đồng bào tại các thôn, bản, nhóm hộ chưa có điện; đáp ứng nhu cầu cung cấp điện cho mục tiêu phát triển kinh tế - xã hội, từng bước nâng cao đời sống dân trí cho đồng bào dân tộc vùng sâu, vùng xa, góp phần đảm bảo an ninh trật tự trên địa bàn tỉnh Bắc Kạn.</w:t>
      </w:r>
    </w:p>
    <w:p w:rsidR="004D4EC8" w:rsidRDefault="004D4EC8"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zCs w:val="28"/>
        </w:rPr>
      </w:pPr>
    </w:p>
    <w:p w:rsidR="00445C61" w:rsidRDefault="00041492"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Cs/>
          <w:szCs w:val="28"/>
          <w:lang w:val="de-DE"/>
        </w:rPr>
      </w:pPr>
      <w:r w:rsidRPr="00041492">
        <w:rPr>
          <w:rFonts w:eastAsia="Times New Roman" w:cs="Times New Roman"/>
          <w:szCs w:val="28"/>
          <w:lang w:val="pt-BR"/>
        </w:rPr>
        <w:t>2. Quy mô đầu tư:</w:t>
      </w:r>
      <w:r w:rsidRPr="00041492">
        <w:rPr>
          <w:rFonts w:eastAsia="Times New Roman" w:cs="Times New Roman"/>
          <w:bCs/>
          <w:szCs w:val="28"/>
          <w:lang w:val="de-DE"/>
        </w:rPr>
        <w:t xml:space="preserve"> Đầu tư xây dựng mới khoảng 2.400m đường dây trung thế 35kV; 03 trạm biến áp </w:t>
      </w:r>
      <w:r w:rsidRPr="00041492">
        <w:rPr>
          <w:rFonts w:eastAsia="Times New Roman" w:cs="Times New Roman"/>
          <w:bCs/>
          <w:i/>
          <w:szCs w:val="28"/>
          <w:lang w:val="de-DE"/>
        </w:rPr>
        <w:t>(công suất một trạm 50kVA 35/0,4kV)</w:t>
      </w:r>
      <w:r w:rsidRPr="00041492">
        <w:rPr>
          <w:rFonts w:eastAsia="Times New Roman" w:cs="Times New Roman"/>
          <w:bCs/>
          <w:szCs w:val="28"/>
          <w:lang w:val="de-DE"/>
        </w:rPr>
        <w:t xml:space="preserve"> và khoảng 18.900m đường dây hạ thế 0,4kV; cấp điện cho tối thiểu 311 hộ dân thuộc 12 thôn, bản, nhóm hộ trên địa bàn 03 hu</w:t>
      </w:r>
      <w:r w:rsidR="00445C61">
        <w:rPr>
          <w:rFonts w:eastAsia="Times New Roman" w:cs="Times New Roman"/>
          <w:bCs/>
          <w:szCs w:val="28"/>
          <w:lang w:val="de-DE"/>
        </w:rPr>
        <w:t>yện: Ba Bể, Ngân Sơn và Pác Nặm.</w:t>
      </w:r>
    </w:p>
    <w:p w:rsidR="00041492" w:rsidRDefault="00041492"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zCs w:val="28"/>
        </w:rPr>
      </w:pPr>
      <w:r w:rsidRPr="00041492">
        <w:rPr>
          <w:rFonts w:eastAsia="Times New Roman" w:cs="Times New Roman"/>
          <w:szCs w:val="28"/>
          <w:lang w:val="pt-BR"/>
        </w:rPr>
        <w:t>3. Nhóm dự án: Dự án nhóm C.</w:t>
      </w:r>
    </w:p>
    <w:p w:rsidR="00041492" w:rsidRDefault="00041492"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zCs w:val="28"/>
        </w:rPr>
      </w:pPr>
      <w:r w:rsidRPr="00041492">
        <w:rPr>
          <w:rFonts w:eastAsia="Times New Roman" w:cs="Times New Roman"/>
          <w:szCs w:val="28"/>
          <w:lang w:val="pt-BR"/>
        </w:rPr>
        <w:t>4. Tổng mức đầu tư dự án: 20 tỷ đồng</w:t>
      </w:r>
      <w:r w:rsidRPr="00041492">
        <w:rPr>
          <w:rFonts w:eastAsia="Times New Roman" w:cs="Times New Roman"/>
          <w:kern w:val="2"/>
          <w:szCs w:val="28"/>
          <w:lang w:val="de-DE"/>
        </w:rPr>
        <w:t>.</w:t>
      </w:r>
    </w:p>
    <w:p w:rsidR="00041492" w:rsidRDefault="00041492"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zCs w:val="28"/>
        </w:rPr>
      </w:pPr>
      <w:r w:rsidRPr="00041492">
        <w:rPr>
          <w:rFonts w:eastAsia="Calibri" w:cs="Times New Roman"/>
          <w:szCs w:val="28"/>
          <w:lang w:val="pt-BR" w:eastAsia="x-none"/>
        </w:rPr>
        <w:t xml:space="preserve">5. Cơ cấu nguồn vốn: </w:t>
      </w:r>
      <w:bookmarkStart w:id="1" w:name="_Hlk111323698"/>
      <w:r w:rsidRPr="00041492">
        <w:rPr>
          <w:rFonts w:eastAsia="Calibri" w:cs="Times New Roman"/>
          <w:szCs w:val="28"/>
          <w:shd w:val="clear" w:color="auto" w:fill="FFFFFF"/>
          <w:lang w:val="it-IT" w:eastAsia="x-none"/>
        </w:rPr>
        <w:t>N</w:t>
      </w:r>
      <w:r w:rsidRPr="00041492">
        <w:rPr>
          <w:rFonts w:eastAsia="Calibri" w:cs="Times New Roman"/>
          <w:szCs w:val="28"/>
          <w:shd w:val="clear" w:color="auto" w:fill="FFFFFF"/>
          <w:lang w:val="x-none" w:eastAsia="x-none"/>
        </w:rPr>
        <w:t>guồn tăng thu tiết kiệm chi ngân sách cấp tỉnh năm 2022 chuyển nguồn sang năm 2023</w:t>
      </w:r>
      <w:r w:rsidRPr="00041492">
        <w:rPr>
          <w:rFonts w:eastAsia="Calibri" w:cs="Times New Roman"/>
          <w:szCs w:val="28"/>
          <w:lang w:val="sv-SE" w:eastAsia="x-none"/>
        </w:rPr>
        <w:t>.</w:t>
      </w:r>
      <w:bookmarkEnd w:id="1"/>
    </w:p>
    <w:p w:rsidR="00041492" w:rsidRDefault="00041492"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zCs w:val="28"/>
        </w:rPr>
      </w:pPr>
      <w:r w:rsidRPr="00041492">
        <w:rPr>
          <w:rFonts w:eastAsia="Times New Roman" w:cs="Times New Roman"/>
          <w:szCs w:val="28"/>
          <w:lang w:val="pt-BR"/>
        </w:rPr>
        <w:t>6. Địa điểm thực hiện dự án</w:t>
      </w:r>
    </w:p>
    <w:p w:rsidR="00041492" w:rsidRDefault="00041492"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zCs w:val="28"/>
        </w:rPr>
      </w:pPr>
      <w:r w:rsidRPr="00041492">
        <w:rPr>
          <w:rFonts w:eastAsia="Times New Roman" w:cs="Times New Roman"/>
          <w:szCs w:val="28"/>
          <w:lang w:val="pt-BR"/>
        </w:rPr>
        <w:t xml:space="preserve">a) Huyện Pác Nặm: </w:t>
      </w:r>
      <w:r w:rsidRPr="00041492">
        <w:rPr>
          <w:rFonts w:eastAsia="Times New Roman" w:cs="Times New Roman"/>
          <w:szCs w:val="28"/>
          <w:lang w:val="vi-VN" w:eastAsia="vi-VN"/>
        </w:rPr>
        <w:t>Thôn N</w:t>
      </w:r>
      <w:r w:rsidRPr="00041492">
        <w:rPr>
          <w:rFonts w:eastAsia="Times New Roman" w:cs="Times New Roman"/>
          <w:szCs w:val="28"/>
          <w:lang w:eastAsia="vi-VN"/>
        </w:rPr>
        <w:t>ặm</w:t>
      </w:r>
      <w:r w:rsidRPr="00041492">
        <w:rPr>
          <w:rFonts w:eastAsia="Times New Roman" w:cs="Times New Roman"/>
          <w:szCs w:val="28"/>
          <w:lang w:val="vi-VN" w:eastAsia="vi-VN"/>
        </w:rPr>
        <w:t xml:space="preserve"> Mây</w:t>
      </w:r>
      <w:r w:rsidRPr="00041492">
        <w:rPr>
          <w:rFonts w:eastAsia="Times New Roman" w:cs="Times New Roman"/>
          <w:szCs w:val="28"/>
          <w:lang w:eastAsia="vi-VN"/>
        </w:rPr>
        <w:t>,</w:t>
      </w:r>
      <w:r w:rsidRPr="00041492">
        <w:rPr>
          <w:rFonts w:eastAsia="Times New Roman" w:cs="Times New Roman"/>
          <w:szCs w:val="28"/>
          <w:lang w:val="vi-VN" w:eastAsia="vi-VN"/>
        </w:rPr>
        <w:t xml:space="preserve"> xã Bộc Bố</w:t>
      </w:r>
      <w:r w:rsidRPr="00041492">
        <w:rPr>
          <w:rFonts w:eastAsia="Times New Roman" w:cs="Times New Roman"/>
          <w:szCs w:val="28"/>
          <w:lang w:eastAsia="vi-VN"/>
        </w:rPr>
        <w:t>;</w:t>
      </w:r>
      <w:r w:rsidRPr="00041492">
        <w:rPr>
          <w:rFonts w:eastAsia="Times New Roman" w:cs="Times New Roman"/>
          <w:szCs w:val="28"/>
          <w:lang w:val="sv-SE" w:eastAsia="vi-VN"/>
        </w:rPr>
        <w:t xml:space="preserve"> </w:t>
      </w:r>
      <w:r w:rsidRPr="00041492">
        <w:rPr>
          <w:rFonts w:eastAsia="Times New Roman" w:cs="Times New Roman"/>
          <w:szCs w:val="28"/>
          <w:lang w:eastAsia="vi-VN"/>
        </w:rPr>
        <w:t>t</w:t>
      </w:r>
      <w:r w:rsidRPr="00041492">
        <w:rPr>
          <w:rFonts w:eastAsia="Times New Roman" w:cs="Times New Roman"/>
          <w:szCs w:val="28"/>
          <w:lang w:val="vi-VN" w:eastAsia="vi-VN"/>
        </w:rPr>
        <w:t>hôn Nà Vài</w:t>
      </w:r>
      <w:r w:rsidRPr="00041492">
        <w:rPr>
          <w:rFonts w:eastAsia="Times New Roman" w:cs="Times New Roman"/>
          <w:szCs w:val="28"/>
          <w:lang w:eastAsia="vi-VN"/>
        </w:rPr>
        <w:t>,</w:t>
      </w:r>
      <w:r w:rsidRPr="00041492">
        <w:rPr>
          <w:rFonts w:eastAsia="Times New Roman" w:cs="Times New Roman"/>
          <w:szCs w:val="28"/>
          <w:lang w:val="vi-VN" w:eastAsia="vi-VN"/>
        </w:rPr>
        <w:t xml:space="preserve"> xã Xuân La</w:t>
      </w:r>
      <w:r w:rsidRPr="00041492">
        <w:rPr>
          <w:rFonts w:eastAsia="Times New Roman" w:cs="Times New Roman"/>
          <w:szCs w:val="28"/>
          <w:lang w:eastAsia="vi-VN"/>
        </w:rPr>
        <w:t>;</w:t>
      </w:r>
      <w:r w:rsidRPr="00041492">
        <w:rPr>
          <w:rFonts w:eastAsia="Times New Roman" w:cs="Times New Roman"/>
          <w:szCs w:val="28"/>
          <w:lang w:val="sv-SE" w:eastAsia="vi-VN"/>
        </w:rPr>
        <w:t xml:space="preserve"> t</w:t>
      </w:r>
      <w:r w:rsidRPr="00041492">
        <w:rPr>
          <w:rFonts w:eastAsia="Times New Roman" w:cs="Times New Roman"/>
          <w:szCs w:val="28"/>
          <w:lang w:val="vi-VN" w:eastAsia="vi-VN"/>
        </w:rPr>
        <w:t xml:space="preserve">hôn Phja Bay, </w:t>
      </w:r>
      <w:r w:rsidRPr="00041492">
        <w:rPr>
          <w:rFonts w:eastAsia="Times New Roman" w:cs="Times New Roman"/>
          <w:szCs w:val="28"/>
          <w:lang w:eastAsia="vi-VN"/>
        </w:rPr>
        <w:t>t</w:t>
      </w:r>
      <w:r w:rsidRPr="00041492">
        <w:rPr>
          <w:rFonts w:eastAsia="Times New Roman" w:cs="Times New Roman"/>
          <w:szCs w:val="28"/>
          <w:lang w:val="vi-VN" w:eastAsia="vi-VN"/>
        </w:rPr>
        <w:t>hôn Lủng Vài</w:t>
      </w:r>
      <w:r w:rsidRPr="00041492">
        <w:rPr>
          <w:rFonts w:eastAsia="Times New Roman" w:cs="Times New Roman"/>
          <w:szCs w:val="28"/>
          <w:lang w:eastAsia="vi-VN"/>
        </w:rPr>
        <w:t>,</w:t>
      </w:r>
      <w:r w:rsidRPr="00041492">
        <w:rPr>
          <w:rFonts w:eastAsia="Times New Roman" w:cs="Times New Roman"/>
          <w:szCs w:val="28"/>
          <w:lang w:val="vi-VN" w:eastAsia="vi-VN"/>
        </w:rPr>
        <w:t xml:space="preserve"> xã Cổ Linh</w:t>
      </w:r>
      <w:r w:rsidRPr="00041492">
        <w:rPr>
          <w:rFonts w:eastAsia="Times New Roman" w:cs="Times New Roman"/>
          <w:szCs w:val="28"/>
          <w:lang w:eastAsia="vi-VN"/>
        </w:rPr>
        <w:t>.</w:t>
      </w:r>
    </w:p>
    <w:p w:rsidR="00041492" w:rsidRDefault="00041492"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zCs w:val="28"/>
        </w:rPr>
      </w:pPr>
      <w:r w:rsidRPr="00041492">
        <w:rPr>
          <w:rFonts w:eastAsia="Times New Roman" w:cs="Times New Roman"/>
          <w:szCs w:val="28"/>
          <w:lang w:val="pt-BR"/>
        </w:rPr>
        <w:t xml:space="preserve">b) Huyện Ba Bể: </w:t>
      </w:r>
      <w:r w:rsidRPr="00041492">
        <w:rPr>
          <w:rFonts w:eastAsia="Times New Roman" w:cs="Times New Roman"/>
          <w:szCs w:val="28"/>
          <w:lang w:val="vi-VN" w:eastAsia="vi-VN"/>
        </w:rPr>
        <w:t xml:space="preserve">Thôn Nhật Vẹn, </w:t>
      </w:r>
      <w:r w:rsidRPr="00041492">
        <w:rPr>
          <w:rFonts w:eastAsia="Times New Roman" w:cs="Times New Roman"/>
          <w:szCs w:val="28"/>
          <w:lang w:eastAsia="vi-VN"/>
        </w:rPr>
        <w:t>t</w:t>
      </w:r>
      <w:r w:rsidRPr="00041492">
        <w:rPr>
          <w:rFonts w:eastAsia="Times New Roman" w:cs="Times New Roman"/>
          <w:szCs w:val="28"/>
          <w:lang w:val="vi-VN" w:eastAsia="vi-VN"/>
        </w:rPr>
        <w:t>hôn Nà Ma</w:t>
      </w:r>
      <w:r w:rsidRPr="00041492">
        <w:rPr>
          <w:rFonts w:eastAsia="Times New Roman" w:cs="Times New Roman"/>
          <w:szCs w:val="28"/>
          <w:lang w:eastAsia="vi-VN"/>
        </w:rPr>
        <w:t>,</w:t>
      </w:r>
      <w:r w:rsidRPr="00041492">
        <w:rPr>
          <w:rFonts w:eastAsia="Times New Roman" w:cs="Times New Roman"/>
          <w:szCs w:val="28"/>
          <w:lang w:val="vi-VN" w:eastAsia="vi-VN"/>
        </w:rPr>
        <w:t xml:space="preserve"> xã Phúc Lộc</w:t>
      </w:r>
      <w:r w:rsidRPr="00041492">
        <w:rPr>
          <w:rFonts w:eastAsia="Times New Roman" w:cs="Times New Roman"/>
          <w:szCs w:val="28"/>
          <w:lang w:eastAsia="vi-VN"/>
        </w:rPr>
        <w:t>;</w:t>
      </w:r>
      <w:r w:rsidRPr="00041492">
        <w:rPr>
          <w:rFonts w:eastAsia="Times New Roman" w:cs="Times New Roman"/>
          <w:szCs w:val="28"/>
          <w:lang w:val="sv-SE" w:eastAsia="vi-VN"/>
        </w:rPr>
        <w:t xml:space="preserve"> t</w:t>
      </w:r>
      <w:r w:rsidRPr="00041492">
        <w:rPr>
          <w:rFonts w:eastAsia="Times New Roman" w:cs="Times New Roman"/>
          <w:szCs w:val="28"/>
          <w:lang w:val="vi-VN" w:eastAsia="vi-VN"/>
        </w:rPr>
        <w:t>hôn Cốc Lót</w:t>
      </w:r>
      <w:r w:rsidRPr="00041492">
        <w:rPr>
          <w:rFonts w:eastAsia="Times New Roman" w:cs="Times New Roman"/>
          <w:szCs w:val="28"/>
          <w:lang w:eastAsia="vi-VN"/>
        </w:rPr>
        <w:t>,</w:t>
      </w:r>
      <w:r w:rsidRPr="00041492">
        <w:rPr>
          <w:rFonts w:eastAsia="Times New Roman" w:cs="Times New Roman"/>
          <w:szCs w:val="28"/>
          <w:lang w:val="vi-VN" w:eastAsia="vi-VN"/>
        </w:rPr>
        <w:t xml:space="preserve"> xã Hà Hiệu</w:t>
      </w:r>
      <w:r w:rsidRPr="00041492">
        <w:rPr>
          <w:rFonts w:eastAsia="Times New Roman" w:cs="Times New Roman"/>
          <w:szCs w:val="28"/>
          <w:lang w:eastAsia="vi-VN"/>
        </w:rPr>
        <w:t>;</w:t>
      </w:r>
      <w:r w:rsidRPr="00041492">
        <w:rPr>
          <w:rFonts w:eastAsia="Times New Roman" w:cs="Times New Roman"/>
          <w:szCs w:val="28"/>
          <w:lang w:val="sv-SE" w:eastAsia="vi-VN"/>
        </w:rPr>
        <w:t xml:space="preserve"> t</w:t>
      </w:r>
      <w:r w:rsidRPr="00041492">
        <w:rPr>
          <w:rFonts w:eastAsia="Times New Roman" w:cs="Times New Roman"/>
          <w:szCs w:val="28"/>
          <w:lang w:val="vi-VN" w:eastAsia="vi-VN"/>
        </w:rPr>
        <w:t>hôn Lủng Ca</w:t>
      </w:r>
      <w:r w:rsidRPr="00041492">
        <w:rPr>
          <w:rFonts w:eastAsia="Times New Roman" w:cs="Times New Roman"/>
          <w:szCs w:val="28"/>
          <w:lang w:eastAsia="vi-VN"/>
        </w:rPr>
        <w:t>,</w:t>
      </w:r>
      <w:r w:rsidRPr="00041492">
        <w:rPr>
          <w:rFonts w:eastAsia="Times New Roman" w:cs="Times New Roman"/>
          <w:szCs w:val="28"/>
          <w:lang w:val="vi-VN" w:eastAsia="vi-VN"/>
        </w:rPr>
        <w:t xml:space="preserve"> xã Đồng Phúc</w:t>
      </w:r>
      <w:r w:rsidRPr="00041492">
        <w:rPr>
          <w:rFonts w:eastAsia="Times New Roman" w:cs="Times New Roman"/>
          <w:szCs w:val="28"/>
          <w:lang w:eastAsia="vi-VN"/>
        </w:rPr>
        <w:t>.</w:t>
      </w:r>
    </w:p>
    <w:p w:rsidR="00041492" w:rsidRPr="00041492" w:rsidRDefault="00041492"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zCs w:val="28"/>
        </w:rPr>
      </w:pPr>
      <w:r w:rsidRPr="00041492">
        <w:rPr>
          <w:rFonts w:eastAsia="Times New Roman" w:cs="Times New Roman"/>
          <w:szCs w:val="28"/>
          <w:lang w:val="pt-BR"/>
        </w:rPr>
        <w:t xml:space="preserve">c) Huyện Ngân Sơn: </w:t>
      </w:r>
      <w:r w:rsidRPr="00041492">
        <w:rPr>
          <w:rFonts w:eastAsia="Times New Roman" w:cs="Times New Roman"/>
          <w:szCs w:val="28"/>
          <w:lang w:val="vi-VN" w:eastAsia="vi-VN"/>
        </w:rPr>
        <w:t>Thôn Khuổi Slặt</w:t>
      </w:r>
      <w:r w:rsidRPr="00041492">
        <w:rPr>
          <w:rFonts w:eastAsia="Times New Roman" w:cs="Times New Roman"/>
          <w:szCs w:val="28"/>
          <w:lang w:eastAsia="vi-VN"/>
        </w:rPr>
        <w:t>,</w:t>
      </w:r>
      <w:r w:rsidRPr="00041492">
        <w:rPr>
          <w:rFonts w:eastAsia="Times New Roman" w:cs="Times New Roman"/>
          <w:szCs w:val="28"/>
          <w:lang w:val="vi-VN" w:eastAsia="vi-VN"/>
        </w:rPr>
        <w:t xml:space="preserve"> xã Thượng Ân</w:t>
      </w:r>
      <w:r w:rsidRPr="00041492">
        <w:rPr>
          <w:rFonts w:eastAsia="Times New Roman" w:cs="Times New Roman"/>
          <w:szCs w:val="28"/>
          <w:lang w:eastAsia="vi-VN"/>
        </w:rPr>
        <w:t>;</w:t>
      </w:r>
      <w:r w:rsidRPr="00041492">
        <w:rPr>
          <w:rFonts w:eastAsia="Times New Roman" w:cs="Times New Roman"/>
          <w:szCs w:val="28"/>
          <w:lang w:val="sv-SE" w:eastAsia="vi-VN"/>
        </w:rPr>
        <w:t xml:space="preserve"> t</w:t>
      </w:r>
      <w:r w:rsidRPr="00041492">
        <w:rPr>
          <w:rFonts w:eastAsia="Times New Roman" w:cs="Times New Roman"/>
          <w:szCs w:val="28"/>
          <w:lang w:val="vi-VN" w:eastAsia="vi-VN"/>
        </w:rPr>
        <w:t>hôn Lủng Pu</w:t>
      </w:r>
      <w:r w:rsidRPr="00041492">
        <w:rPr>
          <w:rFonts w:eastAsia="Times New Roman" w:cs="Times New Roman"/>
          <w:szCs w:val="28"/>
          <w:lang w:eastAsia="vi-VN"/>
        </w:rPr>
        <w:t>,</w:t>
      </w:r>
      <w:r w:rsidRPr="00041492">
        <w:rPr>
          <w:rFonts w:eastAsia="Times New Roman" w:cs="Times New Roman"/>
          <w:szCs w:val="28"/>
          <w:lang w:val="vi-VN" w:eastAsia="vi-VN"/>
        </w:rPr>
        <w:t xml:space="preserve"> xã Hiệp Lực</w:t>
      </w:r>
      <w:r w:rsidRPr="00041492">
        <w:rPr>
          <w:rFonts w:eastAsia="Times New Roman" w:cs="Times New Roman"/>
          <w:szCs w:val="28"/>
          <w:lang w:eastAsia="vi-VN"/>
        </w:rPr>
        <w:t>;</w:t>
      </w:r>
      <w:r w:rsidRPr="00041492">
        <w:rPr>
          <w:rFonts w:eastAsia="Times New Roman" w:cs="Times New Roman"/>
          <w:szCs w:val="28"/>
          <w:lang w:val="sv-SE" w:eastAsia="vi-VN"/>
        </w:rPr>
        <w:t xml:space="preserve"> t</w:t>
      </w:r>
      <w:r w:rsidRPr="00041492">
        <w:rPr>
          <w:rFonts w:eastAsia="Times New Roman" w:cs="Times New Roman"/>
          <w:szCs w:val="28"/>
          <w:lang w:val="vi-VN" w:eastAsia="vi-VN"/>
        </w:rPr>
        <w:t>hôn Bản Hùa</w:t>
      </w:r>
      <w:r w:rsidRPr="00041492">
        <w:rPr>
          <w:rFonts w:eastAsia="Times New Roman" w:cs="Times New Roman"/>
          <w:szCs w:val="28"/>
          <w:lang w:eastAsia="vi-VN"/>
        </w:rPr>
        <w:t>,</w:t>
      </w:r>
      <w:r w:rsidRPr="00041492">
        <w:rPr>
          <w:rFonts w:eastAsia="Times New Roman" w:cs="Times New Roman"/>
          <w:szCs w:val="28"/>
          <w:lang w:val="vi-VN" w:eastAsia="vi-VN"/>
        </w:rPr>
        <w:t xml:space="preserve"> thị trấn Nà Phặc</w:t>
      </w:r>
      <w:r w:rsidRPr="00041492">
        <w:rPr>
          <w:rFonts w:eastAsia="Times New Roman" w:cs="Times New Roman"/>
          <w:szCs w:val="28"/>
          <w:lang w:eastAsia="vi-VN"/>
        </w:rPr>
        <w:t>;</w:t>
      </w:r>
      <w:r w:rsidRPr="00041492">
        <w:rPr>
          <w:rFonts w:eastAsia="Times New Roman" w:cs="Times New Roman"/>
          <w:szCs w:val="28"/>
          <w:lang w:val="sv-SE" w:eastAsia="vi-VN"/>
        </w:rPr>
        <w:t xml:space="preserve"> t</w:t>
      </w:r>
      <w:r w:rsidRPr="00041492">
        <w:rPr>
          <w:rFonts w:eastAsia="Times New Roman" w:cs="Times New Roman"/>
          <w:szCs w:val="28"/>
          <w:lang w:val="vi-VN" w:eastAsia="vi-VN"/>
        </w:rPr>
        <w:t>hôn Tát Rịa</w:t>
      </w:r>
      <w:r w:rsidRPr="00041492">
        <w:rPr>
          <w:rFonts w:eastAsia="Times New Roman" w:cs="Times New Roman"/>
          <w:szCs w:val="28"/>
          <w:lang w:eastAsia="vi-VN"/>
        </w:rPr>
        <w:t>,</w:t>
      </w:r>
      <w:r w:rsidRPr="00041492">
        <w:rPr>
          <w:rFonts w:eastAsia="Times New Roman" w:cs="Times New Roman"/>
          <w:szCs w:val="28"/>
          <w:lang w:val="vi-VN" w:eastAsia="vi-VN"/>
        </w:rPr>
        <w:t xml:space="preserve"> xã Cốc Đán</w:t>
      </w:r>
      <w:r w:rsidRPr="00041492">
        <w:rPr>
          <w:rFonts w:eastAsia="Times New Roman" w:cs="Times New Roman"/>
          <w:szCs w:val="28"/>
          <w:lang w:val="pt-BR"/>
        </w:rPr>
        <w:t>.</w:t>
      </w:r>
    </w:p>
    <w:p w:rsidR="0047625F" w:rsidRPr="0047625F" w:rsidRDefault="00041492"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szCs w:val="28"/>
          <w:lang w:val="pt-BR"/>
        </w:rPr>
      </w:pPr>
      <w:r w:rsidRPr="00041492">
        <w:rPr>
          <w:rFonts w:eastAsia="Times New Roman" w:cs="Times New Roman"/>
          <w:szCs w:val="28"/>
          <w:lang w:val="pt-BR"/>
        </w:rPr>
        <w:t>7. Thời gian thực hiện dự án: Năm 2023 - 2024.</w:t>
      </w:r>
    </w:p>
    <w:p w:rsidR="004878F6" w:rsidRDefault="0047625F"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color w:val="000000" w:themeColor="text1"/>
          <w:spacing w:val="-4"/>
          <w:szCs w:val="28"/>
        </w:rPr>
      </w:pPr>
      <w:r w:rsidRPr="0047625F">
        <w:rPr>
          <w:rFonts w:cs="Times New Roman"/>
          <w:b/>
          <w:color w:val="000000" w:themeColor="text1"/>
          <w:spacing w:val="-4"/>
          <w:szCs w:val="28"/>
        </w:rPr>
        <w:t xml:space="preserve">3. </w:t>
      </w:r>
      <w:r w:rsidR="0063424D" w:rsidRPr="0047625F">
        <w:rPr>
          <w:rFonts w:cs="Times New Roman"/>
          <w:b/>
          <w:color w:val="000000" w:themeColor="text1"/>
          <w:spacing w:val="-4"/>
          <w:szCs w:val="28"/>
        </w:rPr>
        <w:t>Nghị quyết điều chỉnh chủ trương đầu tư dự án Nâng cấp, mở rộng hệ thống thông tin nền tảng phục vụ chính quyền điện tử tỉnh Bắc Kạn giai đoạn 2021-2025</w:t>
      </w:r>
    </w:p>
    <w:p w:rsidR="0047625F" w:rsidRPr="0005540D" w:rsidRDefault="004878F6"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pacing w:val="-4"/>
          <w:szCs w:val="28"/>
        </w:rPr>
      </w:pPr>
      <w:r w:rsidRPr="004878F6">
        <w:rPr>
          <w:rFonts w:eastAsia="Calibri" w:cs="Times New Roman"/>
          <w:bCs/>
          <w:color w:val="000000"/>
          <w:szCs w:val="28"/>
          <w:lang w:val="nl-NL"/>
        </w:rPr>
        <w:t>Phê duyệt điều chỉnh chủ trương đầu tư dự án Nâng cấp, mở rộng hệ thống thông tin nền tảng phục vụ chính quyền điện tử tỉnh Bắc Kạn giai đoạn 2021-2025 với nội dung sau:</w:t>
      </w:r>
      <w:r w:rsidR="0005540D">
        <w:rPr>
          <w:rFonts w:cs="Times New Roman"/>
          <w:color w:val="000000" w:themeColor="text1"/>
          <w:spacing w:val="-4"/>
          <w:szCs w:val="28"/>
        </w:rPr>
        <w:t xml:space="preserve"> </w:t>
      </w:r>
      <w:r w:rsidRPr="004878F6">
        <w:rPr>
          <w:rFonts w:eastAsia="Calibri" w:cs="Times New Roman"/>
          <w:bCs/>
          <w:color w:val="000000"/>
          <w:szCs w:val="28"/>
          <w:lang w:val="nl-NL"/>
        </w:rPr>
        <w:t>Thời gian thực hiện: Năm 2021-2024</w:t>
      </w:r>
    </w:p>
    <w:p w:rsidR="00592ECE" w:rsidRDefault="00F94639"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color w:val="000000" w:themeColor="text1"/>
          <w:spacing w:val="-4"/>
          <w:szCs w:val="28"/>
        </w:rPr>
      </w:pPr>
      <w:r>
        <w:rPr>
          <w:rFonts w:cs="Times New Roman"/>
          <w:b/>
          <w:color w:val="000000" w:themeColor="text1"/>
          <w:spacing w:val="-4"/>
          <w:szCs w:val="28"/>
        </w:rPr>
        <w:t>4.</w:t>
      </w:r>
      <w:r w:rsidR="0063424D" w:rsidRPr="0005540D">
        <w:rPr>
          <w:rFonts w:cs="Times New Roman"/>
          <w:b/>
          <w:color w:val="000000" w:themeColor="text1"/>
          <w:spacing w:val="-4"/>
          <w:szCs w:val="28"/>
        </w:rPr>
        <w:t xml:space="preserve"> Nghị quyết điều chỉnh chủ trương đầu tư dự án Nâng cao năng lực phòng cháy, chữa cháy rừng tỉnh Bắc Kạn</w:t>
      </w:r>
    </w:p>
    <w:p w:rsidR="00592ECE" w:rsidRDefault="00592ECE"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color w:val="000000" w:themeColor="text1"/>
          <w:spacing w:val="-4"/>
          <w:szCs w:val="28"/>
        </w:rPr>
      </w:pPr>
      <w:r w:rsidRPr="00592ECE">
        <w:rPr>
          <w:rFonts w:eastAsia="Times New Roman" w:cs="Times New Roman"/>
          <w:szCs w:val="28"/>
          <w:lang w:val="pt-BR" w:eastAsia="x-none"/>
        </w:rPr>
        <w:t>Phê duyệt điều chỉnh chủ trương đầu tư dự án Nâng cao năng lực phòng cháy, chữa cháy rừng tỉnh Bắc Kạn</w:t>
      </w:r>
      <w:r w:rsidRPr="00592ECE">
        <w:rPr>
          <w:rFonts w:eastAsia="Times New Roman" w:cs="Times New Roman"/>
          <w:szCs w:val="28"/>
          <w:lang w:eastAsia="x-none"/>
        </w:rPr>
        <w:t xml:space="preserve"> </w:t>
      </w:r>
      <w:r w:rsidRPr="00592ECE">
        <w:rPr>
          <w:rFonts w:eastAsia="Times New Roman" w:cs="Times New Roman"/>
          <w:szCs w:val="28"/>
          <w:lang w:val="pt-BR" w:eastAsia="x-none"/>
        </w:rPr>
        <w:t>với nội dung sau:</w:t>
      </w:r>
    </w:p>
    <w:p w:rsidR="00BF5777" w:rsidRDefault="00592ECE"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i/>
          <w:color w:val="000000" w:themeColor="text1"/>
          <w:spacing w:val="-4"/>
          <w:szCs w:val="28"/>
        </w:rPr>
      </w:pPr>
      <w:r w:rsidRPr="00592ECE">
        <w:rPr>
          <w:rFonts w:eastAsia="Times New Roman" w:cs="Times New Roman"/>
          <w:spacing w:val="-6"/>
          <w:szCs w:val="28"/>
          <w:lang w:val="pt-BR"/>
        </w:rPr>
        <w:t xml:space="preserve">Quy mô dự án bổ sung: Đầu tư xây dựng 01 Trụ sở làm việc của </w:t>
      </w:r>
      <w:r w:rsidRPr="00592ECE">
        <w:rPr>
          <w:rFonts w:eastAsia="Times New Roman" w:cs="Times New Roman" w:hint="eastAsia"/>
          <w:spacing w:val="-6"/>
          <w:szCs w:val="28"/>
          <w:lang w:val="pt-BR"/>
        </w:rPr>
        <w:t>Đ</w:t>
      </w:r>
      <w:r w:rsidRPr="00592ECE">
        <w:rPr>
          <w:rFonts w:eastAsia="Times New Roman" w:cs="Times New Roman"/>
          <w:spacing w:val="-6"/>
          <w:szCs w:val="28"/>
          <w:lang w:val="pt-BR"/>
        </w:rPr>
        <w:t>ội Kiểm lâm c</w:t>
      </w:r>
      <w:r w:rsidRPr="00592ECE">
        <w:rPr>
          <w:rFonts w:eastAsia="Times New Roman" w:cs="Times New Roman" w:hint="eastAsia"/>
          <w:spacing w:val="-6"/>
          <w:szCs w:val="28"/>
          <w:lang w:val="pt-BR"/>
        </w:rPr>
        <w:t>ơ</w:t>
      </w:r>
      <w:r w:rsidRPr="00592ECE">
        <w:rPr>
          <w:rFonts w:eastAsia="Times New Roman" w:cs="Times New Roman"/>
          <w:spacing w:val="-6"/>
          <w:szCs w:val="28"/>
          <w:lang w:val="pt-BR"/>
        </w:rPr>
        <w:t xml:space="preserve"> </w:t>
      </w:r>
      <w:r w:rsidRPr="00592ECE">
        <w:rPr>
          <w:rFonts w:eastAsia="Times New Roman" w:cs="Times New Roman" w:hint="eastAsia"/>
          <w:spacing w:val="-6"/>
          <w:szCs w:val="28"/>
          <w:lang w:val="pt-BR"/>
        </w:rPr>
        <w:t>đ</w:t>
      </w:r>
      <w:r w:rsidRPr="00592ECE">
        <w:rPr>
          <w:rFonts w:eastAsia="Times New Roman" w:cs="Times New Roman"/>
          <w:spacing w:val="-6"/>
          <w:szCs w:val="28"/>
          <w:lang w:val="pt-BR"/>
        </w:rPr>
        <w:t>ộng và phòng cháy, chữa cháy rừng</w:t>
      </w:r>
      <w:r>
        <w:rPr>
          <w:rFonts w:eastAsia="Times New Roman" w:cs="Times New Roman"/>
          <w:spacing w:val="-6"/>
          <w:szCs w:val="28"/>
          <w:lang w:val="pt-BR"/>
        </w:rPr>
        <w:t xml:space="preserve"> số 1</w:t>
      </w:r>
      <w:r w:rsidR="00B04BDC" w:rsidRPr="00B04BDC">
        <w:rPr>
          <w:sz w:val="26"/>
          <w:lang w:val="pt-BR"/>
        </w:rPr>
        <w:t xml:space="preserve"> </w:t>
      </w:r>
      <w:r w:rsidR="00B04BDC" w:rsidRPr="00B04BDC">
        <w:rPr>
          <w:i/>
          <w:sz w:val="26"/>
          <w:lang w:val="pt-BR"/>
        </w:rPr>
        <w:t>(Phường Xuất Hoá, thành phố Bắc Kạn, tỉnh Bắc Kạn</w:t>
      </w:r>
      <w:r w:rsidR="00B04BDC">
        <w:rPr>
          <w:i/>
          <w:sz w:val="26"/>
          <w:lang w:val="pt-BR"/>
        </w:rPr>
        <w:t>)</w:t>
      </w:r>
      <w:r w:rsidR="004D4EC8">
        <w:rPr>
          <w:i/>
          <w:sz w:val="26"/>
          <w:lang w:val="pt-BR"/>
        </w:rPr>
        <w:t>.</w:t>
      </w:r>
    </w:p>
    <w:p w:rsidR="0005540D" w:rsidRPr="004D4EC8" w:rsidRDefault="00592ECE"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i/>
          <w:color w:val="000000" w:themeColor="text1"/>
          <w:spacing w:val="-4"/>
          <w:szCs w:val="28"/>
        </w:rPr>
      </w:pPr>
      <w:r w:rsidRPr="004D4EC8">
        <w:rPr>
          <w:rFonts w:eastAsia="Times New Roman" w:cs="Times New Roman"/>
          <w:spacing w:val="-4"/>
          <w:szCs w:val="28"/>
          <w:lang w:val="pt-BR"/>
        </w:rPr>
        <w:t>Việc điều chỉnh quy mô đầu tư dự án không làm tăng thêm tổng mức đầu tư dự án được phê duyệt tại Nghị quyết số 51/NQ-HĐND ngày 14 tháng 7 năm 2021</w:t>
      </w:r>
      <w:r w:rsidRPr="004D4EC8">
        <w:rPr>
          <w:rFonts w:eastAsia="Times New Roman" w:cs="Times New Roman"/>
          <w:i/>
          <w:spacing w:val="-4"/>
          <w:szCs w:val="28"/>
          <w:lang w:val="pt-BR"/>
        </w:rPr>
        <w:t xml:space="preserve"> </w:t>
      </w:r>
      <w:r w:rsidRPr="004D4EC8">
        <w:rPr>
          <w:rFonts w:eastAsia="Times New Roman" w:cs="Times New Roman"/>
          <w:spacing w:val="-4"/>
          <w:szCs w:val="28"/>
          <w:lang w:val="pt-BR"/>
        </w:rPr>
        <w:t>về chủ tr</w:t>
      </w:r>
      <w:r w:rsidRPr="004D4EC8">
        <w:rPr>
          <w:rFonts w:eastAsia="Times New Roman" w:cs="Times New Roman" w:hint="eastAsia"/>
          <w:spacing w:val="-4"/>
          <w:szCs w:val="28"/>
          <w:lang w:val="pt-BR"/>
        </w:rPr>
        <w:t>ươ</w:t>
      </w:r>
      <w:r w:rsidRPr="004D4EC8">
        <w:rPr>
          <w:rFonts w:eastAsia="Times New Roman" w:cs="Times New Roman"/>
          <w:spacing w:val="-4"/>
          <w:szCs w:val="28"/>
          <w:lang w:val="pt-BR"/>
        </w:rPr>
        <w:t xml:space="preserve">ng </w:t>
      </w:r>
      <w:r w:rsidRPr="004D4EC8">
        <w:rPr>
          <w:rFonts w:eastAsia="Times New Roman" w:cs="Times New Roman" w:hint="eastAsia"/>
          <w:spacing w:val="-4"/>
          <w:szCs w:val="28"/>
          <w:lang w:val="pt-BR"/>
        </w:rPr>
        <w:t>đ</w:t>
      </w:r>
      <w:r w:rsidRPr="004D4EC8">
        <w:rPr>
          <w:rFonts w:eastAsia="Times New Roman" w:cs="Times New Roman"/>
          <w:spacing w:val="-4"/>
          <w:szCs w:val="28"/>
          <w:lang w:val="pt-BR"/>
        </w:rPr>
        <w:t>ầu t</w:t>
      </w:r>
      <w:r w:rsidRPr="004D4EC8">
        <w:rPr>
          <w:rFonts w:eastAsia="Times New Roman" w:cs="Times New Roman" w:hint="eastAsia"/>
          <w:spacing w:val="-4"/>
          <w:szCs w:val="28"/>
          <w:lang w:val="pt-BR"/>
        </w:rPr>
        <w:t>ư</w:t>
      </w:r>
      <w:r w:rsidRPr="004D4EC8">
        <w:rPr>
          <w:rFonts w:eastAsia="Times New Roman" w:cs="Times New Roman"/>
          <w:spacing w:val="-4"/>
          <w:szCs w:val="28"/>
          <w:lang w:val="pt-BR"/>
        </w:rPr>
        <w:t xml:space="preserve"> dự án Nâng cao n</w:t>
      </w:r>
      <w:r w:rsidRPr="004D4EC8">
        <w:rPr>
          <w:rFonts w:eastAsia="Times New Roman" w:cs="Times New Roman" w:hint="eastAsia"/>
          <w:spacing w:val="-4"/>
          <w:szCs w:val="28"/>
          <w:lang w:val="pt-BR"/>
        </w:rPr>
        <w:t>ă</w:t>
      </w:r>
      <w:r w:rsidRPr="004D4EC8">
        <w:rPr>
          <w:rFonts w:eastAsia="Times New Roman" w:cs="Times New Roman"/>
          <w:spacing w:val="-4"/>
          <w:szCs w:val="28"/>
          <w:lang w:val="pt-BR"/>
        </w:rPr>
        <w:t>ng lực phòng cháy, chữa cháy rừng tỉnh Bắc Kạn.</w:t>
      </w:r>
    </w:p>
    <w:p w:rsidR="000D7F52" w:rsidRPr="000D7F52" w:rsidRDefault="0063424D"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b/>
          <w:color w:val="000000" w:themeColor="text1"/>
          <w:spacing w:val="-4"/>
          <w:szCs w:val="28"/>
        </w:rPr>
      </w:pPr>
      <w:r w:rsidRPr="000D7F52">
        <w:rPr>
          <w:b/>
          <w:color w:val="000000" w:themeColor="text1"/>
          <w:spacing w:val="-4"/>
          <w:szCs w:val="28"/>
        </w:rPr>
        <w:t>5. Nghị quyết thông qua bổ sung Quy hoạch đường Lâm nghiệp tỉnh Bắc Kạn giai đoạn 2015-2025, tầm nhìn đến năm 2030</w:t>
      </w:r>
    </w:p>
    <w:p w:rsidR="000D7F52" w:rsidRDefault="000D7F52"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color w:val="000000" w:themeColor="text1"/>
          <w:spacing w:val="-4"/>
          <w:szCs w:val="28"/>
        </w:rPr>
      </w:pPr>
      <w:r w:rsidRPr="000D7F52">
        <w:rPr>
          <w:rFonts w:eastAsia="Times New Roman" w:cs="Times New Roman"/>
          <w:position w:val="8"/>
          <w:szCs w:val="28"/>
        </w:rPr>
        <w:t xml:space="preserve">Thông qua danh mục các tuyến đường lâm nghiệp bổ sung vào quy hoạch </w:t>
      </w:r>
      <w:r w:rsidRPr="000D7F52">
        <w:rPr>
          <w:rFonts w:eastAsia="Times New Roman" w:cs="Times New Roman"/>
          <w:position w:val="8"/>
          <w:szCs w:val="28"/>
        </w:rPr>
        <w:lastRenderedPageBreak/>
        <w:t>đường lâm nghiệp tỉnh Bắc Kạn giai đoạn 2015-2025, tầm nhìn đến năm 2030, cụ thể như sau:</w:t>
      </w:r>
    </w:p>
    <w:p w:rsidR="000D7F52" w:rsidRDefault="000D7F52"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position w:val="8"/>
          <w:szCs w:val="28"/>
        </w:rPr>
      </w:pPr>
      <w:r w:rsidRPr="000D7F52">
        <w:rPr>
          <w:rFonts w:eastAsia="Calibri" w:cs="Times New Roman"/>
          <w:szCs w:val="28"/>
        </w:rPr>
        <w:t>1. Bổ sung 214 tuyến đường với tổng chiều dài khoảng 439 km.</w:t>
      </w:r>
    </w:p>
    <w:p w:rsidR="000D7F52" w:rsidRPr="000D7F52" w:rsidRDefault="000D7F52"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i/>
          <w:position w:val="8"/>
          <w:szCs w:val="28"/>
        </w:rPr>
      </w:pPr>
      <w:r w:rsidRPr="000D7F52">
        <w:rPr>
          <w:rFonts w:eastAsia="Times New Roman" w:cs="Times New Roman"/>
          <w:spacing w:val="-6"/>
          <w:position w:val="8"/>
          <w:szCs w:val="28"/>
        </w:rPr>
        <w:t>2. Dự kiến nhu cầu vốn đầu tư giai đoạn 2021-2025 tăng 214.232 triệu đồng</w:t>
      </w:r>
      <w:r w:rsidRPr="000D7F52">
        <w:rPr>
          <w:rFonts w:eastAsia="Times New Roman" w:cs="Times New Roman"/>
          <w:i/>
          <w:spacing w:val="-6"/>
          <w:position w:val="8"/>
          <w:szCs w:val="28"/>
        </w:rPr>
        <w:t>.</w:t>
      </w:r>
    </w:p>
    <w:p w:rsidR="00FC7BD7" w:rsidRDefault="0063424D"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color w:val="000000" w:themeColor="text1"/>
          <w:spacing w:val="-4"/>
          <w:szCs w:val="28"/>
          <w:lang w:val="vi-VN"/>
        </w:rPr>
      </w:pPr>
      <w:r w:rsidRPr="000D7F52">
        <w:rPr>
          <w:rFonts w:cs="Times New Roman"/>
          <w:b/>
          <w:color w:val="000000" w:themeColor="text1"/>
          <w:spacing w:val="-4"/>
          <w:szCs w:val="28"/>
          <w:lang w:val="vi-VN"/>
        </w:rPr>
        <w:t>6</w:t>
      </w:r>
      <w:r w:rsidR="00F94639">
        <w:rPr>
          <w:rFonts w:cs="Times New Roman"/>
          <w:b/>
          <w:color w:val="000000" w:themeColor="text1"/>
          <w:spacing w:val="-4"/>
          <w:szCs w:val="28"/>
          <w:lang w:val="vi-VN"/>
        </w:rPr>
        <w:t xml:space="preserve">. </w:t>
      </w:r>
      <w:r w:rsidRPr="000D7F52">
        <w:rPr>
          <w:rFonts w:cs="Times New Roman"/>
          <w:b/>
          <w:color w:val="000000" w:themeColor="text1"/>
          <w:spacing w:val="-4"/>
          <w:szCs w:val="28"/>
          <w:lang w:val="vi-VN"/>
        </w:rPr>
        <w:t xml:space="preserve">Nghị quyết điều chỉnh kế hoạch đầu tư công năm 2023 </w:t>
      </w:r>
      <w:r w:rsidRPr="000D7F52">
        <w:rPr>
          <w:rFonts w:cs="Times New Roman"/>
          <w:b/>
          <w:i/>
          <w:color w:val="000000" w:themeColor="text1"/>
          <w:spacing w:val="-4"/>
          <w:szCs w:val="28"/>
          <w:lang w:val="vi-VN"/>
        </w:rPr>
        <w:t xml:space="preserve">(lần 2) </w:t>
      </w:r>
      <w:r w:rsidRPr="000D7F52">
        <w:rPr>
          <w:rFonts w:cs="Times New Roman"/>
          <w:b/>
          <w:color w:val="000000" w:themeColor="text1"/>
          <w:spacing w:val="-4"/>
          <w:szCs w:val="28"/>
          <w:lang w:val="vi-VN"/>
        </w:rPr>
        <w:t>và phân bổ kế hoạch vốn năm 2022 kéo dài thời gian thực hiện, giải ngân sang năm 2023 - nguồn vốn ngân sách địa phương</w:t>
      </w:r>
    </w:p>
    <w:p w:rsidR="00FC7BD7" w:rsidRDefault="0032070A"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color w:val="000000" w:themeColor="text1"/>
          <w:spacing w:val="-4"/>
          <w:szCs w:val="28"/>
          <w:lang w:val="vi-VN"/>
        </w:rPr>
      </w:pPr>
      <w:r>
        <w:rPr>
          <w:rFonts w:eastAsia="Times New Roman" w:cs="Times New Roman"/>
          <w:szCs w:val="24"/>
        </w:rPr>
        <w:t xml:space="preserve">- </w:t>
      </w:r>
      <w:r w:rsidR="00F94639" w:rsidRPr="00F94639">
        <w:rPr>
          <w:rFonts w:eastAsia="Times New Roman" w:cs="Times New Roman"/>
          <w:szCs w:val="24"/>
          <w:lang w:val="nl-NL"/>
        </w:rPr>
        <w:t xml:space="preserve">Điều chỉnh </w:t>
      </w:r>
      <w:r w:rsidR="00F94639" w:rsidRPr="00F94639">
        <w:rPr>
          <w:rFonts w:eastAsia="Times New Roman" w:cs="Times New Roman"/>
          <w:szCs w:val="28"/>
          <w:lang w:val="nl-NL"/>
        </w:rPr>
        <w:t xml:space="preserve">kế hoạch đầu tư công năm 2023 </w:t>
      </w:r>
      <w:r w:rsidR="00F94639" w:rsidRPr="00F94639">
        <w:rPr>
          <w:rFonts w:eastAsia="Times New Roman" w:cs="Times New Roman"/>
          <w:szCs w:val="24"/>
          <w:lang w:val="nl-NL"/>
        </w:rPr>
        <w:t xml:space="preserve">nguồn vốn ngân sách địa phương </w:t>
      </w:r>
      <w:r w:rsidR="00F94639" w:rsidRPr="00F94639">
        <w:rPr>
          <w:rFonts w:eastAsia="Times New Roman" w:cs="Times New Roman"/>
          <w:i/>
          <w:szCs w:val="24"/>
          <w:lang w:val="nl-NL"/>
        </w:rPr>
        <w:t>(lần 2)</w:t>
      </w:r>
      <w:r w:rsidR="00F94639" w:rsidRPr="00F94639">
        <w:rPr>
          <w:rFonts w:eastAsia="Times New Roman" w:cs="Times New Roman"/>
          <w:szCs w:val="24"/>
          <w:lang w:val="nl-NL"/>
        </w:rPr>
        <w:t xml:space="preserve"> như sau:</w:t>
      </w:r>
      <w:r w:rsidR="004D4EC8">
        <w:rPr>
          <w:rFonts w:eastAsia="Times New Roman" w:cs="Times New Roman"/>
          <w:szCs w:val="24"/>
          <w:lang w:val="nl-NL"/>
        </w:rPr>
        <w:t xml:space="preserve"> </w:t>
      </w:r>
      <w:r w:rsidR="00F94639" w:rsidRPr="00F94639">
        <w:rPr>
          <w:rFonts w:eastAsia="Times New Roman" w:cs="Times New Roman"/>
          <w:szCs w:val="24"/>
        </w:rPr>
        <w:t xml:space="preserve">Tổng giá trị điều chỉnh, phân bổ là 16.855 triệu đồng. Cụ thể: Điều chỉnh giảm </w:t>
      </w:r>
      <w:r w:rsidR="00F94639" w:rsidRPr="00F94639">
        <w:rPr>
          <w:rFonts w:eastAsia="Times New Roman" w:cs="Times New Roman"/>
          <w:i/>
          <w:szCs w:val="24"/>
        </w:rPr>
        <w:t>(phân bổ)</w:t>
      </w:r>
      <w:r w:rsidR="00F94639" w:rsidRPr="00F94639">
        <w:rPr>
          <w:rFonts w:eastAsia="Times New Roman" w:cs="Times New Roman"/>
          <w:szCs w:val="24"/>
        </w:rPr>
        <w:t xml:space="preserve"> vốn dự phòng: 16.855 triệu đồng.</w:t>
      </w:r>
      <w:r w:rsidR="004D4EC8">
        <w:rPr>
          <w:rFonts w:eastAsia="Times New Roman" w:cs="Times New Roman"/>
          <w:szCs w:val="24"/>
        </w:rPr>
        <w:t xml:space="preserve"> </w:t>
      </w:r>
      <w:r w:rsidR="00F94639" w:rsidRPr="00F94639">
        <w:rPr>
          <w:rFonts w:eastAsia="Times New Roman" w:cs="Times New Roman"/>
          <w:szCs w:val="24"/>
        </w:rPr>
        <w:t xml:space="preserve">Điều chỉnh tăng kế hoạch vốn 04 dự án: 16.855 triệu đồng. </w:t>
      </w:r>
    </w:p>
    <w:p w:rsidR="00445C61" w:rsidRDefault="0032070A"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pacing w:val="-4"/>
          <w:szCs w:val="28"/>
          <w:lang w:val="vi-VN"/>
        </w:rPr>
      </w:pPr>
      <w:r w:rsidRPr="0032070A">
        <w:rPr>
          <w:rFonts w:eastAsia="Times New Roman" w:cs="Times New Roman"/>
          <w:szCs w:val="24"/>
        </w:rPr>
        <w:t xml:space="preserve">- </w:t>
      </w:r>
      <w:r w:rsidR="00F94639" w:rsidRPr="00F94639">
        <w:rPr>
          <w:rFonts w:eastAsia="Times New Roman" w:cs="Times New Roman"/>
          <w:szCs w:val="24"/>
        </w:rPr>
        <w:t>Phân bổ kế hoạch vốn năm 2022 kéo dài thời gian thực hiện và giải ngân sang năm 2023 nguồn thu tiền sử dụng đất như sau:</w:t>
      </w:r>
      <w:r>
        <w:rPr>
          <w:rFonts w:cs="Times New Roman"/>
          <w:color w:val="000000" w:themeColor="text1"/>
          <w:spacing w:val="-4"/>
          <w:szCs w:val="28"/>
        </w:rPr>
        <w:t xml:space="preserve"> </w:t>
      </w:r>
      <w:r w:rsidR="00F94639" w:rsidRPr="00F94639">
        <w:rPr>
          <w:rFonts w:eastAsia="Times New Roman" w:cs="Times New Roman"/>
          <w:szCs w:val="24"/>
        </w:rPr>
        <w:t>Phân bổ kế hoạch vốn năm 2022 kéo dài thời gian thực hiện và giải ngân sang năm 2023 nguồn thu tiền sử dụng đất cấp tỉnh điều hành cho 01 dự án: 24.320 triệu đồng.</w:t>
      </w:r>
    </w:p>
    <w:p w:rsidR="00445C61" w:rsidRDefault="0063424D"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pacing w:val="-4"/>
          <w:szCs w:val="28"/>
          <w:lang w:val="vi-VN"/>
        </w:rPr>
      </w:pPr>
      <w:r w:rsidRPr="000D7F52">
        <w:rPr>
          <w:rFonts w:cs="Times New Roman"/>
          <w:b/>
          <w:color w:val="000000" w:themeColor="text1"/>
          <w:spacing w:val="-4"/>
          <w:szCs w:val="28"/>
          <w:lang w:val="vi-VN"/>
        </w:rPr>
        <w:t xml:space="preserve">7. </w:t>
      </w:r>
      <w:r w:rsidRPr="000D7F52">
        <w:rPr>
          <w:rFonts w:cs="Times New Roman"/>
          <w:b/>
          <w:color w:val="000000" w:themeColor="text1"/>
          <w:spacing w:val="-4"/>
          <w:szCs w:val="28"/>
        </w:rPr>
        <w:t xml:space="preserve">Nghị quyết phê duyệt chủ trương chuyển mục đích sử dụng rừng sang mục đích khác để thực hiện dự án Hoàn thiện mặt bằng phần diện tích còn lại của Khu công nghiệp Thanh Bình </w:t>
      </w:r>
      <w:r w:rsidRPr="000D7F52">
        <w:rPr>
          <w:rFonts w:cs="Times New Roman"/>
          <w:b/>
          <w:color w:val="000000" w:themeColor="text1"/>
          <w:spacing w:val="-4"/>
          <w:szCs w:val="28"/>
          <w:lang w:val="vi-VN"/>
        </w:rPr>
        <w:t>-</w:t>
      </w:r>
      <w:r w:rsidRPr="000D7F52">
        <w:rPr>
          <w:rFonts w:cs="Times New Roman"/>
          <w:b/>
          <w:color w:val="000000" w:themeColor="text1"/>
          <w:spacing w:val="-4"/>
          <w:szCs w:val="28"/>
        </w:rPr>
        <w:t xml:space="preserve"> giai đoạn I</w:t>
      </w:r>
    </w:p>
    <w:p w:rsidR="00445C61" w:rsidRDefault="008506F9"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pacing w:val="-4"/>
          <w:szCs w:val="28"/>
          <w:lang w:val="vi-VN"/>
        </w:rPr>
      </w:pPr>
      <w:r w:rsidRPr="008506F9">
        <w:rPr>
          <w:rFonts w:eastAsia="Arial" w:cs="Times New Roman"/>
          <w:color w:val="000000"/>
          <w:spacing w:val="-4"/>
          <w:lang w:val="vi-VN"/>
        </w:rPr>
        <w:t xml:space="preserve"> </w:t>
      </w:r>
      <w:r w:rsidR="00222A37" w:rsidRPr="00086D9C">
        <w:rPr>
          <w:lang w:val="vi-VN"/>
        </w:rPr>
        <w:t>Phê duyệt chủ trương chuyển mục đích sử dụng rừng sang mục đích</w:t>
      </w:r>
      <w:r w:rsidR="00222A37" w:rsidRPr="00086D9C">
        <w:t xml:space="preserve"> </w:t>
      </w:r>
      <w:r w:rsidR="00222A37" w:rsidRPr="00086D9C">
        <w:rPr>
          <w:lang w:val="vi-VN"/>
        </w:rPr>
        <w:t xml:space="preserve">khác để thực hiện </w:t>
      </w:r>
      <w:r w:rsidR="00222A37" w:rsidRPr="00086D9C">
        <w:t xml:space="preserve">dự án </w:t>
      </w:r>
      <w:r w:rsidR="00222A37" w:rsidRPr="00F3443C">
        <w:rPr>
          <w:i/>
        </w:rPr>
        <w:t>“</w:t>
      </w:r>
      <w:r w:rsidR="00222A37" w:rsidRPr="00F3443C">
        <w:rPr>
          <w:i/>
          <w:color w:val="000000"/>
        </w:rPr>
        <w:t>Hoàn thiện mặt bằng phần diện tích còn lại của Khu công nghiệp Thanh Bình - giai đoạn I”</w:t>
      </w:r>
      <w:r w:rsidR="00222A37">
        <w:rPr>
          <w:color w:val="000000"/>
        </w:rPr>
        <w:t xml:space="preserve"> </w:t>
      </w:r>
      <w:r w:rsidR="00222A37" w:rsidRPr="00086D9C">
        <w:rPr>
          <w:lang w:val="vi-VN"/>
        </w:rPr>
        <w:t xml:space="preserve">với tổng diện tích </w:t>
      </w:r>
      <w:r w:rsidR="00222A37" w:rsidRPr="00410D24">
        <w:rPr>
          <w:b/>
        </w:rPr>
        <w:t>1</w:t>
      </w:r>
      <w:r w:rsidR="00222A37" w:rsidRPr="00410D24">
        <w:rPr>
          <w:b/>
          <w:lang w:val="nl-NL"/>
        </w:rPr>
        <w:t>,86 ha</w:t>
      </w:r>
      <w:r w:rsidR="00222A37" w:rsidRPr="00086D9C">
        <w:rPr>
          <w:lang w:val="nl-NL"/>
        </w:rPr>
        <w:t>,</w:t>
      </w:r>
      <w:r w:rsidR="00222A37" w:rsidRPr="00086D9C">
        <w:rPr>
          <w:lang w:val="vi-VN"/>
        </w:rPr>
        <w:t xml:space="preserve"> </w:t>
      </w:r>
      <w:r w:rsidR="00222A37" w:rsidRPr="00086D9C">
        <w:rPr>
          <w:lang w:val="nl-NL"/>
        </w:rPr>
        <w:t xml:space="preserve">đối tượng là rừng </w:t>
      </w:r>
      <w:r w:rsidR="00222A37">
        <w:rPr>
          <w:lang w:val="nl-NL"/>
        </w:rPr>
        <w:t xml:space="preserve">trồng </w:t>
      </w:r>
      <w:r w:rsidR="00222A37" w:rsidRPr="00086D9C">
        <w:rPr>
          <w:lang w:val="nl-NL"/>
        </w:rPr>
        <w:t>ngoài quy hoạch lâm nghiệp.</w:t>
      </w:r>
    </w:p>
    <w:p w:rsidR="00445C61" w:rsidRDefault="00BF5777"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pacing w:val="-4"/>
          <w:szCs w:val="28"/>
          <w:lang w:val="vi-VN"/>
        </w:rPr>
      </w:pPr>
      <w:r>
        <w:rPr>
          <w:rFonts w:cs="Times New Roman"/>
          <w:b/>
          <w:color w:val="000000" w:themeColor="text1"/>
          <w:szCs w:val="28"/>
          <w:lang w:val="vi-VN"/>
        </w:rPr>
        <w:t xml:space="preserve">8. </w:t>
      </w:r>
      <w:r w:rsidR="0063424D" w:rsidRPr="000D7F52">
        <w:rPr>
          <w:rFonts w:cs="Times New Roman"/>
          <w:b/>
          <w:color w:val="000000" w:themeColor="text1"/>
          <w:szCs w:val="28"/>
        </w:rPr>
        <w:t xml:space="preserve">Nghị quyết thông qua diện tích chuyển mục đích sử dụng đất trồng lúa </w:t>
      </w:r>
      <w:r w:rsidR="0063424D" w:rsidRPr="000D7F52">
        <w:rPr>
          <w:rFonts w:cs="Times New Roman"/>
          <w:b/>
          <w:i/>
          <w:color w:val="000000" w:themeColor="text1"/>
          <w:szCs w:val="28"/>
        </w:rPr>
        <w:t>(bổ sung)</w:t>
      </w:r>
      <w:r w:rsidR="0063424D" w:rsidRPr="000D7F52">
        <w:rPr>
          <w:rFonts w:cs="Times New Roman"/>
          <w:b/>
          <w:color w:val="000000" w:themeColor="text1"/>
          <w:szCs w:val="28"/>
        </w:rPr>
        <w:t xml:space="preserve"> và điều chỉnh tên chủ đầu tư, loại đất, diện tích Dự án </w:t>
      </w:r>
      <w:r w:rsidR="0063424D" w:rsidRPr="000D7F52">
        <w:rPr>
          <w:rFonts w:cs="Times New Roman"/>
          <w:b/>
          <w:i/>
          <w:color w:val="000000" w:themeColor="text1"/>
          <w:szCs w:val="28"/>
        </w:rPr>
        <w:t>“Hoàn thiện mặt bằng phần diện tích còn lại của Khu công nghiệp Thanh Bình giai đoạn 1”</w:t>
      </w:r>
      <w:r w:rsidR="0063424D" w:rsidRPr="000D7F52">
        <w:rPr>
          <w:rFonts w:cs="Times New Roman"/>
          <w:b/>
          <w:color w:val="000000" w:themeColor="text1"/>
          <w:szCs w:val="28"/>
        </w:rPr>
        <w:t xml:space="preserve"> đã được HĐND tỉnh thông qua tại Nghị quyết số 44/NQ-HĐND ngày 18/10/2022</w:t>
      </w:r>
    </w:p>
    <w:p w:rsidR="00BF5777" w:rsidRDefault="008506F9"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pacing w:val="-4"/>
          <w:szCs w:val="28"/>
          <w:lang w:val="vi-VN"/>
        </w:rPr>
      </w:pPr>
      <w:r w:rsidRPr="00BF5777">
        <w:rPr>
          <w:rFonts w:eastAsia="Arial" w:cs="Times New Roman"/>
          <w:color w:val="000000"/>
          <w:spacing w:val="-6"/>
          <w:lang w:val="vi-VN"/>
        </w:rPr>
        <w:t xml:space="preserve">Thông qua </w:t>
      </w:r>
      <w:r w:rsidRPr="00BF5777">
        <w:rPr>
          <w:rFonts w:eastAsia="Arial" w:cs="Times New Roman"/>
          <w:color w:val="000000"/>
          <w:spacing w:val="-6"/>
        </w:rPr>
        <w:t>diện tích c</w:t>
      </w:r>
      <w:r w:rsidRPr="00BF5777">
        <w:rPr>
          <w:rFonts w:eastAsia="Arial" w:cs="Times New Roman"/>
          <w:color w:val="000000"/>
          <w:spacing w:val="-6"/>
          <w:lang w:val="vi-VN"/>
        </w:rPr>
        <w:t>huyển mục đích sử dụng đất trồng lúa</w:t>
      </w:r>
      <w:r w:rsidRPr="00BF5777">
        <w:rPr>
          <w:rFonts w:eastAsia="Arial" w:cs="Times New Roman"/>
          <w:color w:val="000000"/>
          <w:spacing w:val="-6"/>
        </w:rPr>
        <w:t xml:space="preserve"> </w:t>
      </w:r>
      <w:r w:rsidRPr="00BF5777">
        <w:rPr>
          <w:rFonts w:eastAsia="Arial" w:cs="Times New Roman"/>
          <w:i/>
          <w:color w:val="000000"/>
          <w:spacing w:val="-6"/>
        </w:rPr>
        <w:t>(bổ sung)</w:t>
      </w:r>
      <w:r w:rsidRPr="00BF5777">
        <w:rPr>
          <w:rFonts w:eastAsia="Arial" w:cs="Times New Roman"/>
          <w:color w:val="000000"/>
          <w:spacing w:val="-6"/>
        </w:rPr>
        <w:t xml:space="preserve"> </w:t>
      </w:r>
      <w:r w:rsidR="003904CE">
        <w:rPr>
          <w:rFonts w:eastAsia="Arial" w:cs="Times New Roman"/>
          <w:color w:val="000000"/>
          <w:spacing w:val="-6"/>
        </w:rPr>
        <w:t>(</w:t>
      </w:r>
      <w:r w:rsidR="003904CE" w:rsidRPr="003904CE">
        <w:rPr>
          <w:rFonts w:eastAsia="Arial" w:cs="Times New Roman"/>
          <w:i/>
          <w:color w:val="000000"/>
          <w:spacing w:val="-6"/>
        </w:rPr>
        <w:t>3.800 m</w:t>
      </w:r>
      <w:r w:rsidR="003904CE" w:rsidRPr="003904CE">
        <w:rPr>
          <w:rFonts w:eastAsia="Arial" w:cs="Times New Roman"/>
          <w:i/>
          <w:color w:val="000000"/>
          <w:spacing w:val="-6"/>
          <w:vertAlign w:val="superscript"/>
        </w:rPr>
        <w:t>2</w:t>
      </w:r>
      <w:r w:rsidR="003904CE">
        <w:rPr>
          <w:rFonts w:eastAsia="Arial" w:cs="Times New Roman"/>
          <w:color w:val="000000"/>
          <w:spacing w:val="-6"/>
        </w:rPr>
        <w:t xml:space="preserve">) </w:t>
      </w:r>
      <w:r w:rsidRPr="003904CE">
        <w:rPr>
          <w:rFonts w:eastAsia="Arial" w:cs="Times New Roman"/>
          <w:color w:val="000000"/>
          <w:spacing w:val="-6"/>
        </w:rPr>
        <w:t xml:space="preserve">và </w:t>
      </w:r>
      <w:r w:rsidRPr="00BF5777">
        <w:rPr>
          <w:rFonts w:eastAsia="Arial" w:cs="Times New Roman"/>
          <w:spacing w:val="-6"/>
          <w:szCs w:val="28"/>
        </w:rPr>
        <w:t>đ</w:t>
      </w:r>
      <w:r w:rsidRPr="00BF5777">
        <w:rPr>
          <w:rFonts w:eastAsia="Arial" w:cs="Times New Roman"/>
          <w:spacing w:val="-6"/>
          <w:szCs w:val="28"/>
          <w:lang w:val="vi-VN"/>
        </w:rPr>
        <w:t>iều chỉnh tên chủ đầu tư</w:t>
      </w:r>
      <w:r w:rsidR="003904CE">
        <w:rPr>
          <w:rFonts w:eastAsia="Arial" w:cs="Times New Roman"/>
          <w:spacing w:val="-6"/>
          <w:szCs w:val="28"/>
        </w:rPr>
        <w:t xml:space="preserve"> </w:t>
      </w:r>
      <w:r w:rsidR="003904CE" w:rsidRPr="003904CE">
        <w:rPr>
          <w:rFonts w:eastAsia="Arial" w:cs="Times New Roman"/>
          <w:i/>
          <w:spacing w:val="-6"/>
          <w:szCs w:val="28"/>
        </w:rPr>
        <w:t>(từ Ban Quản lý các KCN tỉnh sang Ban quản lý dự án đầu tư xây dựng tỉnh)</w:t>
      </w:r>
      <w:r w:rsidRPr="00BF5777">
        <w:rPr>
          <w:rFonts w:eastAsia="Arial" w:cs="Times New Roman"/>
          <w:spacing w:val="-6"/>
          <w:szCs w:val="28"/>
        </w:rPr>
        <w:t>,</w:t>
      </w:r>
      <w:r w:rsidRPr="00BF5777">
        <w:rPr>
          <w:rFonts w:eastAsia="Arial" w:cs="Times New Roman"/>
          <w:spacing w:val="-6"/>
          <w:szCs w:val="28"/>
          <w:lang w:val="vi-VN"/>
        </w:rPr>
        <w:t xml:space="preserve"> loại đất, diện tích </w:t>
      </w:r>
      <w:r w:rsidRPr="00BF5777">
        <w:rPr>
          <w:rFonts w:eastAsia="Arial" w:cs="Times New Roman"/>
          <w:color w:val="000000"/>
          <w:spacing w:val="-6"/>
          <w:szCs w:val="28"/>
          <w:lang w:val="fr-FR"/>
        </w:rPr>
        <w:t xml:space="preserve">của </w:t>
      </w:r>
      <w:r w:rsidRPr="00BF5777">
        <w:rPr>
          <w:rFonts w:eastAsia="Arial" w:cs="Times New Roman"/>
          <w:color w:val="000000"/>
          <w:spacing w:val="-6"/>
        </w:rPr>
        <w:t>d</w:t>
      </w:r>
      <w:r w:rsidRPr="00BF5777">
        <w:rPr>
          <w:rFonts w:eastAsia="Arial" w:cs="Times New Roman"/>
          <w:color w:val="000000"/>
          <w:spacing w:val="-6"/>
          <w:lang w:val="vi-VN"/>
        </w:rPr>
        <w:t xml:space="preserve">ự án </w:t>
      </w:r>
      <w:r w:rsidRPr="00BF5777">
        <w:rPr>
          <w:rFonts w:eastAsia="Arial" w:cs="Times New Roman"/>
          <w:i/>
          <w:color w:val="000000"/>
          <w:spacing w:val="-6"/>
        </w:rPr>
        <w:t>“H</w:t>
      </w:r>
      <w:r w:rsidRPr="00BF5777">
        <w:rPr>
          <w:rFonts w:eastAsia="Arial" w:cs="Times New Roman"/>
          <w:i/>
          <w:color w:val="000000"/>
          <w:spacing w:val="-6"/>
          <w:lang w:val="vi-VN"/>
        </w:rPr>
        <w:t>oàn thiện mặt bằng phần diện tích còn lại của Khu công nghiệp Thanh Bình giai đoạn 1</w:t>
      </w:r>
      <w:r w:rsidRPr="00BF5777">
        <w:rPr>
          <w:rFonts w:eastAsia="Arial" w:cs="Times New Roman"/>
          <w:i/>
          <w:color w:val="000000"/>
          <w:spacing w:val="-6"/>
        </w:rPr>
        <w:t>”</w:t>
      </w:r>
      <w:r w:rsidRPr="00BF5777">
        <w:rPr>
          <w:rFonts w:eastAsia="Arial" w:cs="Times New Roman"/>
          <w:b/>
          <w:color w:val="000000"/>
          <w:spacing w:val="-6"/>
        </w:rPr>
        <w:t xml:space="preserve"> </w:t>
      </w:r>
      <w:r w:rsidRPr="00BF5777">
        <w:rPr>
          <w:rFonts w:eastAsia="Arial" w:cs="Times New Roman"/>
          <w:color w:val="000000"/>
          <w:spacing w:val="-6"/>
          <w:szCs w:val="28"/>
          <w:lang w:val="fr-FR"/>
        </w:rPr>
        <w:t xml:space="preserve">đã được Hội đồng nhân dân tỉnh thông qua tại </w:t>
      </w:r>
      <w:r w:rsidRPr="00BF5777">
        <w:rPr>
          <w:rFonts w:eastAsia="Arial" w:cs="Times New Roman"/>
          <w:spacing w:val="-6"/>
          <w:szCs w:val="28"/>
          <w:shd w:val="clear" w:color="auto" w:fill="FFFFFF"/>
          <w:lang w:val="vi-VN"/>
        </w:rPr>
        <w:t>Nghị quyết</w:t>
      </w:r>
      <w:r w:rsidRPr="00BF5777">
        <w:rPr>
          <w:rFonts w:eastAsia="Arial" w:cs="Times New Roman"/>
          <w:spacing w:val="-6"/>
          <w:szCs w:val="28"/>
          <w:shd w:val="clear" w:color="auto" w:fill="FFFFFF"/>
        </w:rPr>
        <w:t xml:space="preserve"> số</w:t>
      </w:r>
      <w:r w:rsidRPr="00BF5777">
        <w:rPr>
          <w:rFonts w:eastAsia="Arial" w:cs="Times New Roman"/>
          <w:spacing w:val="-6"/>
          <w:szCs w:val="28"/>
          <w:shd w:val="clear" w:color="auto" w:fill="FFFFFF"/>
          <w:lang w:val="vi-VN"/>
        </w:rPr>
        <w:t xml:space="preserve"> </w:t>
      </w:r>
      <w:r w:rsidRPr="00BF5777">
        <w:rPr>
          <w:rFonts w:eastAsia="Arial" w:cs="Times New Roman"/>
          <w:spacing w:val="-6"/>
          <w:szCs w:val="28"/>
        </w:rPr>
        <w:t>44</w:t>
      </w:r>
      <w:r w:rsidRPr="00BF5777">
        <w:rPr>
          <w:rFonts w:eastAsia="Arial" w:cs="Times New Roman"/>
          <w:spacing w:val="-6"/>
          <w:szCs w:val="28"/>
          <w:lang w:val="vi-VN"/>
        </w:rPr>
        <w:t xml:space="preserve">/NQ-HĐND ngày </w:t>
      </w:r>
      <w:r w:rsidRPr="00BF5777">
        <w:rPr>
          <w:rFonts w:eastAsia="Arial" w:cs="Times New Roman"/>
          <w:spacing w:val="-6"/>
          <w:szCs w:val="28"/>
        </w:rPr>
        <w:t xml:space="preserve">18 tháng 10 năm </w:t>
      </w:r>
      <w:r w:rsidRPr="00BF5777">
        <w:rPr>
          <w:rFonts w:eastAsia="Arial" w:cs="Times New Roman"/>
          <w:spacing w:val="-6"/>
          <w:szCs w:val="28"/>
          <w:lang w:val="vi-VN"/>
        </w:rPr>
        <w:t>202</w:t>
      </w:r>
      <w:r w:rsidRPr="00BF5777">
        <w:rPr>
          <w:rFonts w:eastAsia="Arial" w:cs="Times New Roman"/>
          <w:spacing w:val="-6"/>
          <w:szCs w:val="28"/>
        </w:rPr>
        <w:t>2</w:t>
      </w:r>
      <w:r>
        <w:rPr>
          <w:rFonts w:eastAsia="Arial" w:cs="Times New Roman"/>
          <w:spacing w:val="-4"/>
          <w:szCs w:val="28"/>
        </w:rPr>
        <w:t>.</w:t>
      </w:r>
    </w:p>
    <w:p w:rsidR="005135CB" w:rsidRPr="00BF5777" w:rsidRDefault="0063424D"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color w:val="000000" w:themeColor="text1"/>
          <w:spacing w:val="-4"/>
          <w:szCs w:val="28"/>
          <w:lang w:val="vi-VN"/>
        </w:rPr>
      </w:pPr>
      <w:r w:rsidRPr="000D7F52">
        <w:rPr>
          <w:rFonts w:cs="Times New Roman"/>
          <w:b/>
          <w:color w:val="000000" w:themeColor="text1"/>
          <w:szCs w:val="28"/>
          <w:lang w:val="vi-VN"/>
        </w:rPr>
        <w:t>9. Nghị quyết thông qua chủ trương điều chỉnh đưa ra ngoài quy hoạch 3 loại rừng đối với các công trình, dự án có chuyển mục đích sử dụng rừng sang mục đích khác trên địa bàn tỉnh Bắc Kạ</w:t>
      </w:r>
      <w:r w:rsidR="00997FC1" w:rsidRPr="000D7F52">
        <w:rPr>
          <w:rFonts w:cs="Times New Roman"/>
          <w:b/>
          <w:color w:val="000000" w:themeColor="text1"/>
          <w:szCs w:val="28"/>
          <w:lang w:val="vi-VN"/>
        </w:rPr>
        <w:t>n</w:t>
      </w:r>
    </w:p>
    <w:p w:rsidR="005135CB" w:rsidRPr="005135CB" w:rsidRDefault="005135CB"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cs="Times New Roman"/>
          <w:b/>
          <w:color w:val="000000" w:themeColor="text1"/>
          <w:szCs w:val="28"/>
          <w:lang w:val="vi-VN"/>
        </w:rPr>
      </w:pPr>
      <w:r w:rsidRPr="005135CB">
        <w:rPr>
          <w:rFonts w:eastAsia="Times New Roman" w:cs="Times New Roman"/>
          <w:noProof/>
          <w:szCs w:val="28"/>
        </w:rPr>
        <w:t xml:space="preserve">Thông qua chủ trương </w:t>
      </w:r>
      <w:r w:rsidRPr="005135CB">
        <w:rPr>
          <w:rFonts w:eastAsia="Times New Roman" w:cs="Times New Roman"/>
          <w:szCs w:val="28"/>
        </w:rPr>
        <w:t>điều chỉnh đưa ra ngoài quy hoạch 3 loại rừng đối với các công trình, dự án có chuyển mục đích sử dụng rừng sang mục đích khác trên địa bàn tỉnh Bắc Kạn với nội dung như sau</w:t>
      </w:r>
      <w:r w:rsidRPr="005135CB">
        <w:rPr>
          <w:rFonts w:eastAsia="Times New Roman" w:cs="Times New Roman"/>
          <w:noProof/>
          <w:szCs w:val="28"/>
          <w:lang w:val="vi-VN"/>
        </w:rPr>
        <w:t>:</w:t>
      </w:r>
      <w:r w:rsidR="003904CE">
        <w:rPr>
          <w:rFonts w:eastAsia="Times New Roman" w:cs="Times New Roman"/>
          <w:noProof/>
          <w:szCs w:val="28"/>
        </w:rPr>
        <w:t xml:space="preserve"> </w:t>
      </w:r>
      <w:r w:rsidRPr="005135CB">
        <w:rPr>
          <w:rFonts w:eastAsia="Times New Roman" w:cs="Times New Roman"/>
          <w:szCs w:val="28"/>
        </w:rPr>
        <w:t xml:space="preserve">Tổng diện tích điều chỉnh đưa ra ngoài quy hoạch 3 loại rừng là </w:t>
      </w:r>
      <w:r w:rsidRPr="005135CB">
        <w:rPr>
          <w:rFonts w:eastAsia="Times New Roman" w:cs="Times New Roman"/>
          <w:b/>
          <w:szCs w:val="28"/>
          <w:lang w:val="nl-NL"/>
        </w:rPr>
        <w:t xml:space="preserve">335,23 </w:t>
      </w:r>
      <w:r w:rsidRPr="005135CB">
        <w:rPr>
          <w:rFonts w:eastAsia="Times New Roman" w:cs="Times New Roman"/>
          <w:b/>
          <w:bCs/>
          <w:szCs w:val="28"/>
        </w:rPr>
        <w:t>ha</w:t>
      </w:r>
      <w:r w:rsidRPr="005135CB">
        <w:rPr>
          <w:rFonts w:eastAsia="Times New Roman" w:cs="Times New Roman"/>
          <w:bCs/>
          <w:szCs w:val="28"/>
        </w:rPr>
        <w:t xml:space="preserve"> </w:t>
      </w:r>
      <w:r w:rsidRPr="005135CB">
        <w:rPr>
          <w:rFonts w:eastAsia="Times New Roman" w:cs="Times New Roman"/>
          <w:bCs/>
          <w:i/>
          <w:szCs w:val="28"/>
        </w:rPr>
        <w:t xml:space="preserve">(20 </w:t>
      </w:r>
      <w:r w:rsidRPr="005135CB">
        <w:rPr>
          <w:rFonts w:eastAsia="Times New Roman" w:cs="Times New Roman"/>
          <w:bCs/>
          <w:i/>
          <w:szCs w:val="28"/>
          <w:lang w:val="pt-PT"/>
        </w:rPr>
        <w:t>công trình, dự án).</w:t>
      </w:r>
    </w:p>
    <w:p w:rsidR="00997FC1" w:rsidRPr="005135CB" w:rsidRDefault="00997FC1"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bCs/>
          <w:szCs w:val="28"/>
        </w:rPr>
      </w:pPr>
      <w:r w:rsidRPr="005135CB">
        <w:rPr>
          <w:rFonts w:cs="Times New Roman"/>
          <w:b/>
          <w:color w:val="000000" w:themeColor="text1"/>
          <w:szCs w:val="28"/>
        </w:rPr>
        <w:t xml:space="preserve">10. </w:t>
      </w:r>
      <w:r w:rsidR="00831DCD" w:rsidRPr="005135CB">
        <w:rPr>
          <w:rFonts w:cs="Times New Roman"/>
          <w:b/>
          <w:color w:val="000000" w:themeColor="text1"/>
          <w:szCs w:val="28"/>
        </w:rPr>
        <w:t xml:space="preserve">Nghị quyết </w:t>
      </w:r>
      <w:r w:rsidR="00831DCD" w:rsidRPr="005135CB">
        <w:rPr>
          <w:rFonts w:cs="Times New Roman"/>
          <w:b/>
          <w:color w:val="000000" w:themeColor="text1"/>
          <w:szCs w:val="28"/>
          <w:lang w:val="vi-VN"/>
        </w:rPr>
        <w:t xml:space="preserve">kỳ họp giải quyết công việc phát sinh đột xuất </w:t>
      </w:r>
      <w:r w:rsidR="00831DCD" w:rsidRPr="005135CB">
        <w:rPr>
          <w:rFonts w:cs="Times New Roman"/>
          <w:b/>
          <w:i/>
          <w:color w:val="000000" w:themeColor="text1"/>
          <w:szCs w:val="28"/>
          <w:lang w:val="vi-VN"/>
        </w:rPr>
        <w:t>(tháng 6 năm 2023)</w:t>
      </w:r>
      <w:r w:rsidR="00831DCD" w:rsidRPr="005135CB">
        <w:rPr>
          <w:rFonts w:cs="Times New Roman"/>
          <w:b/>
          <w:color w:val="000000" w:themeColor="text1"/>
          <w:szCs w:val="28"/>
          <w:lang w:val="vi-VN"/>
        </w:rPr>
        <w:t xml:space="preserve"> </w:t>
      </w:r>
      <w:r w:rsidR="00831DCD" w:rsidRPr="005135CB">
        <w:rPr>
          <w:rFonts w:cs="Times New Roman"/>
          <w:b/>
          <w:color w:val="000000" w:themeColor="text1"/>
          <w:szCs w:val="28"/>
        </w:rPr>
        <w:t>HĐND tỉnh khóa X, nhiệm kỳ 2021-2026</w:t>
      </w:r>
      <w:bookmarkStart w:id="2" w:name="_Hlk86612356"/>
    </w:p>
    <w:p w:rsidR="00B4011D" w:rsidRPr="00997FC1" w:rsidRDefault="00B4011D" w:rsidP="007529F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 w:val="left" w:pos="3631"/>
        </w:tabs>
        <w:spacing w:before="120" w:after="120" w:line="240" w:lineRule="auto"/>
        <w:ind w:firstLine="567"/>
        <w:jc w:val="both"/>
        <w:rPr>
          <w:rFonts w:eastAsia="Times New Roman" w:cs="Times New Roman"/>
          <w:b/>
          <w:bCs/>
          <w:szCs w:val="28"/>
        </w:rPr>
      </w:pPr>
      <w:r w:rsidRPr="00582040">
        <w:rPr>
          <w:rFonts w:cs="Times New Roman"/>
          <w:szCs w:val="28"/>
        </w:rPr>
        <w:lastRenderedPageBreak/>
        <w:t>Trên đây là những nội dung chủ yếu của kỳ họp</w:t>
      </w:r>
      <w:r w:rsidR="00587339" w:rsidRPr="00587339">
        <w:rPr>
          <w:rFonts w:eastAsia="Times New Roman" w:cs="Times New Roman"/>
          <w:spacing w:val="-2"/>
          <w:position w:val="6"/>
          <w:szCs w:val="28"/>
        </w:rPr>
        <w:t xml:space="preserve"> </w:t>
      </w:r>
      <w:r w:rsidR="00587339" w:rsidRPr="00587339">
        <w:rPr>
          <w:rFonts w:cs="Times New Roman"/>
          <w:szCs w:val="28"/>
        </w:rPr>
        <w:t xml:space="preserve">giải quyết công việc phát sinh đột xuất </w:t>
      </w:r>
      <w:r w:rsidR="00587339" w:rsidRPr="00587339">
        <w:rPr>
          <w:rFonts w:cs="Times New Roman"/>
          <w:i/>
          <w:szCs w:val="28"/>
        </w:rPr>
        <w:t>(tháng 6/2023</w:t>
      </w:r>
      <w:r w:rsidR="0063424D">
        <w:rPr>
          <w:rFonts w:cs="Times New Roman"/>
          <w:i/>
          <w:szCs w:val="28"/>
        </w:rPr>
        <w:t>)</w:t>
      </w:r>
      <w:r w:rsidRPr="00582040">
        <w:rPr>
          <w:rFonts w:cs="Times New Roman"/>
          <w:szCs w:val="28"/>
        </w:rPr>
        <w:t>, HĐND tỉnh Bắc Kạn khóa X. Đại biểu HĐND tỉnh căn cứ vào Đề cương này và các Nghị quyết đã được kỳ họp thông qua tham khảo, lựa chọn nội dung phù hợp với địa phương và từng điểm tiếp xúc để báo cáo kết quả kỳ họp với cử tri.</w:t>
      </w:r>
      <w:r w:rsidR="003904CE">
        <w:rPr>
          <w:rFonts w:cs="Times New Roman"/>
          <w:szCs w:val="28"/>
        </w:rPr>
        <w:t>/.</w:t>
      </w:r>
    </w:p>
    <w:p w:rsidR="00B4011D" w:rsidRPr="00582040" w:rsidRDefault="00B4011D" w:rsidP="00B4011D">
      <w:pPr>
        <w:pBdr>
          <w:top w:val="dotted" w:sz="4" w:space="0" w:color="FFFFFF"/>
          <w:left w:val="dotted" w:sz="4" w:space="0" w:color="FFFFFF"/>
          <w:bottom w:val="dotted" w:sz="4" w:space="31" w:color="FFFFFF"/>
          <w:right w:val="dotted" w:sz="4" w:space="0" w:color="FFFFFF"/>
        </w:pBdr>
        <w:shd w:val="clear" w:color="auto" w:fill="FFFFFF"/>
        <w:tabs>
          <w:tab w:val="left" w:pos="-5670"/>
        </w:tabs>
        <w:spacing w:after="0" w:line="240" w:lineRule="auto"/>
        <w:ind w:firstLine="720"/>
        <w:jc w:val="both"/>
        <w:rPr>
          <w:rFonts w:eastAsia="Times New Roman" w:cs="Times New Roman"/>
          <w:i/>
          <w:spacing w:val="-4"/>
          <w:szCs w:val="28"/>
        </w:rPr>
      </w:pPr>
    </w:p>
    <w:p w:rsidR="00B4011D" w:rsidRPr="00582040" w:rsidRDefault="00B4011D" w:rsidP="00B4011D">
      <w:pPr>
        <w:shd w:val="clear" w:color="auto" w:fill="FFFFFF"/>
        <w:spacing w:after="0" w:line="261" w:lineRule="atLeast"/>
        <w:jc w:val="center"/>
        <w:rPr>
          <w:rFonts w:eastAsia="Times New Roman" w:cs="Times New Roman"/>
          <w:i/>
          <w:spacing w:val="-6"/>
          <w:szCs w:val="28"/>
        </w:rPr>
      </w:pPr>
    </w:p>
    <w:p w:rsidR="00B4011D" w:rsidRPr="00582040" w:rsidRDefault="00B4011D" w:rsidP="00B4011D">
      <w:pPr>
        <w:spacing w:before="120" w:after="120" w:line="240" w:lineRule="auto"/>
        <w:jc w:val="both"/>
        <w:rPr>
          <w:rFonts w:eastAsia="Times New Roman" w:cs="Times New Roman"/>
          <w:i/>
          <w:spacing w:val="-6"/>
          <w:szCs w:val="28"/>
        </w:rPr>
      </w:pPr>
      <w:r w:rsidRPr="00582040">
        <w:rPr>
          <w:rFonts w:eastAsia="Times New Roman" w:cs="Times New Roman"/>
          <w:i/>
          <w:spacing w:val="-6"/>
          <w:szCs w:val="28"/>
        </w:rPr>
        <w:tab/>
      </w:r>
    </w:p>
    <w:bookmarkEnd w:id="2"/>
    <w:p w:rsidR="00B4011D" w:rsidRPr="00582040" w:rsidRDefault="00B4011D" w:rsidP="00B4011D">
      <w:pPr>
        <w:rPr>
          <w:rFonts w:cs="Times New Roman"/>
        </w:rPr>
      </w:pPr>
    </w:p>
    <w:p w:rsidR="00B4011D" w:rsidRPr="00582040" w:rsidRDefault="00B4011D" w:rsidP="00B4011D">
      <w:pPr>
        <w:rPr>
          <w:rFonts w:cs="Times New Roman"/>
        </w:rPr>
      </w:pPr>
    </w:p>
    <w:p w:rsidR="00ED4558" w:rsidRDefault="00ED4558"/>
    <w:sectPr w:rsidR="00ED4558" w:rsidSect="00955200">
      <w:pgSz w:w="11907" w:h="16840" w:code="9"/>
      <w:pgMar w:top="1134" w:right="964" w:bottom="1134" w:left="1701" w:header="425" w:footer="641"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BE"/>
    <w:rsid w:val="00013857"/>
    <w:rsid w:val="000401DE"/>
    <w:rsid w:val="00041492"/>
    <w:rsid w:val="0005540D"/>
    <w:rsid w:val="000D7F52"/>
    <w:rsid w:val="00157F18"/>
    <w:rsid w:val="00160F67"/>
    <w:rsid w:val="001C1F51"/>
    <w:rsid w:val="001D049E"/>
    <w:rsid w:val="00222A37"/>
    <w:rsid w:val="0032070A"/>
    <w:rsid w:val="0036157A"/>
    <w:rsid w:val="003904CE"/>
    <w:rsid w:val="0042348A"/>
    <w:rsid w:val="00445C61"/>
    <w:rsid w:val="0047625F"/>
    <w:rsid w:val="004838BE"/>
    <w:rsid w:val="004878F6"/>
    <w:rsid w:val="004D4EC8"/>
    <w:rsid w:val="005135CB"/>
    <w:rsid w:val="00575AE6"/>
    <w:rsid w:val="00587339"/>
    <w:rsid w:val="00592ECE"/>
    <w:rsid w:val="00593664"/>
    <w:rsid w:val="005C6995"/>
    <w:rsid w:val="0063424D"/>
    <w:rsid w:val="00660DBD"/>
    <w:rsid w:val="006A0A6C"/>
    <w:rsid w:val="006E79B6"/>
    <w:rsid w:val="007529FE"/>
    <w:rsid w:val="007A33C3"/>
    <w:rsid w:val="00831DCD"/>
    <w:rsid w:val="008402E3"/>
    <w:rsid w:val="008506F9"/>
    <w:rsid w:val="00877BB5"/>
    <w:rsid w:val="00994AAD"/>
    <w:rsid w:val="00997FC1"/>
    <w:rsid w:val="00A541DF"/>
    <w:rsid w:val="00B04BDC"/>
    <w:rsid w:val="00B15942"/>
    <w:rsid w:val="00B4011D"/>
    <w:rsid w:val="00BE25FE"/>
    <w:rsid w:val="00BF5777"/>
    <w:rsid w:val="00C22EE2"/>
    <w:rsid w:val="00CF7767"/>
    <w:rsid w:val="00D445A5"/>
    <w:rsid w:val="00D45EC1"/>
    <w:rsid w:val="00DA39D6"/>
    <w:rsid w:val="00DD6BD2"/>
    <w:rsid w:val="00E13FC2"/>
    <w:rsid w:val="00E50A4E"/>
    <w:rsid w:val="00ED3BA5"/>
    <w:rsid w:val="00ED4558"/>
    <w:rsid w:val="00F94639"/>
    <w:rsid w:val="00FB4083"/>
    <w:rsid w:val="00FC67D9"/>
    <w:rsid w:val="00FC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C47E5-939D-4EE8-B25A-94E357A6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11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4011D"/>
    <w:rPr>
      <w:i/>
      <w:iCs/>
    </w:rPr>
  </w:style>
  <w:style w:type="character" w:customStyle="1" w:styleId="fontstyle01">
    <w:name w:val="fontstyle01"/>
    <w:rsid w:val="00B4011D"/>
    <w:rPr>
      <w:rFonts w:ascii="TimesNewRomanPSMT" w:hAnsi="TimesNewRomanPSMT" w:hint="default"/>
      <w:b w:val="0"/>
      <w:bCs w:val="0"/>
      <w:i w:val="0"/>
      <w:iCs w:val="0"/>
      <w:color w:val="000000"/>
      <w:sz w:val="28"/>
      <w:szCs w:val="28"/>
    </w:rPr>
  </w:style>
  <w:style w:type="paragraph" w:styleId="BodyText">
    <w:name w:val="Body Text"/>
    <w:aliases w:val="Body Text Char1 Char,Body Text Char Char Char"/>
    <w:basedOn w:val="Normal"/>
    <w:link w:val="BodyTextChar1"/>
    <w:rsid w:val="0036157A"/>
    <w:pPr>
      <w:spacing w:after="0" w:line="240" w:lineRule="auto"/>
      <w:jc w:val="both"/>
    </w:pPr>
    <w:rPr>
      <w:rFonts w:eastAsia="Times New Roman" w:cs="Times New Roman"/>
      <w:szCs w:val="24"/>
    </w:rPr>
  </w:style>
  <w:style w:type="character" w:customStyle="1" w:styleId="BodyTextChar">
    <w:name w:val="Body Text Char"/>
    <w:basedOn w:val="DefaultParagraphFont"/>
    <w:uiPriority w:val="99"/>
    <w:semiHidden/>
    <w:rsid w:val="0036157A"/>
  </w:style>
  <w:style w:type="paragraph" w:styleId="NormalWeb">
    <w:name w:val="Normal (Web)"/>
    <w:basedOn w:val="Normal"/>
    <w:uiPriority w:val="99"/>
    <w:rsid w:val="0036157A"/>
    <w:pPr>
      <w:spacing w:before="100" w:beforeAutospacing="1" w:after="100" w:afterAutospacing="1" w:line="240" w:lineRule="auto"/>
    </w:pPr>
    <w:rPr>
      <w:rFonts w:eastAsia="Times New Roman" w:cs="Times New Roman"/>
      <w:sz w:val="24"/>
      <w:szCs w:val="24"/>
    </w:rPr>
  </w:style>
  <w:style w:type="character" w:customStyle="1" w:styleId="BodyTextChar1">
    <w:name w:val="Body Text Char1"/>
    <w:aliases w:val="Body Text Char1 Char Char,Body Text Char Char Char Char"/>
    <w:link w:val="BodyText"/>
    <w:rsid w:val="0036157A"/>
    <w:rPr>
      <w:rFonts w:eastAsia="Times New Roman" w:cs="Times New Roman"/>
      <w:szCs w:val="24"/>
    </w:rPr>
  </w:style>
  <w:style w:type="paragraph" w:styleId="BodyTextIndent">
    <w:name w:val="Body Text Indent"/>
    <w:basedOn w:val="Normal"/>
    <w:link w:val="BodyTextIndentChar"/>
    <w:uiPriority w:val="99"/>
    <w:semiHidden/>
    <w:unhideWhenUsed/>
    <w:rsid w:val="00592ECE"/>
    <w:pPr>
      <w:spacing w:after="120"/>
      <w:ind w:left="360"/>
    </w:pPr>
  </w:style>
  <w:style w:type="character" w:customStyle="1" w:styleId="BodyTextIndentChar">
    <w:name w:val="Body Text Indent Char"/>
    <w:basedOn w:val="DefaultParagraphFont"/>
    <w:link w:val="BodyTextIndent"/>
    <w:uiPriority w:val="99"/>
    <w:semiHidden/>
    <w:rsid w:val="00592ECE"/>
  </w:style>
  <w:style w:type="paragraph" w:styleId="ListParagraph">
    <w:name w:val="List Paragraph"/>
    <w:basedOn w:val="Normal"/>
    <w:uiPriority w:val="34"/>
    <w:qFormat/>
    <w:rsid w:val="004D4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3190614a66507d8d</MaTinBai>
    <_dlc_DocId xmlns="ae4e42cd-c673-4541-a17d-d353a4125f5e">DDYPFUVZ5X6F-6-5454</_dlc_DocId>
    <_dlc_DocIdUrl xmlns="ae4e42cd-c673-4541-a17d-d353a4125f5e">
      <Url>https://dbdc.backan.gov.vn/_layouts/15/DocIdRedir.aspx?ID=DDYPFUVZ5X6F-6-5454</Url>
      <Description>DDYPFUVZ5X6F-6-5454</Description>
    </_dlc_DocIdUrl>
  </documentManagement>
</p:properties>
</file>

<file path=customXml/itemProps1.xml><?xml version="1.0" encoding="utf-8"?>
<ds:datastoreItem xmlns:ds="http://schemas.openxmlformats.org/officeDocument/2006/customXml" ds:itemID="{564792BD-9CAF-4C90-B065-C8CA04C0F930}"/>
</file>

<file path=customXml/itemProps2.xml><?xml version="1.0" encoding="utf-8"?>
<ds:datastoreItem xmlns:ds="http://schemas.openxmlformats.org/officeDocument/2006/customXml" ds:itemID="{3F216916-0A52-45BB-A8E3-B3D05FB2B9EE}"/>
</file>

<file path=customXml/itemProps3.xml><?xml version="1.0" encoding="utf-8"?>
<ds:datastoreItem xmlns:ds="http://schemas.openxmlformats.org/officeDocument/2006/customXml" ds:itemID="{22A5EB9B-827A-42DA-828E-371F98B60D09}"/>
</file>

<file path=customXml/itemProps4.xml><?xml version="1.0" encoding="utf-8"?>
<ds:datastoreItem xmlns:ds="http://schemas.openxmlformats.org/officeDocument/2006/customXml" ds:itemID="{92D26F20-8B24-41EA-A6E9-B2589022F221}"/>
</file>

<file path=docProps/app.xml><?xml version="1.0" encoding="utf-8"?>
<Properties xmlns="http://schemas.openxmlformats.org/officeDocument/2006/extended-properties" xmlns:vt="http://schemas.openxmlformats.org/officeDocument/2006/docPropsVTypes">
  <Template>Normal</Template>
  <TotalTime>108</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2023-06-12T02:33:00Z</dcterms:created>
  <dcterms:modified xsi:type="dcterms:W3CDTF">2023-06-12T09:43:00Z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c2844efb-7332-4a5a-b558-5c1169905545</vt:lpwstr>
  </property>
</Properties>
</file>