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02" w:rsidRDefault="00C77C02" w:rsidP="00BF14EA">
      <w:pPr>
        <w:jc w:val="right"/>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-5715</wp:posOffset>
                </wp:positionV>
                <wp:extent cx="577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353B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5pt" to="45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" strokecolor="black [3213]" strokeweight=".5pt">
                <v:stroke joinstyle="miter"/>
              </v:line>
            </w:pict>
          </mc:Fallback>
        </mc:AlternateContent>
      </w:r>
      <w:r>
        <w:rPr>
          <w:rFonts w:ascii="Arial" w:hAnsi="Arial" w:cs="Arial"/>
          <w:sz w:val="22"/>
        </w:rPr>
        <w:t>KHOẢN VAY SỐ 3633-VIE (COL)</w:t>
      </w:r>
    </w:p>
    <w:p w:rsidR="00C77C02" w:rsidRDefault="00C77C02" w:rsidP="00C77C02">
      <w:pPr>
        <w:spacing w:before="240" w:after="120" w:line="240" w:lineRule="auto"/>
        <w:jc w:val="right"/>
        <w:rPr>
          <w:rFonts w:ascii="Arial" w:hAnsi="Arial" w:cs="Arial"/>
          <w:sz w:val="22"/>
        </w:rPr>
      </w:pPr>
    </w:p>
    <w:p w:rsidR="00C77C02" w:rsidRDefault="00C77C02" w:rsidP="00C77C02">
      <w:pPr>
        <w:spacing w:before="240" w:after="120" w:line="240" w:lineRule="auto"/>
        <w:jc w:val="center"/>
        <w:rPr>
          <w:rFonts w:ascii="Arial" w:hAnsi="Arial" w:cs="Arial"/>
          <w:sz w:val="22"/>
        </w:rPr>
      </w:pPr>
    </w:p>
    <w:p w:rsidR="00523E6B" w:rsidRDefault="00523E6B" w:rsidP="00C77C02">
      <w:pPr>
        <w:spacing w:before="240" w:after="120" w:line="240" w:lineRule="auto"/>
        <w:jc w:val="center"/>
        <w:rPr>
          <w:rFonts w:ascii="Arial" w:hAnsi="Arial" w:cs="Arial"/>
          <w:sz w:val="22"/>
        </w:rPr>
      </w:pPr>
    </w:p>
    <w:p w:rsidR="00C77C02" w:rsidRDefault="00C77C02" w:rsidP="00C77C02">
      <w:pPr>
        <w:spacing w:before="240" w:after="120" w:line="240" w:lineRule="auto"/>
        <w:jc w:val="center"/>
        <w:rPr>
          <w:rFonts w:ascii="Arial" w:hAnsi="Arial" w:cs="Arial"/>
          <w:sz w:val="22"/>
        </w:rPr>
      </w:pPr>
      <w:r>
        <w:rPr>
          <w:rFonts w:ascii="Arial" w:hAnsi="Arial" w:cs="Arial"/>
          <w:sz w:val="22"/>
        </w:rPr>
        <w:t>HIỆP ĐỊNH VAY</w:t>
      </w:r>
    </w:p>
    <w:p w:rsidR="00C77C02" w:rsidRDefault="00C77C02" w:rsidP="00C77C02">
      <w:pPr>
        <w:spacing w:before="240" w:after="120" w:line="240" w:lineRule="auto"/>
        <w:jc w:val="center"/>
        <w:rPr>
          <w:rFonts w:ascii="Arial" w:hAnsi="Arial" w:cs="Arial"/>
          <w:sz w:val="22"/>
        </w:rPr>
      </w:pPr>
      <w:r>
        <w:rPr>
          <w:rFonts w:ascii="Arial" w:hAnsi="Arial" w:cs="Arial"/>
          <w:sz w:val="22"/>
        </w:rPr>
        <w:t>(</w:t>
      </w:r>
      <w:r w:rsidR="007C53BC">
        <w:rPr>
          <w:rFonts w:ascii="Arial" w:hAnsi="Arial" w:cs="Arial"/>
          <w:sz w:val="22"/>
        </w:rPr>
        <w:t>Các nghiệp vụ</w:t>
      </w:r>
      <w:r w:rsidR="00A76483">
        <w:rPr>
          <w:rFonts w:ascii="Arial" w:hAnsi="Arial" w:cs="Arial"/>
          <w:sz w:val="22"/>
        </w:rPr>
        <w:t xml:space="preserve"> thông thường [Vay ưu đãi]</w:t>
      </w:r>
      <w:r w:rsidR="00B86C8D">
        <w:rPr>
          <w:rFonts w:ascii="Arial" w:hAnsi="Arial" w:cs="Arial"/>
          <w:sz w:val="22"/>
        </w:rPr>
        <w:t>)</w:t>
      </w:r>
    </w:p>
    <w:p w:rsidR="00523E6B" w:rsidRDefault="00523E6B" w:rsidP="00C77C02">
      <w:pPr>
        <w:spacing w:before="240" w:after="120" w:line="240" w:lineRule="auto"/>
        <w:jc w:val="center"/>
        <w:rPr>
          <w:rFonts w:ascii="Arial" w:hAnsi="Arial" w:cs="Arial"/>
          <w:sz w:val="22"/>
        </w:rPr>
      </w:pPr>
    </w:p>
    <w:p w:rsidR="00BF4479" w:rsidRDefault="00523E6B" w:rsidP="00BF4479">
      <w:pPr>
        <w:spacing w:after="0" w:line="240" w:lineRule="auto"/>
        <w:jc w:val="center"/>
        <w:rPr>
          <w:rFonts w:ascii="Arial" w:hAnsi="Arial" w:cs="Arial"/>
          <w:sz w:val="22"/>
        </w:rPr>
      </w:pPr>
      <w:r w:rsidRPr="00C25E2D">
        <w:rPr>
          <w:rFonts w:ascii="Arial" w:hAnsi="Arial" w:cs="Arial"/>
          <w:sz w:val="22"/>
        </w:rPr>
        <w:t>(Dự án hạ tầng cơ bản phát triển toàn diện các tỉnh Đông Bắc</w:t>
      </w:r>
      <w:r w:rsidR="00C25E2D">
        <w:rPr>
          <w:rFonts w:ascii="Arial" w:hAnsi="Arial" w:cs="Arial"/>
          <w:sz w:val="22"/>
        </w:rPr>
        <w:t xml:space="preserve">: Hà Giang, </w:t>
      </w:r>
    </w:p>
    <w:p w:rsidR="00523E6B" w:rsidRDefault="00C25E2D" w:rsidP="00BF4479">
      <w:pPr>
        <w:spacing w:after="0" w:line="240" w:lineRule="auto"/>
        <w:jc w:val="center"/>
        <w:rPr>
          <w:rFonts w:ascii="Arial" w:hAnsi="Arial" w:cs="Arial"/>
          <w:sz w:val="22"/>
        </w:rPr>
      </w:pPr>
      <w:r>
        <w:rPr>
          <w:rFonts w:ascii="Arial" w:hAnsi="Arial" w:cs="Arial"/>
          <w:sz w:val="22"/>
        </w:rPr>
        <w:t>Cao Bằng, Bắc Kạn, Lạng Sơn</w:t>
      </w:r>
      <w:r w:rsidR="00523E6B" w:rsidRPr="00C25E2D">
        <w:rPr>
          <w:rFonts w:ascii="Arial" w:hAnsi="Arial" w:cs="Arial"/>
          <w:sz w:val="22"/>
        </w:rPr>
        <w:t>)</w:t>
      </w:r>
    </w:p>
    <w:p w:rsidR="00523E6B" w:rsidRDefault="00523E6B" w:rsidP="00C77C02">
      <w:pPr>
        <w:spacing w:before="240" w:after="120" w:line="240" w:lineRule="auto"/>
        <w:jc w:val="center"/>
        <w:rPr>
          <w:rFonts w:ascii="Arial" w:hAnsi="Arial" w:cs="Arial"/>
          <w:sz w:val="22"/>
        </w:rPr>
      </w:pPr>
    </w:p>
    <w:p w:rsidR="00523E6B" w:rsidRDefault="00523E6B" w:rsidP="00C77C02">
      <w:pPr>
        <w:spacing w:before="240" w:after="120" w:line="240" w:lineRule="auto"/>
        <w:jc w:val="center"/>
        <w:rPr>
          <w:rFonts w:ascii="Arial" w:hAnsi="Arial" w:cs="Arial"/>
          <w:sz w:val="22"/>
        </w:rPr>
      </w:pPr>
    </w:p>
    <w:p w:rsidR="00523E6B" w:rsidRDefault="00523E6B" w:rsidP="00C77C02">
      <w:pPr>
        <w:spacing w:before="240" w:after="120" w:line="240" w:lineRule="auto"/>
        <w:jc w:val="center"/>
        <w:rPr>
          <w:rFonts w:ascii="Arial" w:hAnsi="Arial" w:cs="Arial"/>
          <w:sz w:val="22"/>
        </w:rPr>
      </w:pPr>
      <w:r>
        <w:rPr>
          <w:rFonts w:ascii="Arial" w:hAnsi="Arial" w:cs="Arial"/>
          <w:sz w:val="22"/>
        </w:rPr>
        <w:t>giữa</w:t>
      </w:r>
    </w:p>
    <w:p w:rsidR="00523E6B" w:rsidRDefault="00523E6B" w:rsidP="00C77C02">
      <w:pPr>
        <w:spacing w:before="240" w:after="120" w:line="240" w:lineRule="auto"/>
        <w:jc w:val="center"/>
        <w:rPr>
          <w:rFonts w:ascii="Arial" w:hAnsi="Arial" w:cs="Arial"/>
          <w:sz w:val="22"/>
        </w:rPr>
      </w:pPr>
    </w:p>
    <w:p w:rsidR="00523E6B" w:rsidRDefault="00523E6B" w:rsidP="00C77C02">
      <w:pPr>
        <w:spacing w:before="240" w:after="120" w:line="240" w:lineRule="auto"/>
        <w:jc w:val="center"/>
        <w:rPr>
          <w:rFonts w:ascii="Arial" w:hAnsi="Arial" w:cs="Arial"/>
          <w:sz w:val="22"/>
        </w:rPr>
      </w:pPr>
    </w:p>
    <w:p w:rsidR="00523E6B" w:rsidRDefault="00523E6B" w:rsidP="00C77C02">
      <w:pPr>
        <w:spacing w:before="240" w:after="120" w:line="240" w:lineRule="auto"/>
        <w:jc w:val="center"/>
        <w:rPr>
          <w:rFonts w:ascii="Arial" w:hAnsi="Arial" w:cs="Arial"/>
          <w:sz w:val="22"/>
        </w:rPr>
      </w:pPr>
      <w:r>
        <w:rPr>
          <w:rFonts w:ascii="Arial" w:hAnsi="Arial" w:cs="Arial"/>
          <w:sz w:val="22"/>
        </w:rPr>
        <w:t>NƯỚC CỘNG HÒA XÃ HỘI CHỦ NGHĨA VIỆT NAM</w:t>
      </w:r>
    </w:p>
    <w:p w:rsidR="00523E6B" w:rsidRDefault="00523E6B" w:rsidP="00C77C02">
      <w:pPr>
        <w:spacing w:before="240" w:after="120" w:line="240" w:lineRule="auto"/>
        <w:jc w:val="center"/>
        <w:rPr>
          <w:rFonts w:ascii="Arial" w:hAnsi="Arial" w:cs="Arial"/>
          <w:sz w:val="22"/>
        </w:rPr>
      </w:pPr>
    </w:p>
    <w:p w:rsidR="00523E6B" w:rsidRDefault="00523E6B" w:rsidP="00C77C02">
      <w:pPr>
        <w:spacing w:before="240" w:after="120" w:line="240" w:lineRule="auto"/>
        <w:jc w:val="center"/>
        <w:rPr>
          <w:rFonts w:ascii="Arial" w:hAnsi="Arial" w:cs="Arial"/>
          <w:sz w:val="22"/>
        </w:rPr>
      </w:pPr>
    </w:p>
    <w:p w:rsidR="00523E6B" w:rsidRDefault="00523E6B" w:rsidP="00C77C02">
      <w:pPr>
        <w:spacing w:before="240" w:after="120" w:line="240" w:lineRule="auto"/>
        <w:jc w:val="center"/>
        <w:rPr>
          <w:rFonts w:ascii="Arial" w:hAnsi="Arial" w:cs="Arial"/>
          <w:sz w:val="22"/>
        </w:rPr>
      </w:pPr>
      <w:r>
        <w:rPr>
          <w:rFonts w:ascii="Arial" w:hAnsi="Arial" w:cs="Arial"/>
          <w:sz w:val="22"/>
        </w:rPr>
        <w:t>và</w:t>
      </w:r>
    </w:p>
    <w:p w:rsidR="00523E6B" w:rsidRDefault="00523E6B" w:rsidP="00C77C02">
      <w:pPr>
        <w:spacing w:before="240" w:after="120" w:line="240" w:lineRule="auto"/>
        <w:jc w:val="center"/>
        <w:rPr>
          <w:rFonts w:ascii="Arial" w:hAnsi="Arial" w:cs="Arial"/>
          <w:sz w:val="22"/>
        </w:rPr>
      </w:pPr>
    </w:p>
    <w:p w:rsidR="00523E6B" w:rsidRDefault="00523E6B" w:rsidP="00C77C02">
      <w:pPr>
        <w:spacing w:before="240" w:after="120" w:line="240" w:lineRule="auto"/>
        <w:jc w:val="center"/>
        <w:rPr>
          <w:rFonts w:ascii="Arial" w:hAnsi="Arial" w:cs="Arial"/>
          <w:sz w:val="22"/>
        </w:rPr>
      </w:pPr>
    </w:p>
    <w:p w:rsidR="00523E6B" w:rsidRDefault="00523E6B" w:rsidP="00C77C02">
      <w:pPr>
        <w:spacing w:before="240" w:after="120" w:line="240" w:lineRule="auto"/>
        <w:jc w:val="center"/>
        <w:rPr>
          <w:rFonts w:ascii="Arial" w:hAnsi="Arial" w:cs="Arial"/>
          <w:sz w:val="22"/>
        </w:rPr>
      </w:pPr>
      <w:r>
        <w:rPr>
          <w:rFonts w:ascii="Arial" w:hAnsi="Arial" w:cs="Arial"/>
          <w:sz w:val="22"/>
        </w:rPr>
        <w:t>NGÂN HÀNG PHÁT TRIÊN CHÂU Á</w:t>
      </w:r>
    </w:p>
    <w:p w:rsidR="00523E6B" w:rsidRDefault="00523E6B" w:rsidP="00C77C02">
      <w:pPr>
        <w:spacing w:before="240" w:after="120" w:line="240" w:lineRule="auto"/>
        <w:jc w:val="center"/>
        <w:rPr>
          <w:rFonts w:ascii="Arial" w:hAnsi="Arial" w:cs="Arial"/>
          <w:sz w:val="22"/>
        </w:rPr>
      </w:pPr>
    </w:p>
    <w:p w:rsidR="00523E6B" w:rsidRDefault="00523E6B" w:rsidP="00C77C02">
      <w:pPr>
        <w:spacing w:before="240" w:after="120" w:line="240" w:lineRule="auto"/>
        <w:jc w:val="center"/>
        <w:rPr>
          <w:rFonts w:ascii="Arial" w:hAnsi="Arial" w:cs="Arial"/>
          <w:sz w:val="22"/>
        </w:rPr>
      </w:pPr>
    </w:p>
    <w:p w:rsidR="00523E6B" w:rsidRDefault="00523E6B" w:rsidP="00C77C02">
      <w:pPr>
        <w:spacing w:before="240" w:after="120" w:line="240" w:lineRule="auto"/>
        <w:jc w:val="center"/>
        <w:rPr>
          <w:rFonts w:ascii="Arial" w:hAnsi="Arial" w:cs="Arial"/>
          <w:sz w:val="22"/>
        </w:rPr>
      </w:pPr>
      <w:r>
        <w:rPr>
          <w:rFonts w:ascii="Arial" w:hAnsi="Arial" w:cs="Arial"/>
          <w:sz w:val="22"/>
        </w:rPr>
        <w:t>NGÀY 12 THÁNG 4 NĂM 2018</w:t>
      </w:r>
    </w:p>
    <w:p w:rsidR="007C53BC" w:rsidRDefault="007C53BC" w:rsidP="007C53BC">
      <w:pPr>
        <w:rPr>
          <w:rFonts w:ascii="Arial" w:hAnsi="Arial" w:cs="Arial"/>
          <w:sz w:val="22"/>
        </w:rPr>
      </w:pPr>
    </w:p>
    <w:p w:rsidR="00570189" w:rsidRDefault="00570189" w:rsidP="007C53BC">
      <w:pPr>
        <w:rPr>
          <w:rFonts w:ascii="Arial" w:hAnsi="Arial" w:cs="Arial"/>
          <w:sz w:val="22"/>
        </w:rPr>
      </w:pPr>
    </w:p>
    <w:p w:rsidR="00570189" w:rsidRDefault="00570189" w:rsidP="007C53BC">
      <w:pPr>
        <w:rPr>
          <w:rFonts w:ascii="Arial" w:hAnsi="Arial" w:cs="Arial"/>
          <w:sz w:val="22"/>
        </w:rPr>
      </w:pPr>
    </w:p>
    <w:p w:rsidR="007C53BC" w:rsidRDefault="007C53BC" w:rsidP="007C53BC">
      <w:pPr>
        <w:jc w:val="right"/>
        <w:rPr>
          <w:rFonts w:ascii="Arial" w:hAnsi="Arial" w:cs="Arial"/>
          <w:sz w:val="22"/>
        </w:rPr>
      </w:pPr>
    </w:p>
    <w:p w:rsidR="007C53BC" w:rsidRDefault="007C53BC" w:rsidP="007C53BC">
      <w:pPr>
        <w:jc w:val="right"/>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1" allowOverlap="1" wp14:anchorId="10ED6543" wp14:editId="7E528271">
                <wp:simplePos x="0" y="0"/>
                <wp:positionH relativeFrom="column">
                  <wp:posOffset>-28684</wp:posOffset>
                </wp:positionH>
                <wp:positionV relativeFrom="paragraph">
                  <wp:posOffset>205105</wp:posOffset>
                </wp:positionV>
                <wp:extent cx="577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C179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6.15pt" to="452.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" strokecolor="black [3213]" strokeweight=".5pt">
                <v:stroke joinstyle="miter"/>
              </v:line>
            </w:pict>
          </mc:Fallback>
        </mc:AlternateContent>
      </w:r>
    </w:p>
    <w:p w:rsidR="00523E6B" w:rsidRDefault="007C53BC" w:rsidP="007C53BC">
      <w:pPr>
        <w:jc w:val="right"/>
        <w:rPr>
          <w:rFonts w:ascii="Arial" w:hAnsi="Arial" w:cs="Arial"/>
          <w:sz w:val="22"/>
        </w:rPr>
      </w:pPr>
      <w:r>
        <w:rPr>
          <w:rFonts w:ascii="Arial" w:hAnsi="Arial" w:cs="Arial"/>
          <w:sz w:val="22"/>
        </w:rPr>
        <w:t>VIE 49026</w:t>
      </w:r>
    </w:p>
    <w:p w:rsidR="007C53BC" w:rsidRDefault="007C53BC">
      <w:pPr>
        <w:rPr>
          <w:rFonts w:ascii="Arial" w:hAnsi="Arial" w:cs="Arial"/>
          <w:sz w:val="22"/>
        </w:rPr>
      </w:pPr>
    </w:p>
    <w:p w:rsidR="00523E6B" w:rsidRDefault="00CB68E2" w:rsidP="00EE4A1E">
      <w:pPr>
        <w:spacing w:before="120" w:after="120" w:line="240" w:lineRule="auto"/>
        <w:jc w:val="center"/>
        <w:rPr>
          <w:rFonts w:ascii="Arial" w:hAnsi="Arial" w:cs="Arial"/>
          <w:b/>
          <w:sz w:val="22"/>
        </w:rPr>
      </w:pPr>
      <w:bookmarkStart w:id="0" w:name="_GoBack"/>
      <w:bookmarkEnd w:id="0"/>
      <w:r>
        <w:rPr>
          <w:rFonts w:ascii="Arial" w:hAnsi="Arial" w:cs="Arial"/>
          <w:b/>
          <w:sz w:val="22"/>
        </w:rPr>
        <w:lastRenderedPageBreak/>
        <w:t>HIỆP ĐỊNH VAY</w:t>
      </w:r>
    </w:p>
    <w:p w:rsidR="00CB68E2" w:rsidRDefault="00CB68E2" w:rsidP="00EE4A1E">
      <w:pPr>
        <w:spacing w:before="120" w:after="120" w:line="240" w:lineRule="auto"/>
        <w:jc w:val="center"/>
        <w:rPr>
          <w:rFonts w:ascii="Arial" w:hAnsi="Arial" w:cs="Arial"/>
          <w:b/>
          <w:sz w:val="22"/>
        </w:rPr>
      </w:pPr>
      <w:r>
        <w:rPr>
          <w:rFonts w:ascii="Arial" w:hAnsi="Arial" w:cs="Arial"/>
          <w:b/>
          <w:sz w:val="22"/>
        </w:rPr>
        <w:t>(Các nghiệp vụ thông thường [Vay ưu đãi])</w:t>
      </w:r>
    </w:p>
    <w:p w:rsidR="003401F6" w:rsidRDefault="0026005E" w:rsidP="00D7212B">
      <w:pPr>
        <w:spacing w:before="240" w:after="120" w:line="240" w:lineRule="auto"/>
        <w:ind w:firstLine="851"/>
        <w:jc w:val="both"/>
        <w:rPr>
          <w:rFonts w:ascii="Arial" w:hAnsi="Arial" w:cs="Arial"/>
          <w:sz w:val="22"/>
        </w:rPr>
      </w:pPr>
      <w:r>
        <w:rPr>
          <w:rFonts w:ascii="Arial" w:hAnsi="Arial" w:cs="Arial"/>
          <w:sz w:val="22"/>
        </w:rPr>
        <w:t>HIỆP ĐỊ</w:t>
      </w:r>
      <w:r w:rsidR="006A2D5A">
        <w:rPr>
          <w:rFonts w:ascii="Arial" w:hAnsi="Arial" w:cs="Arial"/>
          <w:sz w:val="22"/>
        </w:rPr>
        <w:t xml:space="preserve">NH VAY ngày 12 tháng </w:t>
      </w:r>
      <w:r>
        <w:rPr>
          <w:rFonts w:ascii="Arial" w:hAnsi="Arial" w:cs="Arial"/>
          <w:sz w:val="22"/>
        </w:rPr>
        <w:t>4</w:t>
      </w:r>
      <w:r w:rsidR="006A2D5A">
        <w:rPr>
          <w:rFonts w:ascii="Arial" w:hAnsi="Arial" w:cs="Arial"/>
          <w:sz w:val="22"/>
        </w:rPr>
        <w:t xml:space="preserve"> năm </w:t>
      </w:r>
      <w:r>
        <w:rPr>
          <w:rFonts w:ascii="Arial" w:hAnsi="Arial" w:cs="Arial"/>
          <w:sz w:val="22"/>
        </w:rPr>
        <w:t>2018 giữa NƯỚC CỘNG HÒA XÃ HỘI CHỦ NGHĨA VIỆT NAM (“Bên vay”) và NGÂN HÀNG PHÁT TRIỂN CHÂU Á (“ADB”).</w:t>
      </w:r>
    </w:p>
    <w:p w:rsidR="0026005E" w:rsidRDefault="00E11721" w:rsidP="00D7212B">
      <w:pPr>
        <w:spacing w:before="240" w:after="120" w:line="240" w:lineRule="auto"/>
        <w:ind w:firstLine="851"/>
        <w:jc w:val="both"/>
        <w:rPr>
          <w:rFonts w:ascii="Arial" w:hAnsi="Arial" w:cs="Arial"/>
          <w:sz w:val="22"/>
        </w:rPr>
      </w:pPr>
      <w:r>
        <w:rPr>
          <w:rFonts w:ascii="Arial" w:hAnsi="Arial" w:cs="Arial"/>
          <w:sz w:val="22"/>
        </w:rPr>
        <w:t>CĂN CỨ</w:t>
      </w:r>
    </w:p>
    <w:p w:rsidR="00FC0A65" w:rsidRDefault="00FC0A65" w:rsidP="00D7212B">
      <w:pPr>
        <w:spacing w:before="240" w:after="120" w:line="240" w:lineRule="auto"/>
        <w:ind w:firstLine="851"/>
        <w:jc w:val="both"/>
        <w:rPr>
          <w:rFonts w:ascii="Arial" w:hAnsi="Arial" w:cs="Arial"/>
          <w:sz w:val="22"/>
        </w:rPr>
      </w:pPr>
      <w:r>
        <w:rPr>
          <w:rFonts w:ascii="Arial" w:hAnsi="Arial" w:cs="Arial"/>
          <w:sz w:val="22"/>
        </w:rPr>
        <w:t>(A)</w:t>
      </w:r>
      <w:r>
        <w:rPr>
          <w:rFonts w:ascii="Arial" w:hAnsi="Arial" w:cs="Arial"/>
          <w:sz w:val="22"/>
        </w:rPr>
        <w:tab/>
      </w:r>
      <w:r w:rsidR="00E11721" w:rsidRPr="00E11721">
        <w:rPr>
          <w:rFonts w:ascii="Arial" w:hAnsi="Arial" w:cs="Arial"/>
          <w:sz w:val="22"/>
        </w:rPr>
        <w:t xml:space="preserve">Bên vay đã đề nghị ADB cung cấp một khoản vay nhằm mục đích thực hiện </w:t>
      </w:r>
      <w:r w:rsidR="006A2D5A">
        <w:rPr>
          <w:rFonts w:ascii="Arial" w:hAnsi="Arial" w:cs="Arial"/>
          <w:sz w:val="22"/>
        </w:rPr>
        <w:t>d</w:t>
      </w:r>
      <w:r w:rsidR="00E11721" w:rsidRPr="00E11721">
        <w:rPr>
          <w:rFonts w:ascii="Arial" w:hAnsi="Arial" w:cs="Arial"/>
          <w:sz w:val="22"/>
        </w:rPr>
        <w:t>ự</w:t>
      </w:r>
      <w:r w:rsidR="006A2D5A">
        <w:rPr>
          <w:rFonts w:ascii="Arial" w:hAnsi="Arial" w:cs="Arial"/>
          <w:sz w:val="22"/>
        </w:rPr>
        <w:t xml:space="preserve"> án như</w:t>
      </w:r>
      <w:r w:rsidR="00E11721" w:rsidRPr="00E11721">
        <w:rPr>
          <w:rFonts w:ascii="Arial" w:hAnsi="Arial" w:cs="Arial"/>
          <w:sz w:val="22"/>
        </w:rPr>
        <w:t xml:space="preserve"> mô tả trong Phụ lục 1 của Hiệp định vay này</w:t>
      </w:r>
      <w:r w:rsidR="00E11721">
        <w:rPr>
          <w:rFonts w:ascii="Arial" w:hAnsi="Arial" w:cs="Arial"/>
          <w:sz w:val="22"/>
        </w:rPr>
        <w:t>;</w:t>
      </w:r>
    </w:p>
    <w:p w:rsidR="00E11721" w:rsidRDefault="00E11721" w:rsidP="00D7212B">
      <w:pPr>
        <w:spacing w:before="240" w:after="120" w:line="240" w:lineRule="auto"/>
        <w:ind w:firstLine="851"/>
        <w:jc w:val="both"/>
        <w:rPr>
          <w:rFonts w:ascii="Arial" w:hAnsi="Arial" w:cs="Arial"/>
          <w:sz w:val="22"/>
        </w:rPr>
      </w:pPr>
      <w:r>
        <w:rPr>
          <w:rFonts w:ascii="Arial" w:hAnsi="Arial" w:cs="Arial"/>
          <w:sz w:val="22"/>
        </w:rPr>
        <w:t>(B)</w:t>
      </w:r>
      <w:r>
        <w:rPr>
          <w:rFonts w:ascii="Arial" w:hAnsi="Arial" w:cs="Arial"/>
          <w:sz w:val="22"/>
        </w:rPr>
        <w:tab/>
      </w:r>
      <w:r w:rsidR="00E9235A" w:rsidRPr="00E9235A">
        <w:rPr>
          <w:rFonts w:ascii="Arial" w:hAnsi="Arial" w:cs="Arial"/>
          <w:sz w:val="22"/>
        </w:rPr>
        <w:t>Dự án sẽ do các tỉnh Bắ</w:t>
      </w:r>
      <w:r w:rsidR="006A2D5A">
        <w:rPr>
          <w:rFonts w:ascii="Arial" w:hAnsi="Arial" w:cs="Arial"/>
          <w:sz w:val="22"/>
        </w:rPr>
        <w:t>c Kạ</w:t>
      </w:r>
      <w:r w:rsidR="00E9235A" w:rsidRPr="00E9235A">
        <w:rPr>
          <w:rFonts w:ascii="Arial" w:hAnsi="Arial" w:cs="Arial"/>
          <w:sz w:val="22"/>
        </w:rPr>
        <w:t xml:space="preserve">n, Cao Bằng, Hà Giang, </w:t>
      </w:r>
      <w:r w:rsidR="00E9235A">
        <w:rPr>
          <w:rFonts w:ascii="Arial" w:hAnsi="Arial" w:cs="Arial"/>
          <w:sz w:val="22"/>
        </w:rPr>
        <w:t>và L</w:t>
      </w:r>
      <w:r w:rsidR="00BC005C">
        <w:rPr>
          <w:rFonts w:ascii="Arial" w:hAnsi="Arial" w:cs="Arial"/>
          <w:sz w:val="22"/>
        </w:rPr>
        <w:t>ạng Sơn</w:t>
      </w:r>
      <w:r w:rsidR="00E9235A">
        <w:rPr>
          <w:rFonts w:ascii="Arial" w:hAnsi="Arial" w:cs="Arial"/>
          <w:sz w:val="22"/>
        </w:rPr>
        <w:t xml:space="preserve"> (</w:t>
      </w:r>
      <w:r w:rsidR="0045770E">
        <w:rPr>
          <w:rFonts w:ascii="Arial" w:hAnsi="Arial" w:cs="Arial"/>
          <w:sz w:val="22"/>
        </w:rPr>
        <w:t>“</w:t>
      </w:r>
      <w:r w:rsidR="00E9235A" w:rsidRPr="00E9235A">
        <w:rPr>
          <w:rFonts w:ascii="Arial" w:hAnsi="Arial" w:cs="Arial"/>
          <w:sz w:val="22"/>
        </w:rPr>
        <w:t>các tỉnh</w:t>
      </w:r>
      <w:r w:rsidR="00E9235A">
        <w:rPr>
          <w:rFonts w:ascii="Arial" w:hAnsi="Arial" w:cs="Arial"/>
          <w:sz w:val="22"/>
        </w:rPr>
        <w:t xml:space="preserve"> dự án</w:t>
      </w:r>
      <w:r w:rsidR="0045770E">
        <w:rPr>
          <w:rFonts w:ascii="Arial" w:hAnsi="Arial" w:cs="Arial"/>
          <w:sz w:val="22"/>
        </w:rPr>
        <w:t>”</w:t>
      </w:r>
      <w:r w:rsidR="00E9235A" w:rsidRPr="00E9235A">
        <w:rPr>
          <w:rFonts w:ascii="Arial" w:hAnsi="Arial" w:cs="Arial"/>
          <w:sz w:val="22"/>
        </w:rPr>
        <w:t xml:space="preserve">) thực hiện, và Bên vay sẽ cung cấp cho các tỉnh </w:t>
      </w:r>
      <w:r w:rsidR="00E9235A">
        <w:rPr>
          <w:rFonts w:ascii="Arial" w:hAnsi="Arial" w:cs="Arial"/>
          <w:sz w:val="22"/>
        </w:rPr>
        <w:t xml:space="preserve">dự án </w:t>
      </w:r>
      <w:r w:rsidR="00E9235A" w:rsidRPr="00E9235A">
        <w:rPr>
          <w:rFonts w:ascii="Arial" w:hAnsi="Arial" w:cs="Arial"/>
          <w:sz w:val="22"/>
        </w:rPr>
        <w:t>các khoản tiền vay</w:t>
      </w:r>
      <w:r w:rsidR="0045770E">
        <w:rPr>
          <w:rFonts w:ascii="Arial" w:hAnsi="Arial" w:cs="Arial"/>
          <w:sz w:val="22"/>
        </w:rPr>
        <w:t xml:space="preserve"> </w:t>
      </w:r>
      <w:r w:rsidR="00E9235A" w:rsidRPr="00E9235A">
        <w:rPr>
          <w:rFonts w:ascii="Arial" w:hAnsi="Arial" w:cs="Arial"/>
          <w:sz w:val="22"/>
        </w:rPr>
        <w:t xml:space="preserve">đã được quy định trong tài liệu này theo các điều khoản và điều kiện </w:t>
      </w:r>
      <w:r w:rsidR="001F3806">
        <w:rPr>
          <w:rFonts w:ascii="Arial" w:hAnsi="Arial" w:cs="Arial"/>
          <w:sz w:val="22"/>
        </w:rPr>
        <w:t>thỏa mãn ADB</w:t>
      </w:r>
      <w:r w:rsidR="00E9235A">
        <w:rPr>
          <w:rFonts w:ascii="Arial" w:hAnsi="Arial" w:cs="Arial"/>
          <w:sz w:val="22"/>
        </w:rPr>
        <w:t>;</w:t>
      </w:r>
      <w:r w:rsidR="00A730BC">
        <w:rPr>
          <w:rFonts w:ascii="Arial" w:hAnsi="Arial" w:cs="Arial"/>
          <w:sz w:val="22"/>
        </w:rPr>
        <w:t xml:space="preserve"> và</w:t>
      </w:r>
    </w:p>
    <w:p w:rsidR="00E9235A" w:rsidRPr="000C7B2E" w:rsidRDefault="00E9235A" w:rsidP="00D7212B">
      <w:pPr>
        <w:spacing w:before="240" w:after="120" w:line="240" w:lineRule="auto"/>
        <w:ind w:firstLine="851"/>
        <w:jc w:val="both"/>
        <w:rPr>
          <w:rFonts w:ascii="Arial" w:hAnsi="Arial" w:cs="Arial"/>
          <w:spacing w:val="-4"/>
          <w:sz w:val="22"/>
        </w:rPr>
      </w:pPr>
      <w:r w:rsidRPr="000C7B2E">
        <w:rPr>
          <w:rFonts w:ascii="Arial" w:hAnsi="Arial" w:cs="Arial"/>
          <w:spacing w:val="-4"/>
          <w:sz w:val="22"/>
        </w:rPr>
        <w:t>(C)</w:t>
      </w:r>
      <w:r w:rsidRPr="000C7B2E">
        <w:rPr>
          <w:rFonts w:ascii="Arial" w:hAnsi="Arial" w:cs="Arial"/>
          <w:spacing w:val="-4"/>
          <w:sz w:val="22"/>
        </w:rPr>
        <w:tab/>
      </w:r>
      <w:r w:rsidR="007277B1" w:rsidRPr="000C7B2E">
        <w:rPr>
          <w:rFonts w:ascii="Arial" w:hAnsi="Arial" w:cs="Arial"/>
          <w:spacing w:val="-4"/>
          <w:sz w:val="22"/>
        </w:rPr>
        <w:t xml:space="preserve">ADB đã đồng ý cấp một khoản vay </w:t>
      </w:r>
      <w:r w:rsidR="00E1762F" w:rsidRPr="000C7B2E">
        <w:rPr>
          <w:rFonts w:ascii="Arial" w:hAnsi="Arial" w:cs="Arial"/>
          <w:spacing w:val="-4"/>
          <w:sz w:val="22"/>
        </w:rPr>
        <w:t xml:space="preserve">ưu đãi </w:t>
      </w:r>
      <w:r w:rsidR="007277B1" w:rsidRPr="000C7B2E">
        <w:rPr>
          <w:rFonts w:ascii="Arial" w:hAnsi="Arial" w:cs="Arial"/>
          <w:spacing w:val="-4"/>
          <w:sz w:val="22"/>
        </w:rPr>
        <w:t xml:space="preserve">cho Bên vay từ Nguồn vốn </w:t>
      </w:r>
      <w:r w:rsidR="000C5847" w:rsidRPr="000C7B2E">
        <w:rPr>
          <w:rFonts w:ascii="Arial" w:hAnsi="Arial" w:cs="Arial"/>
          <w:spacing w:val="-4"/>
          <w:sz w:val="22"/>
        </w:rPr>
        <w:t>thông thường</w:t>
      </w:r>
      <w:r w:rsidR="007277B1" w:rsidRPr="000C7B2E">
        <w:rPr>
          <w:rFonts w:ascii="Arial" w:hAnsi="Arial" w:cs="Arial"/>
          <w:spacing w:val="-4"/>
          <w:sz w:val="22"/>
        </w:rPr>
        <w:t xml:space="preserve"> của ADB theo các điều khoản và điều kiện nêu dưới đây và nêu trong Thỏa thuận </w:t>
      </w:r>
      <w:r w:rsidR="000C5847" w:rsidRPr="000C7B2E">
        <w:rPr>
          <w:rFonts w:ascii="Arial" w:hAnsi="Arial" w:cs="Arial"/>
          <w:spacing w:val="-4"/>
          <w:sz w:val="22"/>
        </w:rPr>
        <w:t>d</w:t>
      </w:r>
      <w:r w:rsidR="007277B1" w:rsidRPr="000C7B2E">
        <w:rPr>
          <w:rFonts w:ascii="Arial" w:hAnsi="Arial" w:cs="Arial"/>
          <w:spacing w:val="-4"/>
          <w:sz w:val="22"/>
        </w:rPr>
        <w:t>ự</w:t>
      </w:r>
      <w:r w:rsidR="000C5847" w:rsidRPr="000C7B2E">
        <w:rPr>
          <w:rFonts w:ascii="Arial" w:hAnsi="Arial" w:cs="Arial"/>
          <w:spacing w:val="-4"/>
          <w:sz w:val="22"/>
        </w:rPr>
        <w:t xml:space="preserve"> án;</w:t>
      </w:r>
    </w:p>
    <w:p w:rsidR="000C5847" w:rsidRDefault="000C5847" w:rsidP="00D7212B">
      <w:pPr>
        <w:spacing w:before="240" w:after="120" w:line="240" w:lineRule="auto"/>
        <w:ind w:firstLine="851"/>
        <w:jc w:val="both"/>
        <w:rPr>
          <w:rFonts w:ascii="Arial" w:hAnsi="Arial" w:cs="Arial"/>
          <w:sz w:val="22"/>
        </w:rPr>
      </w:pPr>
      <w:r w:rsidRPr="000C5847">
        <w:rPr>
          <w:rFonts w:ascii="Arial" w:hAnsi="Arial" w:cs="Arial"/>
          <w:sz w:val="22"/>
        </w:rPr>
        <w:t>DO  VẬY,  các bên đã thỏa thuận như sau:</w:t>
      </w:r>
    </w:p>
    <w:p w:rsidR="00EE4A1E" w:rsidRDefault="00EE4A1E" w:rsidP="00EE4A1E">
      <w:pPr>
        <w:spacing w:before="120" w:after="120" w:line="240" w:lineRule="auto"/>
        <w:ind w:firstLine="851"/>
        <w:jc w:val="center"/>
        <w:rPr>
          <w:rFonts w:ascii="Arial" w:hAnsi="Arial" w:cs="Arial"/>
          <w:b/>
          <w:sz w:val="22"/>
        </w:rPr>
      </w:pPr>
    </w:p>
    <w:p w:rsidR="00E40284" w:rsidRPr="00E40284" w:rsidRDefault="00E40284" w:rsidP="00EE4A1E">
      <w:pPr>
        <w:spacing w:before="120" w:after="120" w:line="240" w:lineRule="auto"/>
        <w:jc w:val="center"/>
        <w:rPr>
          <w:rFonts w:ascii="Arial" w:hAnsi="Arial" w:cs="Arial"/>
          <w:b/>
          <w:sz w:val="22"/>
        </w:rPr>
      </w:pPr>
      <w:r w:rsidRPr="00E40284">
        <w:rPr>
          <w:rFonts w:ascii="Arial" w:hAnsi="Arial" w:cs="Arial"/>
          <w:b/>
          <w:sz w:val="22"/>
        </w:rPr>
        <w:t>ĐIỀU I</w:t>
      </w:r>
    </w:p>
    <w:p w:rsidR="00E40284" w:rsidRPr="00E40284" w:rsidRDefault="00E40284" w:rsidP="00EE4A1E">
      <w:pPr>
        <w:spacing w:before="120" w:after="120" w:line="240" w:lineRule="auto"/>
        <w:jc w:val="center"/>
        <w:rPr>
          <w:rFonts w:ascii="Arial" w:hAnsi="Arial" w:cs="Arial"/>
          <w:b/>
          <w:sz w:val="22"/>
        </w:rPr>
      </w:pPr>
      <w:r w:rsidRPr="00E40284">
        <w:rPr>
          <w:rFonts w:ascii="Arial" w:hAnsi="Arial" w:cs="Arial"/>
          <w:b/>
          <w:sz w:val="22"/>
        </w:rPr>
        <w:t xml:space="preserve">Quy chế vay; Các </w:t>
      </w:r>
      <w:r w:rsidR="00DC0FD5">
        <w:rPr>
          <w:rFonts w:ascii="Arial" w:hAnsi="Arial" w:cs="Arial"/>
          <w:b/>
          <w:sz w:val="22"/>
        </w:rPr>
        <w:t>đ</w:t>
      </w:r>
      <w:r w:rsidRPr="00E40284">
        <w:rPr>
          <w:rFonts w:ascii="Arial" w:hAnsi="Arial" w:cs="Arial"/>
          <w:b/>
          <w:sz w:val="22"/>
        </w:rPr>
        <w:t>ịnh nghĩa</w:t>
      </w:r>
    </w:p>
    <w:p w:rsidR="00E40284" w:rsidRDefault="00E40284" w:rsidP="00E40284">
      <w:pPr>
        <w:spacing w:before="240" w:after="120" w:line="240" w:lineRule="auto"/>
        <w:ind w:firstLine="851"/>
        <w:jc w:val="both"/>
        <w:rPr>
          <w:rFonts w:ascii="Arial" w:hAnsi="Arial" w:cs="Arial"/>
          <w:sz w:val="22"/>
        </w:rPr>
      </w:pPr>
      <w:r w:rsidRPr="00E40284">
        <w:rPr>
          <w:rFonts w:ascii="Arial" w:hAnsi="Arial" w:cs="Arial"/>
          <w:sz w:val="22"/>
        </w:rPr>
        <w:t>Mục 1.01.</w:t>
      </w:r>
      <w:r w:rsidRPr="00E40284">
        <w:rPr>
          <w:rFonts w:ascii="Arial" w:hAnsi="Arial" w:cs="Arial"/>
          <w:sz w:val="22"/>
        </w:rPr>
        <w:tab/>
        <w:t xml:space="preserve">Tất cả các điều khoản nêu trong Quy chế </w:t>
      </w:r>
      <w:r w:rsidR="00756B29">
        <w:rPr>
          <w:rFonts w:ascii="Arial" w:hAnsi="Arial" w:cs="Arial"/>
          <w:sz w:val="22"/>
        </w:rPr>
        <w:t>v</w:t>
      </w:r>
      <w:r w:rsidRPr="00E40284">
        <w:rPr>
          <w:rFonts w:ascii="Arial" w:hAnsi="Arial" w:cs="Arial"/>
          <w:sz w:val="22"/>
        </w:rPr>
        <w:t xml:space="preserve">ay các </w:t>
      </w:r>
      <w:r w:rsidR="00756B29">
        <w:rPr>
          <w:rFonts w:ascii="Arial" w:hAnsi="Arial" w:cs="Arial"/>
          <w:sz w:val="22"/>
        </w:rPr>
        <w:t>nghiệp vụ thông thường</w:t>
      </w:r>
      <w:r w:rsidRPr="00E40284">
        <w:rPr>
          <w:rFonts w:ascii="Arial" w:hAnsi="Arial" w:cs="Arial"/>
          <w:sz w:val="22"/>
        </w:rPr>
        <w:t xml:space="preserve"> của ADB ngày </w:t>
      </w:r>
      <w:r w:rsidR="00756B29">
        <w:rPr>
          <w:rFonts w:ascii="Arial" w:hAnsi="Arial" w:cs="Arial"/>
          <w:sz w:val="22"/>
        </w:rPr>
        <w:t>0</w:t>
      </w:r>
      <w:r w:rsidRPr="00E40284">
        <w:rPr>
          <w:rFonts w:ascii="Arial" w:hAnsi="Arial" w:cs="Arial"/>
          <w:sz w:val="22"/>
        </w:rPr>
        <w:t xml:space="preserve">1 tháng </w:t>
      </w:r>
      <w:r w:rsidR="00756B29">
        <w:rPr>
          <w:rFonts w:ascii="Arial" w:hAnsi="Arial" w:cs="Arial"/>
          <w:sz w:val="22"/>
        </w:rPr>
        <w:t>0</w:t>
      </w:r>
      <w:r w:rsidRPr="00E40284">
        <w:rPr>
          <w:rFonts w:ascii="Arial" w:hAnsi="Arial" w:cs="Arial"/>
          <w:sz w:val="22"/>
        </w:rPr>
        <w:t>1 năm 20</w:t>
      </w:r>
      <w:r w:rsidR="00756B29">
        <w:rPr>
          <w:rFonts w:ascii="Arial" w:hAnsi="Arial" w:cs="Arial"/>
          <w:sz w:val="22"/>
        </w:rPr>
        <w:t>17</w:t>
      </w:r>
      <w:r w:rsidRPr="00E40284">
        <w:rPr>
          <w:rFonts w:ascii="Arial" w:hAnsi="Arial" w:cs="Arial"/>
          <w:sz w:val="22"/>
        </w:rPr>
        <w:t xml:space="preserve"> (“Quy chế</w:t>
      </w:r>
      <w:r w:rsidR="00DC0FD5">
        <w:rPr>
          <w:rFonts w:ascii="Arial" w:hAnsi="Arial" w:cs="Arial"/>
          <w:sz w:val="22"/>
        </w:rPr>
        <w:t xml:space="preserve"> v</w:t>
      </w:r>
      <w:r w:rsidRPr="00E40284">
        <w:rPr>
          <w:rFonts w:ascii="Arial" w:hAnsi="Arial" w:cs="Arial"/>
          <w:sz w:val="22"/>
        </w:rPr>
        <w:t xml:space="preserve">ay”) được áp dụng cùng hiệu lực như được nêu ra đầy đủ </w:t>
      </w:r>
      <w:r w:rsidR="007B48E9">
        <w:rPr>
          <w:rFonts w:ascii="Arial" w:hAnsi="Arial" w:cs="Arial"/>
          <w:sz w:val="22"/>
        </w:rPr>
        <w:t>cho</w:t>
      </w:r>
      <w:r w:rsidRPr="00E40284">
        <w:rPr>
          <w:rFonts w:ascii="Arial" w:hAnsi="Arial" w:cs="Arial"/>
          <w:sz w:val="22"/>
        </w:rPr>
        <w:t xml:space="preserve"> Hiệp đị</w:t>
      </w:r>
      <w:r w:rsidR="007B48E9">
        <w:rPr>
          <w:rFonts w:ascii="Arial" w:hAnsi="Arial" w:cs="Arial"/>
          <w:sz w:val="22"/>
        </w:rPr>
        <w:t>nh vay</w:t>
      </w:r>
      <w:r w:rsidR="00DC0FD5">
        <w:rPr>
          <w:rFonts w:ascii="Arial" w:hAnsi="Arial" w:cs="Arial"/>
          <w:sz w:val="22"/>
        </w:rPr>
        <w:t>.</w:t>
      </w:r>
    </w:p>
    <w:p w:rsidR="00756B29" w:rsidRDefault="00756B29" w:rsidP="00E40284">
      <w:pPr>
        <w:spacing w:before="240" w:after="120" w:line="240" w:lineRule="auto"/>
        <w:ind w:firstLine="851"/>
        <w:jc w:val="both"/>
        <w:rPr>
          <w:rFonts w:ascii="Arial" w:hAnsi="Arial" w:cs="Arial"/>
          <w:sz w:val="22"/>
        </w:rPr>
      </w:pPr>
      <w:r>
        <w:rPr>
          <w:rFonts w:ascii="Arial" w:hAnsi="Arial" w:cs="Arial"/>
          <w:sz w:val="22"/>
        </w:rPr>
        <w:t>Mục 1.02.</w:t>
      </w:r>
      <w:r>
        <w:rPr>
          <w:rFonts w:ascii="Arial" w:hAnsi="Arial" w:cs="Arial"/>
          <w:sz w:val="22"/>
        </w:rPr>
        <w:tab/>
      </w:r>
      <w:r w:rsidR="003224E3">
        <w:rPr>
          <w:rFonts w:ascii="Arial" w:hAnsi="Arial" w:cs="Arial"/>
          <w:sz w:val="22"/>
        </w:rPr>
        <w:t>Khi đ</w:t>
      </w:r>
      <w:r w:rsidR="00E412FC" w:rsidRPr="00E412FC">
        <w:rPr>
          <w:rFonts w:ascii="Arial" w:hAnsi="Arial" w:cs="Arial"/>
          <w:sz w:val="22"/>
        </w:rPr>
        <w:t xml:space="preserve">ược dùng ở Hiệp định vay này, một vài thuật ngữ được định nghĩa trong Quy chế </w:t>
      </w:r>
      <w:r w:rsidR="00DC0FD5">
        <w:rPr>
          <w:rFonts w:ascii="Arial" w:hAnsi="Arial" w:cs="Arial"/>
          <w:sz w:val="22"/>
        </w:rPr>
        <w:t>v</w:t>
      </w:r>
      <w:r w:rsidR="00E412FC" w:rsidRPr="00E412FC">
        <w:rPr>
          <w:rFonts w:ascii="Arial" w:hAnsi="Arial" w:cs="Arial"/>
          <w:sz w:val="22"/>
        </w:rPr>
        <w:t xml:space="preserve">ay có nghĩa tương ứng như đã nêu ở đó trừ khi được sửa đổi hoặc trừ khi </w:t>
      </w:r>
      <w:r w:rsidR="00BF450D">
        <w:rPr>
          <w:rFonts w:ascii="Arial" w:hAnsi="Arial" w:cs="Arial"/>
          <w:sz w:val="22"/>
        </w:rPr>
        <w:t xml:space="preserve">ngữ cảnh </w:t>
      </w:r>
      <w:r w:rsidR="00E412FC" w:rsidRPr="00E412FC">
        <w:rPr>
          <w:rFonts w:ascii="Arial" w:hAnsi="Arial" w:cs="Arial"/>
          <w:sz w:val="22"/>
        </w:rPr>
        <w:t>yêu cầu khác. Các thuật ngữ bổ sung được sử dụng trong Hiệp định vay có ý nghĩa như sau:</w:t>
      </w:r>
    </w:p>
    <w:p w:rsidR="003224E3" w:rsidRDefault="003224E3" w:rsidP="00AA4814">
      <w:pPr>
        <w:spacing w:before="240" w:after="120" w:line="240" w:lineRule="auto"/>
        <w:ind w:left="1418" w:hanging="567"/>
        <w:jc w:val="both"/>
        <w:rPr>
          <w:rFonts w:ascii="Arial" w:hAnsi="Arial" w:cs="Arial"/>
          <w:sz w:val="22"/>
        </w:rPr>
      </w:pPr>
      <w:r>
        <w:rPr>
          <w:rFonts w:ascii="Arial" w:hAnsi="Arial" w:cs="Arial"/>
          <w:sz w:val="22"/>
        </w:rPr>
        <w:t>(a)</w:t>
      </w:r>
      <w:r>
        <w:rPr>
          <w:rFonts w:ascii="Arial" w:hAnsi="Arial" w:cs="Arial"/>
          <w:sz w:val="22"/>
        </w:rPr>
        <w:tab/>
        <w:t>“ARVC” có nghĩa là chuỗi giá trị nông nghiệp và nông thôn;</w:t>
      </w:r>
    </w:p>
    <w:p w:rsidR="003224E3" w:rsidRDefault="003224E3" w:rsidP="00AA4814">
      <w:pPr>
        <w:spacing w:before="240" w:after="120" w:line="240" w:lineRule="auto"/>
        <w:ind w:left="1418" w:hanging="567"/>
        <w:jc w:val="both"/>
        <w:rPr>
          <w:rFonts w:ascii="Arial" w:hAnsi="Arial" w:cs="Arial"/>
          <w:sz w:val="22"/>
        </w:rPr>
      </w:pPr>
      <w:r>
        <w:rPr>
          <w:rFonts w:ascii="Arial" w:hAnsi="Arial" w:cs="Arial"/>
          <w:sz w:val="22"/>
        </w:rPr>
        <w:t>(b)</w:t>
      </w:r>
      <w:r>
        <w:rPr>
          <w:rFonts w:ascii="Arial" w:hAnsi="Arial" w:cs="Arial"/>
          <w:sz w:val="22"/>
        </w:rPr>
        <w:tab/>
        <w:t>“Tiểu dự án đề xuất”</w:t>
      </w:r>
      <w:r w:rsidR="00994784">
        <w:rPr>
          <w:rFonts w:ascii="Arial" w:hAnsi="Arial" w:cs="Arial"/>
          <w:sz w:val="22"/>
        </w:rPr>
        <w:t xml:space="preserve"> có nghĩa là tiểu dự án đề xuất tài trợ thuộc dự án, một danh sách các tiểu dự án đề xuất </w:t>
      </w:r>
      <w:r w:rsidR="00E3002F">
        <w:rPr>
          <w:rFonts w:ascii="Arial" w:hAnsi="Arial" w:cs="Arial"/>
          <w:sz w:val="22"/>
        </w:rPr>
        <w:t xml:space="preserve">đã </w:t>
      </w:r>
      <w:r w:rsidR="00994784">
        <w:rPr>
          <w:rFonts w:ascii="Arial" w:hAnsi="Arial" w:cs="Arial"/>
          <w:sz w:val="22"/>
        </w:rPr>
        <w:t>được</w:t>
      </w:r>
      <w:r w:rsidR="00937D19">
        <w:rPr>
          <w:rFonts w:ascii="Arial" w:hAnsi="Arial" w:cs="Arial"/>
          <w:sz w:val="22"/>
        </w:rPr>
        <w:t xml:space="preserve"> thống nhất</w:t>
      </w:r>
      <w:r w:rsidR="00994784">
        <w:rPr>
          <w:rFonts w:ascii="Arial" w:hAnsi="Arial" w:cs="Arial"/>
          <w:sz w:val="22"/>
        </w:rPr>
        <w:t xml:space="preserve"> giữa các tỉnh dự án và ADB</w:t>
      </w:r>
      <w:r w:rsidR="00F96543">
        <w:rPr>
          <w:rFonts w:ascii="Arial" w:hAnsi="Arial" w:cs="Arial"/>
          <w:sz w:val="22"/>
        </w:rPr>
        <w:t xml:space="preserve"> và</w:t>
      </w:r>
      <w:r w:rsidR="00301878">
        <w:rPr>
          <w:rFonts w:ascii="Arial" w:hAnsi="Arial" w:cs="Arial"/>
          <w:sz w:val="22"/>
        </w:rPr>
        <w:t xml:space="preserve"> đã cung cấp</w:t>
      </w:r>
      <w:r w:rsidR="00994784">
        <w:rPr>
          <w:rFonts w:ascii="Arial" w:hAnsi="Arial" w:cs="Arial"/>
          <w:sz w:val="22"/>
        </w:rPr>
        <w:t xml:space="preserve"> trong sổ PAM;</w:t>
      </w:r>
    </w:p>
    <w:p w:rsidR="00994784" w:rsidRDefault="00994784" w:rsidP="00AA4814">
      <w:pPr>
        <w:spacing w:before="240" w:after="120" w:line="240" w:lineRule="auto"/>
        <w:ind w:left="1418" w:hanging="567"/>
        <w:jc w:val="both"/>
        <w:rPr>
          <w:rFonts w:ascii="Arial" w:hAnsi="Arial" w:cs="Arial"/>
          <w:sz w:val="22"/>
        </w:rPr>
      </w:pPr>
      <w:r>
        <w:rPr>
          <w:rFonts w:ascii="Arial" w:hAnsi="Arial" w:cs="Arial"/>
          <w:sz w:val="22"/>
        </w:rPr>
        <w:t>(c)</w:t>
      </w:r>
      <w:r>
        <w:rPr>
          <w:rFonts w:ascii="Arial" w:hAnsi="Arial" w:cs="Arial"/>
          <w:sz w:val="22"/>
        </w:rPr>
        <w:tab/>
      </w:r>
      <w:r w:rsidRPr="00030F03">
        <w:rPr>
          <w:rFonts w:ascii="Arial" w:hAnsi="Arial" w:cs="Arial"/>
          <w:spacing w:val="-4"/>
          <w:sz w:val="22"/>
        </w:rPr>
        <w:t xml:space="preserve">“Hướng dẫn </w:t>
      </w:r>
      <w:r w:rsidR="007972EF">
        <w:rPr>
          <w:rFonts w:ascii="Arial" w:hAnsi="Arial" w:cs="Arial"/>
          <w:spacing w:val="-4"/>
          <w:sz w:val="22"/>
        </w:rPr>
        <w:t>t</w:t>
      </w:r>
      <w:r w:rsidRPr="00030F03">
        <w:rPr>
          <w:rFonts w:ascii="Arial" w:hAnsi="Arial" w:cs="Arial"/>
          <w:spacing w:val="-4"/>
          <w:sz w:val="22"/>
        </w:rPr>
        <w:t xml:space="preserve">ư vấn” có nghĩa là Hướng dẫn </w:t>
      </w:r>
      <w:r w:rsidR="00E741FE">
        <w:rPr>
          <w:rFonts w:ascii="Arial" w:hAnsi="Arial" w:cs="Arial"/>
          <w:spacing w:val="-4"/>
          <w:sz w:val="22"/>
        </w:rPr>
        <w:t>s</w:t>
      </w:r>
      <w:r w:rsidRPr="00030F03">
        <w:rPr>
          <w:rFonts w:ascii="Arial" w:hAnsi="Arial" w:cs="Arial"/>
          <w:spacing w:val="-4"/>
          <w:sz w:val="22"/>
        </w:rPr>
        <w:t xml:space="preserve">ử dụng các </w:t>
      </w:r>
      <w:r w:rsidR="00E741FE">
        <w:rPr>
          <w:rFonts w:ascii="Arial" w:hAnsi="Arial" w:cs="Arial"/>
          <w:spacing w:val="-4"/>
          <w:sz w:val="22"/>
        </w:rPr>
        <w:t>t</w:t>
      </w:r>
      <w:r w:rsidRPr="00030F03">
        <w:rPr>
          <w:rFonts w:ascii="Arial" w:hAnsi="Arial" w:cs="Arial"/>
          <w:spacing w:val="-4"/>
          <w:sz w:val="22"/>
        </w:rPr>
        <w:t xml:space="preserve">ư vấn của Ngân hàng Phát triển Châu Á và các Bên vay (2013, được sửa đổi theo từng thời </w:t>
      </w:r>
      <w:r w:rsidR="006F319F" w:rsidRPr="00030F03">
        <w:rPr>
          <w:rFonts w:ascii="Arial" w:hAnsi="Arial" w:cs="Arial"/>
          <w:spacing w:val="-4"/>
          <w:sz w:val="22"/>
        </w:rPr>
        <w:t>điểm</w:t>
      </w:r>
      <w:r w:rsidRPr="00030F03">
        <w:rPr>
          <w:rFonts w:ascii="Arial" w:hAnsi="Arial" w:cs="Arial"/>
          <w:spacing w:val="-4"/>
          <w:sz w:val="22"/>
        </w:rPr>
        <w:t>)</w:t>
      </w:r>
      <w:r w:rsidR="00AA4814" w:rsidRPr="00030F03">
        <w:rPr>
          <w:rFonts w:ascii="Arial" w:hAnsi="Arial" w:cs="Arial"/>
          <w:spacing w:val="-4"/>
          <w:sz w:val="22"/>
        </w:rPr>
        <w:t>;</w:t>
      </w:r>
    </w:p>
    <w:p w:rsidR="00AA4814" w:rsidRDefault="00AA4814" w:rsidP="00AA4814">
      <w:pPr>
        <w:spacing w:before="240" w:after="120" w:line="240" w:lineRule="auto"/>
        <w:ind w:left="1418" w:hanging="567"/>
        <w:jc w:val="both"/>
        <w:rPr>
          <w:rFonts w:ascii="Arial" w:hAnsi="Arial" w:cs="Arial"/>
          <w:sz w:val="22"/>
        </w:rPr>
      </w:pPr>
      <w:r>
        <w:rPr>
          <w:rFonts w:ascii="Arial" w:hAnsi="Arial" w:cs="Arial"/>
          <w:sz w:val="22"/>
        </w:rPr>
        <w:t>(d)</w:t>
      </w:r>
      <w:r>
        <w:rPr>
          <w:rFonts w:ascii="Arial" w:hAnsi="Arial" w:cs="Arial"/>
          <w:sz w:val="22"/>
        </w:rPr>
        <w:tab/>
      </w:r>
      <w:r w:rsidR="00B00BAB">
        <w:rPr>
          <w:rFonts w:ascii="Arial" w:hAnsi="Arial" w:cs="Arial"/>
          <w:sz w:val="22"/>
        </w:rPr>
        <w:t>“Các dịch vụ tư vấn” có nghĩa là các dịch vụ được tài trợ bằng các khoản tiền của khoả</w:t>
      </w:r>
      <w:r w:rsidR="00301878">
        <w:rPr>
          <w:rFonts w:ascii="Arial" w:hAnsi="Arial" w:cs="Arial"/>
          <w:sz w:val="22"/>
        </w:rPr>
        <w:t>n vay</w:t>
      </w:r>
      <w:r w:rsidR="00B00BAB">
        <w:rPr>
          <w:rFonts w:ascii="Arial" w:hAnsi="Arial" w:cs="Arial"/>
          <w:sz w:val="22"/>
        </w:rPr>
        <w:t xml:space="preserve"> giúp thực hiện các hoạt động được mô tả ở Phụ lục 1 của Hiệp đị</w:t>
      </w:r>
      <w:r w:rsidR="00301878">
        <w:rPr>
          <w:rFonts w:ascii="Arial" w:hAnsi="Arial" w:cs="Arial"/>
          <w:sz w:val="22"/>
        </w:rPr>
        <w:t>nh vay</w:t>
      </w:r>
      <w:r w:rsidR="00B00BAB">
        <w:rPr>
          <w:rFonts w:ascii="Arial" w:hAnsi="Arial" w:cs="Arial"/>
          <w:sz w:val="22"/>
        </w:rPr>
        <w:t>;</w:t>
      </w:r>
    </w:p>
    <w:p w:rsidR="00B00BAB" w:rsidRDefault="00B00BAB" w:rsidP="00AA4814">
      <w:pPr>
        <w:spacing w:before="240" w:after="120" w:line="240" w:lineRule="auto"/>
        <w:ind w:left="1418" w:hanging="567"/>
        <w:jc w:val="both"/>
        <w:rPr>
          <w:rFonts w:ascii="Arial" w:hAnsi="Arial" w:cs="Arial"/>
          <w:sz w:val="22"/>
        </w:rPr>
      </w:pPr>
      <w:r>
        <w:rPr>
          <w:rFonts w:ascii="Arial" w:hAnsi="Arial" w:cs="Arial"/>
          <w:sz w:val="22"/>
        </w:rPr>
        <w:t>(e)</w:t>
      </w:r>
      <w:r>
        <w:rPr>
          <w:rFonts w:ascii="Arial" w:hAnsi="Arial" w:cs="Arial"/>
          <w:sz w:val="22"/>
        </w:rPr>
        <w:tab/>
      </w:r>
      <w:r w:rsidR="00A93386">
        <w:rPr>
          <w:rFonts w:ascii="Arial" w:hAnsi="Arial" w:cs="Arial"/>
          <w:sz w:val="22"/>
        </w:rPr>
        <w:t xml:space="preserve">“Khung rà soát và đánh giá môi trường” hoặc “EARF” có nghĩa là khung rà soát và đánh giá môi trường của dự án, bao gồm các </w:t>
      </w:r>
      <w:r w:rsidR="000F58E7">
        <w:rPr>
          <w:rFonts w:ascii="Arial" w:hAnsi="Arial" w:cs="Arial"/>
          <w:sz w:val="22"/>
        </w:rPr>
        <w:t xml:space="preserve">bản </w:t>
      </w:r>
      <w:r w:rsidR="00A93386">
        <w:rPr>
          <w:rFonts w:ascii="Arial" w:hAnsi="Arial" w:cs="Arial"/>
          <w:sz w:val="22"/>
        </w:rPr>
        <w:t>cập nhật, được chuẩn bị</w:t>
      </w:r>
      <w:r w:rsidR="004C3A0D">
        <w:rPr>
          <w:rFonts w:ascii="Arial" w:hAnsi="Arial" w:cs="Arial"/>
          <w:sz w:val="22"/>
        </w:rPr>
        <w:t>,</w:t>
      </w:r>
      <w:r w:rsidR="00A93386">
        <w:rPr>
          <w:rFonts w:ascii="Arial" w:hAnsi="Arial" w:cs="Arial"/>
          <w:sz w:val="22"/>
        </w:rPr>
        <w:t xml:space="preserve"> đệ trình bởi các tỉnh dự án và thông qua bởi ADB;</w:t>
      </w:r>
    </w:p>
    <w:p w:rsidR="000F58E7" w:rsidRDefault="000F58E7" w:rsidP="00AA4814">
      <w:pPr>
        <w:spacing w:before="240" w:after="120" w:line="240" w:lineRule="auto"/>
        <w:ind w:left="1418" w:hanging="567"/>
        <w:jc w:val="both"/>
        <w:rPr>
          <w:rFonts w:ascii="Arial" w:hAnsi="Arial" w:cs="Arial"/>
          <w:sz w:val="22"/>
        </w:rPr>
      </w:pPr>
      <w:r>
        <w:rPr>
          <w:rFonts w:ascii="Arial" w:hAnsi="Arial" w:cs="Arial"/>
          <w:sz w:val="22"/>
        </w:rPr>
        <w:t>(f)</w:t>
      </w:r>
      <w:r>
        <w:rPr>
          <w:rFonts w:ascii="Arial" w:hAnsi="Arial" w:cs="Arial"/>
          <w:sz w:val="22"/>
        </w:rPr>
        <w:tab/>
        <w:t xml:space="preserve">“Kế hoạch quản lý môi trường” hoặc “EMP” có nghĩa là </w:t>
      </w:r>
      <w:r w:rsidR="00301878">
        <w:rPr>
          <w:rFonts w:ascii="Arial" w:hAnsi="Arial" w:cs="Arial"/>
          <w:sz w:val="22"/>
        </w:rPr>
        <w:t xml:space="preserve">từng </w:t>
      </w:r>
      <w:r>
        <w:rPr>
          <w:rFonts w:ascii="Arial" w:hAnsi="Arial" w:cs="Arial"/>
          <w:sz w:val="22"/>
        </w:rPr>
        <w:t>kế hoạch quản lý môi trườ</w:t>
      </w:r>
      <w:r w:rsidR="00BB73BA">
        <w:rPr>
          <w:rFonts w:ascii="Arial" w:hAnsi="Arial" w:cs="Arial"/>
          <w:sz w:val="22"/>
        </w:rPr>
        <w:t>ng c</w:t>
      </w:r>
      <w:r w:rsidR="00301878">
        <w:rPr>
          <w:rFonts w:ascii="Arial" w:hAnsi="Arial" w:cs="Arial"/>
          <w:sz w:val="22"/>
        </w:rPr>
        <w:t>ho</w:t>
      </w:r>
      <w:r>
        <w:rPr>
          <w:rFonts w:ascii="Arial" w:hAnsi="Arial" w:cs="Arial"/>
          <w:sz w:val="22"/>
        </w:rPr>
        <w:t xml:space="preserve"> một tiểu dự án, bao gồm các bản cập nhật, được lồng ghép vào IEE</w:t>
      </w:r>
      <w:r w:rsidR="00301878">
        <w:rPr>
          <w:rFonts w:ascii="Arial" w:hAnsi="Arial" w:cs="Arial"/>
          <w:sz w:val="22"/>
        </w:rPr>
        <w:t xml:space="preserve"> tương ứng</w:t>
      </w:r>
      <w:r>
        <w:rPr>
          <w:rFonts w:ascii="Arial" w:hAnsi="Arial" w:cs="Arial"/>
          <w:sz w:val="22"/>
        </w:rPr>
        <w:t>;</w:t>
      </w:r>
    </w:p>
    <w:p w:rsidR="000F58E7" w:rsidRDefault="000F58E7" w:rsidP="00AA4814">
      <w:pPr>
        <w:spacing w:before="240" w:after="120" w:line="240" w:lineRule="auto"/>
        <w:ind w:left="1418" w:hanging="567"/>
        <w:jc w:val="both"/>
        <w:rPr>
          <w:rFonts w:ascii="Arial" w:hAnsi="Arial" w:cs="Arial"/>
          <w:sz w:val="22"/>
        </w:rPr>
      </w:pPr>
      <w:r>
        <w:rPr>
          <w:rFonts w:ascii="Arial" w:hAnsi="Arial" w:cs="Arial"/>
          <w:sz w:val="22"/>
        </w:rPr>
        <w:t>(g)</w:t>
      </w:r>
      <w:r>
        <w:rPr>
          <w:rFonts w:ascii="Arial" w:hAnsi="Arial" w:cs="Arial"/>
          <w:sz w:val="22"/>
        </w:rPr>
        <w:tab/>
        <w:t xml:space="preserve">“Chính sách an toàn môi trường” </w:t>
      </w:r>
      <w:r w:rsidRPr="000F58E7">
        <w:rPr>
          <w:rFonts w:ascii="Arial" w:hAnsi="Arial" w:cs="Arial"/>
          <w:sz w:val="22"/>
        </w:rPr>
        <w:t>có nghĩa là các nguyên tắc và các yêu cầu nêu trong Chương V, Phụ lục 1, và Phụ lụ</w:t>
      </w:r>
      <w:r w:rsidR="00211291">
        <w:rPr>
          <w:rFonts w:ascii="Arial" w:hAnsi="Arial" w:cs="Arial"/>
          <w:sz w:val="22"/>
        </w:rPr>
        <w:t>c 4 (khi</w:t>
      </w:r>
      <w:r w:rsidRPr="000F58E7">
        <w:rPr>
          <w:rFonts w:ascii="Arial" w:hAnsi="Arial" w:cs="Arial"/>
          <w:sz w:val="22"/>
        </w:rPr>
        <w:t xml:space="preserve"> áp dụng) của</w:t>
      </w:r>
      <w:r w:rsidR="001C7824">
        <w:rPr>
          <w:rFonts w:ascii="Arial" w:hAnsi="Arial" w:cs="Arial"/>
          <w:sz w:val="22"/>
        </w:rPr>
        <w:t xml:space="preserve"> SPS</w:t>
      </w:r>
      <w:r w:rsidRPr="000F58E7">
        <w:rPr>
          <w:rFonts w:ascii="Arial" w:hAnsi="Arial" w:cs="Arial"/>
          <w:sz w:val="22"/>
        </w:rPr>
        <w:t>;</w:t>
      </w:r>
    </w:p>
    <w:p w:rsidR="000F58E7" w:rsidRDefault="000F58E7" w:rsidP="00AA4814">
      <w:pPr>
        <w:spacing w:before="240" w:after="120" w:line="240" w:lineRule="auto"/>
        <w:ind w:left="1418" w:hanging="567"/>
        <w:jc w:val="both"/>
        <w:rPr>
          <w:rFonts w:ascii="Arial" w:hAnsi="Arial" w:cs="Arial"/>
          <w:sz w:val="22"/>
        </w:rPr>
      </w:pPr>
      <w:r>
        <w:rPr>
          <w:rFonts w:ascii="Arial" w:hAnsi="Arial" w:cs="Arial"/>
          <w:sz w:val="22"/>
        </w:rPr>
        <w:lastRenderedPageBreak/>
        <w:t>(h)</w:t>
      </w:r>
      <w:r>
        <w:rPr>
          <w:rFonts w:ascii="Arial" w:hAnsi="Arial" w:cs="Arial"/>
          <w:sz w:val="22"/>
        </w:rPr>
        <w:tab/>
        <w:t>“GAP” có nghĩa là kế hoạch hành động giới của dự án</w:t>
      </w:r>
      <w:r w:rsidR="00DD4DC9">
        <w:rPr>
          <w:rFonts w:ascii="Arial" w:hAnsi="Arial" w:cs="Arial"/>
          <w:sz w:val="22"/>
        </w:rPr>
        <w:t>,</w:t>
      </w:r>
      <w:r>
        <w:rPr>
          <w:rFonts w:ascii="Arial" w:hAnsi="Arial" w:cs="Arial"/>
          <w:sz w:val="22"/>
        </w:rPr>
        <w:t xml:space="preserve"> bao gồm các bản cập nhật</w:t>
      </w:r>
      <w:r w:rsidR="001C7824">
        <w:rPr>
          <w:rFonts w:ascii="Arial" w:hAnsi="Arial" w:cs="Arial"/>
          <w:sz w:val="22"/>
        </w:rPr>
        <w:t>,</w:t>
      </w:r>
      <w:r>
        <w:rPr>
          <w:rFonts w:ascii="Arial" w:hAnsi="Arial" w:cs="Arial"/>
          <w:sz w:val="22"/>
        </w:rPr>
        <w:t xml:space="preserve"> được chuẩn bị</w:t>
      </w:r>
      <w:r w:rsidR="00DD4DC9">
        <w:rPr>
          <w:rFonts w:ascii="Arial" w:hAnsi="Arial" w:cs="Arial"/>
          <w:sz w:val="22"/>
        </w:rPr>
        <w:t>,</w:t>
      </w:r>
      <w:r>
        <w:rPr>
          <w:rFonts w:ascii="Arial" w:hAnsi="Arial" w:cs="Arial"/>
          <w:sz w:val="22"/>
        </w:rPr>
        <w:t xml:space="preserve"> đệ trình bởi các tỉnh dự án và thông qua bởi ADB;</w:t>
      </w:r>
    </w:p>
    <w:p w:rsidR="000F58E7" w:rsidRDefault="000F58E7" w:rsidP="00AA4814">
      <w:pPr>
        <w:spacing w:before="240" w:after="120" w:line="240" w:lineRule="auto"/>
        <w:ind w:left="1418" w:hanging="567"/>
        <w:jc w:val="both"/>
        <w:rPr>
          <w:rFonts w:ascii="Arial" w:hAnsi="Arial" w:cs="Arial"/>
          <w:sz w:val="22"/>
        </w:rPr>
      </w:pPr>
      <w:r>
        <w:rPr>
          <w:rFonts w:ascii="Arial" w:hAnsi="Arial" w:cs="Arial"/>
          <w:sz w:val="22"/>
        </w:rPr>
        <w:t>(i)</w:t>
      </w:r>
      <w:r>
        <w:rPr>
          <w:rFonts w:ascii="Arial" w:hAnsi="Arial" w:cs="Arial"/>
          <w:sz w:val="22"/>
        </w:rPr>
        <w:tab/>
        <w:t xml:space="preserve">“Hàng hóa” có nghĩa là các thiết bị và vật liệu </w:t>
      </w:r>
      <w:r w:rsidRPr="000F58E7">
        <w:rPr>
          <w:rFonts w:ascii="Arial" w:hAnsi="Arial" w:cs="Arial"/>
          <w:sz w:val="22"/>
        </w:rPr>
        <w:t xml:space="preserve">được tài trợ bằng các khoản tiền vay, bao gồm các dịch vụ liên quan như vận chuyển, bảo hiểm, lắp đặt, chạy thử, đào tạo, và bảo trì ban đầu, nhưng không bao gồm các </w:t>
      </w:r>
      <w:r w:rsidR="00DD4DC9">
        <w:rPr>
          <w:rFonts w:ascii="Arial" w:hAnsi="Arial" w:cs="Arial"/>
          <w:sz w:val="22"/>
        </w:rPr>
        <w:t>d</w:t>
      </w:r>
      <w:r w:rsidRPr="000F58E7">
        <w:rPr>
          <w:rFonts w:ascii="Arial" w:hAnsi="Arial" w:cs="Arial"/>
          <w:sz w:val="22"/>
        </w:rPr>
        <w:t xml:space="preserve">ịch vụ </w:t>
      </w:r>
      <w:r w:rsidR="00DD4DC9">
        <w:rPr>
          <w:rFonts w:ascii="Arial" w:hAnsi="Arial" w:cs="Arial"/>
          <w:sz w:val="22"/>
        </w:rPr>
        <w:t>t</w:t>
      </w:r>
      <w:r w:rsidRPr="000F58E7">
        <w:rPr>
          <w:rFonts w:ascii="Arial" w:hAnsi="Arial" w:cs="Arial"/>
          <w:sz w:val="22"/>
        </w:rPr>
        <w:t>ư vấn;</w:t>
      </w:r>
    </w:p>
    <w:p w:rsidR="001C7824" w:rsidRDefault="001C7824" w:rsidP="00AA4814">
      <w:pPr>
        <w:spacing w:before="240" w:after="120" w:line="240" w:lineRule="auto"/>
        <w:ind w:left="1418" w:hanging="567"/>
        <w:jc w:val="both"/>
        <w:rPr>
          <w:rFonts w:ascii="Arial" w:hAnsi="Arial" w:cs="Arial"/>
          <w:sz w:val="22"/>
        </w:rPr>
      </w:pPr>
      <w:r>
        <w:rPr>
          <w:rFonts w:ascii="Arial" w:hAnsi="Arial" w:cs="Arial"/>
          <w:sz w:val="22"/>
        </w:rPr>
        <w:t>(j)</w:t>
      </w:r>
      <w:r>
        <w:rPr>
          <w:rFonts w:ascii="Arial" w:hAnsi="Arial" w:cs="Arial"/>
          <w:sz w:val="22"/>
        </w:rPr>
        <w:tab/>
        <w:t xml:space="preserve">“HIV/AIDS” có nghĩa là </w:t>
      </w:r>
      <w:r w:rsidRPr="001C7824">
        <w:rPr>
          <w:rFonts w:ascii="Arial" w:hAnsi="Arial" w:cs="Arial"/>
          <w:sz w:val="22"/>
        </w:rPr>
        <w:t>vi rút suy giảm miễn dịch ở người/hội chứng suy giảm miễn dịch mắc phải;</w:t>
      </w:r>
    </w:p>
    <w:p w:rsidR="001C7824" w:rsidRDefault="001C7824" w:rsidP="00AA4814">
      <w:pPr>
        <w:spacing w:before="240" w:after="120" w:line="240" w:lineRule="auto"/>
        <w:ind w:left="1418" w:hanging="567"/>
        <w:jc w:val="both"/>
        <w:rPr>
          <w:rFonts w:ascii="Arial" w:hAnsi="Arial" w:cs="Arial"/>
          <w:sz w:val="22"/>
        </w:rPr>
      </w:pPr>
      <w:r>
        <w:rPr>
          <w:rFonts w:ascii="Arial" w:hAnsi="Arial" w:cs="Arial"/>
          <w:sz w:val="22"/>
        </w:rPr>
        <w:t>(k)</w:t>
      </w:r>
      <w:r>
        <w:rPr>
          <w:rFonts w:ascii="Arial" w:hAnsi="Arial" w:cs="Arial"/>
          <w:sz w:val="22"/>
        </w:rPr>
        <w:tab/>
      </w:r>
      <w:r w:rsidRPr="00570189">
        <w:rPr>
          <w:rFonts w:ascii="Arial" w:hAnsi="Arial" w:cs="Arial"/>
          <w:spacing w:val="-4"/>
          <w:sz w:val="22"/>
        </w:rPr>
        <w:t xml:space="preserve">“Đánh giá môi trường ban đầu” hoặc “IEE” có nghĩa là </w:t>
      </w:r>
      <w:r w:rsidR="00301878">
        <w:rPr>
          <w:rFonts w:ascii="Arial" w:hAnsi="Arial" w:cs="Arial"/>
          <w:spacing w:val="-4"/>
          <w:sz w:val="22"/>
        </w:rPr>
        <w:t>từng</w:t>
      </w:r>
      <w:r w:rsidRPr="00570189">
        <w:rPr>
          <w:rFonts w:ascii="Arial" w:hAnsi="Arial" w:cs="Arial"/>
          <w:spacing w:val="-4"/>
          <w:sz w:val="22"/>
        </w:rPr>
        <w:t xml:space="preserve"> đánh giá môi trường ban đầ</w:t>
      </w:r>
      <w:r w:rsidR="009E73FF" w:rsidRPr="00570189">
        <w:rPr>
          <w:rFonts w:ascii="Arial" w:hAnsi="Arial" w:cs="Arial"/>
          <w:spacing w:val="-4"/>
          <w:sz w:val="22"/>
        </w:rPr>
        <w:t xml:space="preserve">u </w:t>
      </w:r>
      <w:r w:rsidR="00301878">
        <w:rPr>
          <w:rFonts w:ascii="Arial" w:hAnsi="Arial" w:cs="Arial"/>
          <w:spacing w:val="-4"/>
          <w:sz w:val="22"/>
        </w:rPr>
        <w:t>cho một</w:t>
      </w:r>
      <w:r w:rsidRPr="00570189">
        <w:rPr>
          <w:rFonts w:ascii="Arial" w:hAnsi="Arial" w:cs="Arial"/>
          <w:spacing w:val="-4"/>
          <w:sz w:val="22"/>
        </w:rPr>
        <w:t xml:space="preserve"> tiểu dự án</w:t>
      </w:r>
      <w:r w:rsidR="009E73FF" w:rsidRPr="00570189">
        <w:rPr>
          <w:rFonts w:ascii="Arial" w:hAnsi="Arial" w:cs="Arial"/>
          <w:spacing w:val="-4"/>
          <w:sz w:val="22"/>
        </w:rPr>
        <w:t>,</w:t>
      </w:r>
      <w:r w:rsidRPr="00570189">
        <w:rPr>
          <w:rFonts w:ascii="Arial" w:hAnsi="Arial" w:cs="Arial"/>
          <w:spacing w:val="-4"/>
          <w:sz w:val="22"/>
        </w:rPr>
        <w:t xml:space="preserve"> bao gồm các bản cập nhật, được chuẩn bị</w:t>
      </w:r>
      <w:r w:rsidR="009E73FF" w:rsidRPr="00570189">
        <w:rPr>
          <w:rFonts w:ascii="Arial" w:hAnsi="Arial" w:cs="Arial"/>
          <w:spacing w:val="-4"/>
          <w:sz w:val="22"/>
        </w:rPr>
        <w:t>,</w:t>
      </w:r>
      <w:r w:rsidRPr="00570189">
        <w:rPr>
          <w:rFonts w:ascii="Arial" w:hAnsi="Arial" w:cs="Arial"/>
          <w:spacing w:val="-4"/>
          <w:sz w:val="22"/>
        </w:rPr>
        <w:t xml:space="preserve"> đệ trình bởi các tỉnh dự án theo các yêu cầu nêu trong EARF và được thông qua bởi ADB;</w:t>
      </w:r>
    </w:p>
    <w:p w:rsidR="001C7824" w:rsidRDefault="001C7824" w:rsidP="00AA4814">
      <w:pPr>
        <w:spacing w:before="240" w:after="120" w:line="240" w:lineRule="auto"/>
        <w:ind w:left="1418" w:hanging="567"/>
        <w:jc w:val="both"/>
        <w:rPr>
          <w:rFonts w:ascii="Arial" w:hAnsi="Arial" w:cs="Arial"/>
          <w:sz w:val="22"/>
        </w:rPr>
      </w:pPr>
      <w:r>
        <w:rPr>
          <w:rFonts w:ascii="Arial" w:hAnsi="Arial" w:cs="Arial"/>
          <w:sz w:val="22"/>
        </w:rPr>
        <w:t>(l)</w:t>
      </w:r>
      <w:r>
        <w:rPr>
          <w:rFonts w:ascii="Arial" w:hAnsi="Arial" w:cs="Arial"/>
          <w:sz w:val="22"/>
        </w:rPr>
        <w:tab/>
        <w:t>“Chính sách an toàn người bản địa” có nghĩa là các nguyên tắc và các yêu cầu nêu trong Chương V, Phụ lục 3 và Phụ lụ</w:t>
      </w:r>
      <w:r w:rsidR="008F3D08">
        <w:rPr>
          <w:rFonts w:ascii="Arial" w:hAnsi="Arial" w:cs="Arial"/>
          <w:sz w:val="22"/>
        </w:rPr>
        <w:t>c 4 (khi</w:t>
      </w:r>
      <w:r>
        <w:rPr>
          <w:rFonts w:ascii="Arial" w:hAnsi="Arial" w:cs="Arial"/>
          <w:sz w:val="22"/>
        </w:rPr>
        <w:t xml:space="preserve"> áp dụng) của SPS;</w:t>
      </w:r>
    </w:p>
    <w:p w:rsidR="001C7824" w:rsidRDefault="001C7824" w:rsidP="00AA4814">
      <w:pPr>
        <w:spacing w:before="240" w:after="120" w:line="240" w:lineRule="auto"/>
        <w:ind w:left="1418" w:hanging="567"/>
        <w:jc w:val="both"/>
        <w:rPr>
          <w:rFonts w:ascii="Arial" w:hAnsi="Arial" w:cs="Arial"/>
          <w:sz w:val="22"/>
        </w:rPr>
      </w:pPr>
      <w:r>
        <w:rPr>
          <w:rFonts w:ascii="Arial" w:hAnsi="Arial" w:cs="Arial"/>
          <w:sz w:val="22"/>
        </w:rPr>
        <w:t>(m)</w:t>
      </w:r>
      <w:r>
        <w:rPr>
          <w:rFonts w:ascii="Arial" w:hAnsi="Arial" w:cs="Arial"/>
          <w:sz w:val="22"/>
        </w:rPr>
        <w:tab/>
      </w:r>
      <w:r w:rsidR="006F319F">
        <w:rPr>
          <w:rFonts w:ascii="Arial" w:hAnsi="Arial" w:cs="Arial"/>
          <w:sz w:val="22"/>
        </w:rPr>
        <w:t xml:space="preserve">“Chính sách an toàn tái định cư </w:t>
      </w:r>
      <w:r w:rsidR="00E14C0C">
        <w:rPr>
          <w:rFonts w:ascii="Arial" w:hAnsi="Arial" w:cs="Arial"/>
          <w:sz w:val="22"/>
        </w:rPr>
        <w:t>bắt buộc</w:t>
      </w:r>
      <w:r w:rsidR="006F319F">
        <w:rPr>
          <w:rFonts w:ascii="Arial" w:hAnsi="Arial" w:cs="Arial"/>
          <w:sz w:val="22"/>
        </w:rPr>
        <w:t>” có nghĩa là các nguyên tắc và các yêu cầu nêu trong Chương V, Phụ lục 2 và Phụ lụ</w:t>
      </w:r>
      <w:r w:rsidR="00DF6A4E">
        <w:rPr>
          <w:rFonts w:ascii="Arial" w:hAnsi="Arial" w:cs="Arial"/>
          <w:sz w:val="22"/>
        </w:rPr>
        <w:t>c 4 (khi</w:t>
      </w:r>
      <w:r w:rsidR="006F319F">
        <w:rPr>
          <w:rFonts w:ascii="Arial" w:hAnsi="Arial" w:cs="Arial"/>
          <w:sz w:val="22"/>
        </w:rPr>
        <w:t xml:space="preserve"> áp dụng) của SPS;</w:t>
      </w:r>
    </w:p>
    <w:p w:rsidR="006F319F" w:rsidRDefault="006F319F" w:rsidP="00AA4814">
      <w:pPr>
        <w:spacing w:before="240" w:after="120" w:line="240" w:lineRule="auto"/>
        <w:ind w:left="1418" w:hanging="567"/>
        <w:jc w:val="both"/>
        <w:rPr>
          <w:rFonts w:ascii="Arial" w:hAnsi="Arial" w:cs="Arial"/>
          <w:sz w:val="22"/>
        </w:rPr>
      </w:pPr>
      <w:r>
        <w:rPr>
          <w:rFonts w:ascii="Arial" w:hAnsi="Arial" w:cs="Arial"/>
          <w:sz w:val="22"/>
        </w:rPr>
        <w:t>(n)</w:t>
      </w:r>
      <w:r>
        <w:rPr>
          <w:rFonts w:ascii="Arial" w:hAnsi="Arial" w:cs="Arial"/>
          <w:sz w:val="22"/>
        </w:rPr>
        <w:tab/>
        <w:t>“Sổ tay giải ngân khoản vay” có nghĩa là sổ tay giải ngân khoản v</w:t>
      </w:r>
      <w:r w:rsidR="002366B5">
        <w:rPr>
          <w:rFonts w:ascii="Arial" w:hAnsi="Arial" w:cs="Arial"/>
          <w:sz w:val="22"/>
        </w:rPr>
        <w:t>a</w:t>
      </w:r>
      <w:r>
        <w:rPr>
          <w:rFonts w:ascii="Arial" w:hAnsi="Arial" w:cs="Arial"/>
          <w:sz w:val="22"/>
        </w:rPr>
        <w:t>y của ADB (2017, được sửa đổi theo từng thời điểm);</w:t>
      </w:r>
    </w:p>
    <w:p w:rsidR="006F319F" w:rsidRDefault="006F319F" w:rsidP="00AA4814">
      <w:pPr>
        <w:spacing w:before="240" w:after="120" w:line="240" w:lineRule="auto"/>
        <w:ind w:left="1418" w:hanging="567"/>
        <w:jc w:val="both"/>
        <w:rPr>
          <w:rFonts w:ascii="Arial" w:hAnsi="Arial" w:cs="Arial"/>
          <w:sz w:val="22"/>
        </w:rPr>
      </w:pPr>
      <w:r>
        <w:rPr>
          <w:rFonts w:ascii="Arial" w:hAnsi="Arial" w:cs="Arial"/>
          <w:sz w:val="22"/>
        </w:rPr>
        <w:t>(o)</w:t>
      </w:r>
      <w:r>
        <w:rPr>
          <w:rFonts w:ascii="Arial" w:hAnsi="Arial" w:cs="Arial"/>
          <w:sz w:val="22"/>
        </w:rPr>
        <w:tab/>
        <w:t>“</w:t>
      </w:r>
      <w:r w:rsidR="002366B5">
        <w:rPr>
          <w:rFonts w:ascii="Arial" w:hAnsi="Arial" w:cs="Arial"/>
          <w:sz w:val="22"/>
        </w:rPr>
        <w:t>Thỏa thuận cho vay</w:t>
      </w:r>
      <w:r>
        <w:rPr>
          <w:rFonts w:ascii="Arial" w:hAnsi="Arial" w:cs="Arial"/>
          <w:sz w:val="22"/>
        </w:rPr>
        <w:t xml:space="preserve">” có nghĩa là thoả thuận hoặc các thỏa thuận giữa Bộ Tài chính của Bên vay với từng tỉnh dự án nhằm mục đích </w:t>
      </w:r>
      <w:r w:rsidR="00DF6A4E">
        <w:rPr>
          <w:rFonts w:ascii="Arial" w:hAnsi="Arial" w:cs="Arial"/>
          <w:sz w:val="22"/>
        </w:rPr>
        <w:t xml:space="preserve">cho </w:t>
      </w:r>
      <w:r>
        <w:rPr>
          <w:rFonts w:ascii="Arial" w:hAnsi="Arial" w:cs="Arial"/>
          <w:sz w:val="22"/>
        </w:rPr>
        <w:t>vay lại một phần của khoản vay như được đề cập trong Mục 3.01 của Hiệp đị</w:t>
      </w:r>
      <w:r w:rsidR="006C1C3A">
        <w:rPr>
          <w:rFonts w:ascii="Arial" w:hAnsi="Arial" w:cs="Arial"/>
          <w:sz w:val="22"/>
        </w:rPr>
        <w:t>nh vay</w:t>
      </w:r>
      <w:r>
        <w:rPr>
          <w:rFonts w:ascii="Arial" w:hAnsi="Arial" w:cs="Arial"/>
          <w:sz w:val="22"/>
        </w:rPr>
        <w:t>;</w:t>
      </w:r>
    </w:p>
    <w:p w:rsidR="006F319F" w:rsidRDefault="006F319F" w:rsidP="00AA4814">
      <w:pPr>
        <w:spacing w:before="240" w:after="120" w:line="240" w:lineRule="auto"/>
        <w:ind w:left="1418" w:hanging="567"/>
        <w:jc w:val="both"/>
        <w:rPr>
          <w:rFonts w:ascii="Arial" w:hAnsi="Arial" w:cs="Arial"/>
          <w:sz w:val="22"/>
        </w:rPr>
      </w:pPr>
      <w:r>
        <w:rPr>
          <w:rFonts w:ascii="Arial" w:hAnsi="Arial" w:cs="Arial"/>
          <w:sz w:val="22"/>
        </w:rPr>
        <w:t>(p)</w:t>
      </w:r>
      <w:r>
        <w:rPr>
          <w:rFonts w:ascii="Arial" w:hAnsi="Arial" w:cs="Arial"/>
          <w:sz w:val="22"/>
        </w:rPr>
        <w:tab/>
        <w:t xml:space="preserve">“PAM” </w:t>
      </w:r>
      <w:r w:rsidRPr="006F319F">
        <w:rPr>
          <w:rFonts w:ascii="Arial" w:hAnsi="Arial" w:cs="Arial"/>
          <w:sz w:val="22"/>
        </w:rPr>
        <w:t xml:space="preserve">có nghĩa là Sổ tay </w:t>
      </w:r>
      <w:r>
        <w:rPr>
          <w:rFonts w:ascii="Arial" w:hAnsi="Arial" w:cs="Arial"/>
          <w:sz w:val="22"/>
        </w:rPr>
        <w:t>q</w:t>
      </w:r>
      <w:r w:rsidRPr="006F319F">
        <w:rPr>
          <w:rFonts w:ascii="Arial" w:hAnsi="Arial" w:cs="Arial"/>
          <w:sz w:val="22"/>
        </w:rPr>
        <w:t>uả</w:t>
      </w:r>
      <w:r>
        <w:rPr>
          <w:rFonts w:ascii="Arial" w:hAnsi="Arial" w:cs="Arial"/>
          <w:sz w:val="22"/>
        </w:rPr>
        <w:t>n lý dự</w:t>
      </w:r>
      <w:r w:rsidRPr="006F319F">
        <w:rPr>
          <w:rFonts w:ascii="Arial" w:hAnsi="Arial" w:cs="Arial"/>
          <w:sz w:val="22"/>
        </w:rPr>
        <w:t xml:space="preserve"> án </w:t>
      </w:r>
      <w:r>
        <w:rPr>
          <w:rFonts w:ascii="Arial" w:hAnsi="Arial" w:cs="Arial"/>
          <w:sz w:val="22"/>
        </w:rPr>
        <w:t>của dự án</w:t>
      </w:r>
      <w:r w:rsidRPr="006F319F">
        <w:rPr>
          <w:rFonts w:ascii="Arial" w:hAnsi="Arial" w:cs="Arial"/>
          <w:sz w:val="22"/>
        </w:rPr>
        <w:t xml:space="preserve"> này ngày </w:t>
      </w:r>
      <w:r>
        <w:rPr>
          <w:rFonts w:ascii="Arial" w:hAnsi="Arial" w:cs="Arial"/>
          <w:sz w:val="22"/>
        </w:rPr>
        <w:t>02</w:t>
      </w:r>
      <w:r w:rsidRPr="006F319F">
        <w:rPr>
          <w:rFonts w:ascii="Arial" w:hAnsi="Arial" w:cs="Arial"/>
          <w:sz w:val="22"/>
        </w:rPr>
        <w:t xml:space="preserve"> tháng </w:t>
      </w:r>
      <w:r>
        <w:rPr>
          <w:rFonts w:ascii="Arial" w:hAnsi="Arial" w:cs="Arial"/>
          <w:sz w:val="22"/>
        </w:rPr>
        <w:t>11</w:t>
      </w:r>
      <w:r w:rsidRPr="006F319F">
        <w:rPr>
          <w:rFonts w:ascii="Arial" w:hAnsi="Arial" w:cs="Arial"/>
          <w:sz w:val="22"/>
        </w:rPr>
        <w:t xml:space="preserve"> năm 201</w:t>
      </w:r>
      <w:r>
        <w:rPr>
          <w:rFonts w:ascii="Arial" w:hAnsi="Arial" w:cs="Arial"/>
          <w:sz w:val="22"/>
        </w:rPr>
        <w:t>7</w:t>
      </w:r>
      <w:r w:rsidRPr="006F319F">
        <w:rPr>
          <w:rFonts w:ascii="Arial" w:hAnsi="Arial" w:cs="Arial"/>
          <w:sz w:val="22"/>
        </w:rPr>
        <w:t xml:space="preserve"> và </w:t>
      </w:r>
      <w:r w:rsidR="008F4FE2">
        <w:rPr>
          <w:rFonts w:ascii="Arial" w:hAnsi="Arial" w:cs="Arial"/>
          <w:sz w:val="22"/>
        </w:rPr>
        <w:t xml:space="preserve">đã </w:t>
      </w:r>
      <w:r w:rsidRPr="006F319F">
        <w:rPr>
          <w:rFonts w:ascii="Arial" w:hAnsi="Arial" w:cs="Arial"/>
          <w:sz w:val="22"/>
        </w:rPr>
        <w:t xml:space="preserve">được thống nhất giữa </w:t>
      </w:r>
      <w:r>
        <w:rPr>
          <w:rFonts w:ascii="Arial" w:hAnsi="Arial" w:cs="Arial"/>
          <w:sz w:val="22"/>
        </w:rPr>
        <w:t>các tỉnh dự án</w:t>
      </w:r>
      <w:r w:rsidRPr="006F319F">
        <w:rPr>
          <w:rFonts w:ascii="Arial" w:hAnsi="Arial" w:cs="Arial"/>
          <w:sz w:val="22"/>
        </w:rPr>
        <w:t xml:space="preserve"> và ADB, được cập nhật theo từng thời điểm cho phù hợp với các thủ tục quản lý tương ứng của </w:t>
      </w:r>
      <w:r>
        <w:rPr>
          <w:rFonts w:ascii="Arial" w:hAnsi="Arial" w:cs="Arial"/>
          <w:sz w:val="22"/>
        </w:rPr>
        <w:t>Bên vay</w:t>
      </w:r>
      <w:r w:rsidRPr="006F319F">
        <w:rPr>
          <w:rFonts w:ascii="Arial" w:hAnsi="Arial" w:cs="Arial"/>
          <w:sz w:val="22"/>
        </w:rPr>
        <w:t xml:space="preserve"> và ADB;</w:t>
      </w:r>
    </w:p>
    <w:p w:rsidR="007F512C" w:rsidRDefault="007F512C" w:rsidP="00AA4814">
      <w:pPr>
        <w:spacing w:before="240" w:after="120" w:line="240" w:lineRule="auto"/>
        <w:ind w:left="1418" w:hanging="567"/>
        <w:jc w:val="both"/>
        <w:rPr>
          <w:rFonts w:ascii="Arial" w:hAnsi="Arial" w:cs="Arial"/>
          <w:sz w:val="22"/>
        </w:rPr>
      </w:pPr>
      <w:r>
        <w:rPr>
          <w:rFonts w:ascii="Arial" w:hAnsi="Arial" w:cs="Arial"/>
          <w:sz w:val="22"/>
        </w:rPr>
        <w:t>(q)</w:t>
      </w:r>
      <w:r>
        <w:rPr>
          <w:rFonts w:ascii="Arial" w:hAnsi="Arial" w:cs="Arial"/>
          <w:sz w:val="22"/>
        </w:rPr>
        <w:tab/>
      </w:r>
      <w:r w:rsidR="006D0CA1">
        <w:rPr>
          <w:rFonts w:ascii="Arial" w:hAnsi="Arial" w:cs="Arial"/>
          <w:sz w:val="22"/>
        </w:rPr>
        <w:t xml:space="preserve">“Hướng dẫn mua sắm” </w:t>
      </w:r>
      <w:r w:rsidR="00351639">
        <w:rPr>
          <w:rFonts w:ascii="Arial" w:hAnsi="Arial" w:cs="Arial"/>
          <w:sz w:val="22"/>
        </w:rPr>
        <w:t xml:space="preserve">có nghĩa </w:t>
      </w:r>
      <w:r w:rsidR="006D0CA1">
        <w:rPr>
          <w:rFonts w:ascii="Arial" w:hAnsi="Arial" w:cs="Arial"/>
          <w:sz w:val="22"/>
        </w:rPr>
        <w:t>là Hướng dẫn mua sắm của ADB (2015, được sửa đổi theo từng thời điểm);</w:t>
      </w:r>
    </w:p>
    <w:p w:rsidR="006D0CA1" w:rsidRDefault="006D0CA1" w:rsidP="00AA4814">
      <w:pPr>
        <w:spacing w:before="240" w:after="120" w:line="240" w:lineRule="auto"/>
        <w:ind w:left="1418" w:hanging="567"/>
        <w:jc w:val="both"/>
        <w:rPr>
          <w:rFonts w:ascii="Arial" w:hAnsi="Arial" w:cs="Arial"/>
          <w:sz w:val="22"/>
        </w:rPr>
      </w:pPr>
      <w:r>
        <w:rPr>
          <w:rFonts w:ascii="Arial" w:hAnsi="Arial" w:cs="Arial"/>
          <w:sz w:val="22"/>
        </w:rPr>
        <w:t>(h)</w:t>
      </w:r>
      <w:r>
        <w:rPr>
          <w:rFonts w:ascii="Arial" w:hAnsi="Arial" w:cs="Arial"/>
          <w:sz w:val="22"/>
        </w:rPr>
        <w:tab/>
        <w:t xml:space="preserve">“Kế hoạch </w:t>
      </w:r>
      <w:r w:rsidR="00351639">
        <w:rPr>
          <w:rFonts w:ascii="Arial" w:hAnsi="Arial" w:cs="Arial"/>
          <w:sz w:val="22"/>
        </w:rPr>
        <w:t>đấu thầu</w:t>
      </w:r>
      <w:r>
        <w:rPr>
          <w:rFonts w:ascii="Arial" w:hAnsi="Arial" w:cs="Arial"/>
          <w:sz w:val="22"/>
        </w:rPr>
        <w:t>”</w:t>
      </w:r>
      <w:r w:rsidR="00351639">
        <w:rPr>
          <w:rFonts w:ascii="Arial" w:hAnsi="Arial" w:cs="Arial"/>
          <w:sz w:val="22"/>
        </w:rPr>
        <w:t xml:space="preserve"> có nghĩa là kế hoạch đấu thầu của dự án ngày 02 tháng 11 năm 2017 và </w:t>
      </w:r>
      <w:r w:rsidR="008F4FE2">
        <w:rPr>
          <w:rFonts w:ascii="Arial" w:hAnsi="Arial" w:cs="Arial"/>
          <w:sz w:val="22"/>
        </w:rPr>
        <w:t xml:space="preserve">đã </w:t>
      </w:r>
      <w:r w:rsidR="00351639">
        <w:rPr>
          <w:rFonts w:ascii="Arial" w:hAnsi="Arial" w:cs="Arial"/>
          <w:sz w:val="22"/>
        </w:rPr>
        <w:t xml:space="preserve">được thống nhất giữa các tỉnh dự án và ADB, được cập nhật theo từng thời điểm </w:t>
      </w:r>
      <w:r w:rsidR="00DF6A4E">
        <w:rPr>
          <w:rFonts w:ascii="Arial" w:hAnsi="Arial" w:cs="Arial"/>
          <w:sz w:val="22"/>
        </w:rPr>
        <w:t xml:space="preserve">cho </w:t>
      </w:r>
      <w:r w:rsidR="00351639">
        <w:rPr>
          <w:rFonts w:ascii="Arial" w:hAnsi="Arial" w:cs="Arial"/>
          <w:sz w:val="22"/>
        </w:rPr>
        <w:t xml:space="preserve">phù hợp với Hướng dẫn mua sắm, Hướng dẫn tư vấn và các </w:t>
      </w:r>
      <w:r w:rsidR="008F4FE2">
        <w:rPr>
          <w:rFonts w:ascii="Arial" w:hAnsi="Arial" w:cs="Arial"/>
          <w:sz w:val="22"/>
        </w:rPr>
        <w:t>thỏa thuận</w:t>
      </w:r>
      <w:r w:rsidR="00351639">
        <w:rPr>
          <w:rFonts w:ascii="Arial" w:hAnsi="Arial" w:cs="Arial"/>
          <w:sz w:val="22"/>
        </w:rPr>
        <w:t xml:space="preserve"> khác được thống nhất với ADB;</w:t>
      </w:r>
    </w:p>
    <w:p w:rsidR="00351639" w:rsidRDefault="00351639" w:rsidP="00AA4814">
      <w:pPr>
        <w:spacing w:before="240" w:after="120" w:line="240" w:lineRule="auto"/>
        <w:ind w:left="1418" w:hanging="567"/>
        <w:jc w:val="both"/>
        <w:rPr>
          <w:rFonts w:ascii="Arial" w:hAnsi="Arial" w:cs="Arial"/>
          <w:sz w:val="22"/>
        </w:rPr>
      </w:pPr>
      <w:r>
        <w:rPr>
          <w:rFonts w:ascii="Arial" w:hAnsi="Arial" w:cs="Arial"/>
          <w:sz w:val="22"/>
        </w:rPr>
        <w:t>(s)</w:t>
      </w:r>
      <w:r>
        <w:rPr>
          <w:rFonts w:ascii="Arial" w:hAnsi="Arial" w:cs="Arial"/>
          <w:sz w:val="22"/>
        </w:rPr>
        <w:tab/>
        <w:t xml:space="preserve">“Cơ sở vật chất dự án” có nghĩa là </w:t>
      </w:r>
      <w:r w:rsidRPr="00351639">
        <w:rPr>
          <w:rFonts w:ascii="Arial" w:hAnsi="Arial" w:cs="Arial"/>
          <w:sz w:val="22"/>
        </w:rPr>
        <w:t>các cơ sở vật chất được thiết lập, xây dựng, cập nhật và/hoặc bảo dưỡ</w:t>
      </w:r>
      <w:r>
        <w:rPr>
          <w:rFonts w:ascii="Arial" w:hAnsi="Arial" w:cs="Arial"/>
          <w:sz w:val="22"/>
        </w:rPr>
        <w:t>ng thuộc</w:t>
      </w:r>
      <w:r w:rsidRPr="00351639">
        <w:rPr>
          <w:rFonts w:ascii="Arial" w:hAnsi="Arial" w:cs="Arial"/>
          <w:sz w:val="22"/>
        </w:rPr>
        <w:t xml:space="preserve"> </w:t>
      </w:r>
      <w:r>
        <w:rPr>
          <w:rFonts w:ascii="Arial" w:hAnsi="Arial" w:cs="Arial"/>
          <w:sz w:val="22"/>
        </w:rPr>
        <w:t>d</w:t>
      </w:r>
      <w:r w:rsidRPr="00351639">
        <w:rPr>
          <w:rFonts w:ascii="Arial" w:hAnsi="Arial" w:cs="Arial"/>
          <w:sz w:val="22"/>
        </w:rPr>
        <w:t>ự án</w:t>
      </w:r>
      <w:r>
        <w:rPr>
          <w:rFonts w:ascii="Arial" w:hAnsi="Arial" w:cs="Arial"/>
          <w:sz w:val="22"/>
        </w:rPr>
        <w:t>;</w:t>
      </w:r>
    </w:p>
    <w:p w:rsidR="00351639" w:rsidRDefault="00351639" w:rsidP="00AA4814">
      <w:pPr>
        <w:spacing w:before="240" w:after="120" w:line="240" w:lineRule="auto"/>
        <w:ind w:left="1418" w:hanging="567"/>
        <w:jc w:val="both"/>
        <w:rPr>
          <w:rFonts w:ascii="Arial" w:hAnsi="Arial" w:cs="Arial"/>
          <w:sz w:val="22"/>
        </w:rPr>
      </w:pPr>
      <w:r>
        <w:rPr>
          <w:rFonts w:ascii="Arial" w:hAnsi="Arial" w:cs="Arial"/>
          <w:sz w:val="22"/>
        </w:rPr>
        <w:t>(t)</w:t>
      </w:r>
      <w:r>
        <w:rPr>
          <w:rFonts w:ascii="Arial" w:hAnsi="Arial" w:cs="Arial"/>
          <w:sz w:val="22"/>
        </w:rPr>
        <w:tab/>
        <w:t>“Tỉnh dự án” có nghĩa là mỗi tỉnh của Bên vay gồm Bắc Kạn, Cao Bằng, Hà Giang và Lạng Sơn nơi dự án được thực hiện;</w:t>
      </w:r>
    </w:p>
    <w:p w:rsidR="00351639" w:rsidRDefault="00351639" w:rsidP="00AA4814">
      <w:pPr>
        <w:spacing w:before="240" w:after="120" w:line="240" w:lineRule="auto"/>
        <w:ind w:left="1418" w:hanging="567"/>
        <w:jc w:val="both"/>
        <w:rPr>
          <w:rFonts w:ascii="Arial" w:hAnsi="Arial" w:cs="Arial"/>
          <w:sz w:val="22"/>
        </w:rPr>
      </w:pPr>
      <w:r>
        <w:rPr>
          <w:rFonts w:ascii="Arial" w:hAnsi="Arial" w:cs="Arial"/>
          <w:sz w:val="22"/>
        </w:rPr>
        <w:t>(u)</w:t>
      </w:r>
      <w:r>
        <w:rPr>
          <w:rFonts w:ascii="Arial" w:hAnsi="Arial" w:cs="Arial"/>
          <w:sz w:val="22"/>
        </w:rPr>
        <w:tab/>
        <w:t>“Khung phát triển dân tộc thiểu số và tái định cư” hoặc “REM</w:t>
      </w:r>
      <w:r w:rsidR="0087357E">
        <w:rPr>
          <w:rFonts w:ascii="Arial" w:hAnsi="Arial" w:cs="Arial"/>
          <w:sz w:val="22"/>
        </w:rPr>
        <w:t>D</w:t>
      </w:r>
      <w:r>
        <w:rPr>
          <w:rFonts w:ascii="Arial" w:hAnsi="Arial" w:cs="Arial"/>
          <w:sz w:val="22"/>
        </w:rPr>
        <w:t>F” có nghĩa là khung phát triển dân tộc thiểu số và tái định cư của dự án</w:t>
      </w:r>
      <w:r w:rsidR="0087357E">
        <w:rPr>
          <w:rFonts w:ascii="Arial" w:hAnsi="Arial" w:cs="Arial"/>
          <w:sz w:val="22"/>
        </w:rPr>
        <w:t>,</w:t>
      </w:r>
      <w:r>
        <w:rPr>
          <w:rFonts w:ascii="Arial" w:hAnsi="Arial" w:cs="Arial"/>
          <w:sz w:val="22"/>
        </w:rPr>
        <w:t xml:space="preserve"> bao gồm các bản cập nhật, được chuẩn bị</w:t>
      </w:r>
      <w:r w:rsidR="00DF6A4E">
        <w:rPr>
          <w:rFonts w:ascii="Arial" w:hAnsi="Arial" w:cs="Arial"/>
          <w:sz w:val="22"/>
        </w:rPr>
        <w:t>,</w:t>
      </w:r>
      <w:r>
        <w:rPr>
          <w:rFonts w:ascii="Arial" w:hAnsi="Arial" w:cs="Arial"/>
          <w:sz w:val="22"/>
        </w:rPr>
        <w:t xml:space="preserve"> đệ trình bởi các tỉnh dự án và </w:t>
      </w:r>
      <w:r w:rsidR="0087357E">
        <w:rPr>
          <w:rFonts w:ascii="Arial" w:hAnsi="Arial" w:cs="Arial"/>
          <w:sz w:val="22"/>
        </w:rPr>
        <w:t xml:space="preserve">được </w:t>
      </w:r>
      <w:r>
        <w:rPr>
          <w:rFonts w:ascii="Arial" w:hAnsi="Arial" w:cs="Arial"/>
          <w:sz w:val="22"/>
        </w:rPr>
        <w:t>thông qua bởi ADB;</w:t>
      </w:r>
    </w:p>
    <w:p w:rsidR="00351639" w:rsidRDefault="00351639" w:rsidP="00AA4814">
      <w:pPr>
        <w:spacing w:before="240" w:after="120" w:line="240" w:lineRule="auto"/>
        <w:ind w:left="1418" w:hanging="567"/>
        <w:jc w:val="both"/>
        <w:rPr>
          <w:rFonts w:ascii="Arial" w:hAnsi="Arial" w:cs="Arial"/>
          <w:sz w:val="22"/>
        </w:rPr>
      </w:pPr>
      <w:r>
        <w:rPr>
          <w:rFonts w:ascii="Arial" w:hAnsi="Arial" w:cs="Arial"/>
          <w:sz w:val="22"/>
        </w:rPr>
        <w:t>(v)</w:t>
      </w:r>
      <w:r>
        <w:rPr>
          <w:rFonts w:ascii="Arial" w:hAnsi="Arial" w:cs="Arial"/>
          <w:sz w:val="22"/>
        </w:rPr>
        <w:tab/>
        <w:t>“Kế hoạch phát triển dân tộc thiểu số và tái định cư” hoặ</w:t>
      </w:r>
      <w:r w:rsidR="00F046BB">
        <w:rPr>
          <w:rFonts w:ascii="Arial" w:hAnsi="Arial" w:cs="Arial"/>
          <w:sz w:val="22"/>
        </w:rPr>
        <w:t>c “REMDP” có nghĩa là từng</w:t>
      </w:r>
      <w:r>
        <w:rPr>
          <w:rFonts w:ascii="Arial" w:hAnsi="Arial" w:cs="Arial"/>
          <w:sz w:val="22"/>
        </w:rPr>
        <w:t xml:space="preserve"> kế hoạch phát triển dân tộc thiểu số và tái định cư </w:t>
      </w:r>
      <w:r w:rsidR="00F046BB">
        <w:rPr>
          <w:rFonts w:ascii="Arial" w:hAnsi="Arial" w:cs="Arial"/>
          <w:sz w:val="22"/>
        </w:rPr>
        <w:t>cho</w:t>
      </w:r>
      <w:r>
        <w:rPr>
          <w:rFonts w:ascii="Arial" w:hAnsi="Arial" w:cs="Arial"/>
          <w:sz w:val="22"/>
        </w:rPr>
        <w:t xml:space="preserve"> mỗi tiểu dự án</w:t>
      </w:r>
      <w:r w:rsidR="00F046BB">
        <w:rPr>
          <w:rFonts w:ascii="Arial" w:hAnsi="Arial" w:cs="Arial"/>
          <w:sz w:val="22"/>
        </w:rPr>
        <w:t>,</w:t>
      </w:r>
      <w:r>
        <w:rPr>
          <w:rFonts w:ascii="Arial" w:hAnsi="Arial" w:cs="Arial"/>
          <w:sz w:val="22"/>
        </w:rPr>
        <w:t xml:space="preserve"> bao gồm các bản cập nhật, được chuẩn bị</w:t>
      </w:r>
      <w:r w:rsidR="00DF6A4E">
        <w:rPr>
          <w:rFonts w:ascii="Arial" w:hAnsi="Arial" w:cs="Arial"/>
          <w:sz w:val="22"/>
        </w:rPr>
        <w:t>,</w:t>
      </w:r>
      <w:r>
        <w:rPr>
          <w:rFonts w:ascii="Arial" w:hAnsi="Arial" w:cs="Arial"/>
          <w:sz w:val="22"/>
        </w:rPr>
        <w:t xml:space="preserve"> đệ trình bởi các tỉnh dự án theo các yêu cầu nêu trong REMDF và </w:t>
      </w:r>
      <w:r w:rsidR="00F046BB">
        <w:rPr>
          <w:rFonts w:ascii="Arial" w:hAnsi="Arial" w:cs="Arial"/>
          <w:sz w:val="22"/>
        </w:rPr>
        <w:t xml:space="preserve">được </w:t>
      </w:r>
      <w:r>
        <w:rPr>
          <w:rFonts w:ascii="Arial" w:hAnsi="Arial" w:cs="Arial"/>
          <w:sz w:val="22"/>
        </w:rPr>
        <w:t>thông qua bởi ADB;</w:t>
      </w:r>
    </w:p>
    <w:p w:rsidR="00351639" w:rsidRDefault="00351639" w:rsidP="00570189">
      <w:pPr>
        <w:widowControl w:val="0"/>
        <w:spacing w:before="240" w:after="120" w:line="240" w:lineRule="auto"/>
        <w:ind w:left="1418" w:hanging="567"/>
        <w:jc w:val="both"/>
        <w:rPr>
          <w:rFonts w:ascii="Arial" w:hAnsi="Arial" w:cs="Arial"/>
          <w:sz w:val="22"/>
        </w:rPr>
      </w:pPr>
      <w:r>
        <w:rPr>
          <w:rFonts w:ascii="Arial" w:hAnsi="Arial" w:cs="Arial"/>
          <w:sz w:val="22"/>
        </w:rPr>
        <w:t>(w)</w:t>
      </w:r>
      <w:r>
        <w:rPr>
          <w:rFonts w:ascii="Arial" w:hAnsi="Arial" w:cs="Arial"/>
          <w:sz w:val="22"/>
        </w:rPr>
        <w:tab/>
        <w:t xml:space="preserve">“Tuyên bố chính sách an toàn” hoặc “SPS” có nghĩa là tuyên bố chính sách an </w:t>
      </w:r>
      <w:r>
        <w:rPr>
          <w:rFonts w:ascii="Arial" w:hAnsi="Arial" w:cs="Arial"/>
          <w:sz w:val="22"/>
        </w:rPr>
        <w:lastRenderedPageBreak/>
        <w:t>toàn của ADB (2009);</w:t>
      </w:r>
    </w:p>
    <w:p w:rsidR="00351639" w:rsidRDefault="00351639" w:rsidP="00570189">
      <w:pPr>
        <w:widowControl w:val="0"/>
        <w:spacing w:before="240" w:after="120" w:line="240" w:lineRule="auto"/>
        <w:ind w:left="1418" w:hanging="567"/>
        <w:jc w:val="both"/>
        <w:rPr>
          <w:rFonts w:ascii="Arial" w:hAnsi="Arial" w:cs="Arial"/>
          <w:sz w:val="22"/>
        </w:rPr>
      </w:pPr>
      <w:r>
        <w:rPr>
          <w:rFonts w:ascii="Arial" w:hAnsi="Arial" w:cs="Arial"/>
          <w:sz w:val="22"/>
        </w:rPr>
        <w:t>(x)</w:t>
      </w:r>
      <w:r>
        <w:rPr>
          <w:rFonts w:ascii="Arial" w:hAnsi="Arial" w:cs="Arial"/>
          <w:sz w:val="22"/>
        </w:rPr>
        <w:tab/>
        <w:t xml:space="preserve">“Báo cáo giám sát chính sách an toàn” có nghĩa là </w:t>
      </w:r>
      <w:r w:rsidR="00F046BB">
        <w:rPr>
          <w:rFonts w:ascii="Arial" w:hAnsi="Arial" w:cs="Arial"/>
          <w:sz w:val="22"/>
        </w:rPr>
        <w:t>từng</w:t>
      </w:r>
      <w:r>
        <w:rPr>
          <w:rFonts w:ascii="Arial" w:hAnsi="Arial" w:cs="Arial"/>
          <w:sz w:val="22"/>
        </w:rPr>
        <w:t xml:space="preserve"> báo cáo được chuẩn bị và đệ trình bởi các tỉnh dự án cho ADB </w:t>
      </w:r>
      <w:r w:rsidR="00DF6A4E">
        <w:rPr>
          <w:rFonts w:ascii="Arial" w:hAnsi="Arial" w:cs="Arial"/>
          <w:sz w:val="22"/>
        </w:rPr>
        <w:t xml:space="preserve">trong đó có </w:t>
      </w:r>
      <w:r>
        <w:rPr>
          <w:rFonts w:ascii="Arial" w:hAnsi="Arial" w:cs="Arial"/>
          <w:sz w:val="22"/>
        </w:rPr>
        <w:t xml:space="preserve">mô tả tiến độ thực hiện, </w:t>
      </w:r>
      <w:r w:rsidR="00F046BB">
        <w:rPr>
          <w:rFonts w:ascii="Arial" w:hAnsi="Arial" w:cs="Arial"/>
          <w:sz w:val="22"/>
        </w:rPr>
        <w:t xml:space="preserve">việc </w:t>
      </w:r>
      <w:r>
        <w:rPr>
          <w:rFonts w:ascii="Arial" w:hAnsi="Arial" w:cs="Arial"/>
          <w:sz w:val="22"/>
        </w:rPr>
        <w:t>tuân thủ các EMP và REMDP (khi áp dụng), bao gồm các hành động ngăn ngừa và chỉnh sửa;</w:t>
      </w:r>
    </w:p>
    <w:p w:rsidR="00351639" w:rsidRDefault="00351639" w:rsidP="00AA4814">
      <w:pPr>
        <w:spacing w:before="240" w:after="120" w:line="240" w:lineRule="auto"/>
        <w:ind w:left="1418" w:hanging="567"/>
        <w:jc w:val="both"/>
        <w:rPr>
          <w:rFonts w:ascii="Arial" w:hAnsi="Arial" w:cs="Arial"/>
          <w:sz w:val="22"/>
        </w:rPr>
      </w:pPr>
      <w:r>
        <w:rPr>
          <w:rFonts w:ascii="Arial" w:hAnsi="Arial" w:cs="Arial"/>
          <w:sz w:val="22"/>
        </w:rPr>
        <w:t>(y)</w:t>
      </w:r>
      <w:r>
        <w:rPr>
          <w:rFonts w:ascii="Arial" w:hAnsi="Arial" w:cs="Arial"/>
          <w:sz w:val="22"/>
        </w:rPr>
        <w:tab/>
        <w:t>“Tiểu dự án” có nghĩa là một tiểu dự án được lựa chọn và thực hiện theo đoạn 15 của Phụ lục 5 Hiệp định vay và các điều khoản liên quan trong PAM; và</w:t>
      </w:r>
    </w:p>
    <w:p w:rsidR="00351639" w:rsidRDefault="00351639" w:rsidP="00AA4814">
      <w:pPr>
        <w:spacing w:before="240" w:after="120" w:line="240" w:lineRule="auto"/>
        <w:ind w:left="1418" w:hanging="567"/>
        <w:jc w:val="both"/>
        <w:rPr>
          <w:rFonts w:ascii="Arial" w:hAnsi="Arial" w:cs="Arial"/>
          <w:sz w:val="22"/>
        </w:rPr>
      </w:pPr>
      <w:r>
        <w:rPr>
          <w:rFonts w:ascii="Arial" w:hAnsi="Arial" w:cs="Arial"/>
          <w:sz w:val="22"/>
        </w:rPr>
        <w:t>(z)</w:t>
      </w:r>
      <w:r>
        <w:rPr>
          <w:rFonts w:ascii="Arial" w:hAnsi="Arial" w:cs="Arial"/>
          <w:sz w:val="22"/>
        </w:rPr>
        <w:tab/>
        <w:t xml:space="preserve">“Công trình” có nghĩa là </w:t>
      </w:r>
      <w:r w:rsidRPr="00351639">
        <w:rPr>
          <w:rFonts w:ascii="Arial" w:hAnsi="Arial" w:cs="Arial"/>
          <w:sz w:val="22"/>
        </w:rPr>
        <w:t>các công trình xây dựng hoặc công trình dân dụng được tài trợ bằng các khoản tiền vay, bao gồm các dịch vụ như khoan hoặc vẽ bản đ</w:t>
      </w:r>
      <w:r w:rsidR="00676633">
        <w:rPr>
          <w:rFonts w:ascii="Arial" w:hAnsi="Arial" w:cs="Arial"/>
          <w:sz w:val="22"/>
        </w:rPr>
        <w:t>ồ</w:t>
      </w:r>
      <w:r w:rsidRPr="00351639">
        <w:rPr>
          <w:rFonts w:ascii="Arial" w:hAnsi="Arial" w:cs="Arial"/>
          <w:sz w:val="22"/>
        </w:rPr>
        <w:t xml:space="preserve">, và các dịch vụ liên quan đến dự án </w:t>
      </w:r>
      <w:r w:rsidR="00CB71A5">
        <w:rPr>
          <w:rFonts w:ascii="Arial" w:hAnsi="Arial" w:cs="Arial"/>
          <w:sz w:val="22"/>
        </w:rPr>
        <w:t>đ</w:t>
      </w:r>
      <w:r w:rsidRPr="00351639">
        <w:rPr>
          <w:rFonts w:ascii="Arial" w:hAnsi="Arial" w:cs="Arial"/>
          <w:sz w:val="22"/>
        </w:rPr>
        <w:t>ược cung cấp như một phần trách nhiệm riêng hoặc hợp đồng chìa khóa trao tay, nhưng không bao gồ</w:t>
      </w:r>
      <w:r w:rsidR="00676633">
        <w:rPr>
          <w:rFonts w:ascii="Arial" w:hAnsi="Arial" w:cs="Arial"/>
          <w:sz w:val="22"/>
        </w:rPr>
        <w:t>m các d</w:t>
      </w:r>
      <w:r w:rsidRPr="00351639">
        <w:rPr>
          <w:rFonts w:ascii="Arial" w:hAnsi="Arial" w:cs="Arial"/>
          <w:sz w:val="22"/>
        </w:rPr>
        <w:t xml:space="preserve">ịch vụ </w:t>
      </w:r>
      <w:r w:rsidR="00A40478">
        <w:rPr>
          <w:rFonts w:ascii="Arial" w:hAnsi="Arial" w:cs="Arial"/>
          <w:sz w:val="22"/>
        </w:rPr>
        <w:t>t</w:t>
      </w:r>
      <w:r w:rsidRPr="00351639">
        <w:rPr>
          <w:rFonts w:ascii="Arial" w:hAnsi="Arial" w:cs="Arial"/>
          <w:sz w:val="22"/>
        </w:rPr>
        <w:t>ư vấn.</w:t>
      </w:r>
    </w:p>
    <w:p w:rsidR="00A40478" w:rsidRDefault="00A40478" w:rsidP="00A40478">
      <w:pPr>
        <w:spacing w:before="240" w:after="120" w:line="240" w:lineRule="auto"/>
        <w:jc w:val="center"/>
        <w:rPr>
          <w:rFonts w:ascii="Arial" w:hAnsi="Arial" w:cs="Arial"/>
          <w:sz w:val="22"/>
        </w:rPr>
      </w:pPr>
    </w:p>
    <w:p w:rsidR="00A40478" w:rsidRPr="00A40478" w:rsidRDefault="00A40478" w:rsidP="00EE4A1E">
      <w:pPr>
        <w:spacing w:before="120" w:after="120" w:line="240" w:lineRule="auto"/>
        <w:jc w:val="center"/>
        <w:rPr>
          <w:rFonts w:ascii="Arial" w:hAnsi="Arial" w:cs="Arial"/>
          <w:b/>
          <w:sz w:val="22"/>
        </w:rPr>
      </w:pPr>
      <w:r w:rsidRPr="00A40478">
        <w:rPr>
          <w:rFonts w:ascii="Arial" w:hAnsi="Arial" w:cs="Arial"/>
          <w:b/>
          <w:sz w:val="22"/>
        </w:rPr>
        <w:t>ĐIỀU II</w:t>
      </w:r>
    </w:p>
    <w:p w:rsidR="00A40478" w:rsidRDefault="00D26734" w:rsidP="00EE4A1E">
      <w:pPr>
        <w:spacing w:before="120" w:after="120" w:line="240" w:lineRule="auto"/>
        <w:jc w:val="center"/>
        <w:rPr>
          <w:rFonts w:ascii="Arial" w:hAnsi="Arial" w:cs="Arial"/>
          <w:b/>
          <w:sz w:val="22"/>
        </w:rPr>
      </w:pPr>
      <w:r>
        <w:rPr>
          <w:rFonts w:ascii="Arial" w:hAnsi="Arial" w:cs="Arial"/>
          <w:b/>
          <w:sz w:val="22"/>
        </w:rPr>
        <w:t>Khoản vay</w:t>
      </w:r>
    </w:p>
    <w:p w:rsidR="00D26734" w:rsidRDefault="00CE4078" w:rsidP="00D26734">
      <w:pPr>
        <w:spacing w:before="240" w:after="120" w:line="240" w:lineRule="auto"/>
        <w:ind w:firstLine="851"/>
        <w:jc w:val="both"/>
        <w:rPr>
          <w:rFonts w:ascii="Arial" w:hAnsi="Arial" w:cs="Arial"/>
          <w:sz w:val="22"/>
        </w:rPr>
      </w:pPr>
      <w:r>
        <w:rPr>
          <w:rFonts w:ascii="Arial" w:hAnsi="Arial" w:cs="Arial"/>
          <w:sz w:val="22"/>
        </w:rPr>
        <w:t>Mục 2.01.</w:t>
      </w:r>
      <w:r>
        <w:rPr>
          <w:rFonts w:ascii="Arial" w:hAnsi="Arial" w:cs="Arial"/>
          <w:sz w:val="22"/>
        </w:rPr>
        <w:tab/>
        <w:t>(a)</w:t>
      </w:r>
      <w:r>
        <w:rPr>
          <w:rFonts w:ascii="Arial" w:hAnsi="Arial" w:cs="Arial"/>
          <w:sz w:val="22"/>
        </w:rPr>
        <w:tab/>
        <w:t>ADB đồng ý cho Bên vay vay từ nguồn vốn thông thường của ADB một trăm năm mươi triệu đô la ($150.000.000).</w:t>
      </w:r>
    </w:p>
    <w:p w:rsidR="00CE4078" w:rsidRDefault="00CE4078" w:rsidP="00D26734">
      <w:pPr>
        <w:spacing w:before="240" w:after="120" w:line="240" w:lineRule="auto"/>
        <w:ind w:firstLine="851"/>
        <w:jc w:val="both"/>
        <w:rPr>
          <w:rFonts w:ascii="Arial" w:hAnsi="Arial" w:cs="Arial"/>
          <w:sz w:val="22"/>
        </w:rPr>
      </w:pPr>
      <w:r>
        <w:rPr>
          <w:rFonts w:ascii="Arial" w:hAnsi="Arial" w:cs="Arial"/>
          <w:sz w:val="22"/>
        </w:rPr>
        <w:t>(b)</w:t>
      </w:r>
      <w:r>
        <w:rPr>
          <w:rFonts w:ascii="Arial" w:hAnsi="Arial" w:cs="Arial"/>
          <w:sz w:val="22"/>
        </w:rPr>
        <w:tab/>
        <w:t>Khoản vay có thời gian trả nợ gốc 20 năm và thời gian ân hạn như định nghĩa trong tiểu mục (c) dưới đây.</w:t>
      </w:r>
    </w:p>
    <w:p w:rsidR="00CE4078" w:rsidRDefault="00CE4078" w:rsidP="00D26734">
      <w:pPr>
        <w:spacing w:before="240" w:after="120" w:line="240" w:lineRule="auto"/>
        <w:ind w:firstLine="851"/>
        <w:jc w:val="both"/>
        <w:rPr>
          <w:rFonts w:ascii="Arial" w:hAnsi="Arial" w:cs="Arial"/>
          <w:sz w:val="22"/>
        </w:rPr>
      </w:pPr>
      <w:r>
        <w:rPr>
          <w:rFonts w:ascii="Arial" w:hAnsi="Arial" w:cs="Arial"/>
          <w:sz w:val="22"/>
        </w:rPr>
        <w:t>(c)</w:t>
      </w:r>
      <w:r>
        <w:rPr>
          <w:rFonts w:ascii="Arial" w:hAnsi="Arial" w:cs="Arial"/>
          <w:sz w:val="22"/>
        </w:rPr>
        <w:tab/>
        <w:t xml:space="preserve">Thuật ngữ “thời gian ân hạn” được sử dụng trong tiểu mục (a) trên đây có nghĩa là thời gian trước khi ngày trả nợ gốc đầu tiên theo </w:t>
      </w:r>
      <w:r w:rsidR="009B4811">
        <w:rPr>
          <w:rFonts w:ascii="Arial" w:hAnsi="Arial" w:cs="Arial"/>
          <w:sz w:val="22"/>
        </w:rPr>
        <w:t>lịch trả nợ</w:t>
      </w:r>
      <w:r>
        <w:rPr>
          <w:rFonts w:ascii="Arial" w:hAnsi="Arial" w:cs="Arial"/>
          <w:sz w:val="22"/>
        </w:rPr>
        <w:t xml:space="preserve"> nêu trong Phụ lục 2 của Hiệp đị</w:t>
      </w:r>
      <w:r w:rsidR="00B93644">
        <w:rPr>
          <w:rFonts w:ascii="Arial" w:hAnsi="Arial" w:cs="Arial"/>
          <w:sz w:val="22"/>
        </w:rPr>
        <w:t>nh vay</w:t>
      </w:r>
      <w:r>
        <w:rPr>
          <w:rFonts w:ascii="Arial" w:hAnsi="Arial" w:cs="Arial"/>
          <w:sz w:val="22"/>
        </w:rPr>
        <w:t>.</w:t>
      </w:r>
    </w:p>
    <w:p w:rsidR="00CE4078" w:rsidRPr="00084407" w:rsidRDefault="00CE4078" w:rsidP="00D26734">
      <w:pPr>
        <w:spacing w:before="240" w:after="120" w:line="240" w:lineRule="auto"/>
        <w:ind w:firstLine="851"/>
        <w:jc w:val="both"/>
        <w:rPr>
          <w:rFonts w:ascii="Arial" w:hAnsi="Arial" w:cs="Arial"/>
          <w:spacing w:val="-4"/>
          <w:sz w:val="22"/>
        </w:rPr>
      </w:pPr>
      <w:r w:rsidRPr="00084407">
        <w:rPr>
          <w:rFonts w:ascii="Arial" w:hAnsi="Arial" w:cs="Arial"/>
          <w:spacing w:val="-4"/>
          <w:sz w:val="22"/>
        </w:rPr>
        <w:t>Mục 2.02.</w:t>
      </w:r>
      <w:r w:rsidRPr="00084407">
        <w:rPr>
          <w:rFonts w:ascii="Arial" w:hAnsi="Arial" w:cs="Arial"/>
          <w:spacing w:val="-4"/>
          <w:sz w:val="22"/>
        </w:rPr>
        <w:tab/>
        <w:t xml:space="preserve">Bên vay sẽ trả lãi vay cho ADB với tỷ lệ lãi suất 2% mỗi năm trong thời gian ân hạn và sau đó, trên số tiền </w:t>
      </w:r>
      <w:r w:rsidR="00676633" w:rsidRPr="00084407">
        <w:rPr>
          <w:rFonts w:ascii="Arial" w:hAnsi="Arial" w:cs="Arial"/>
          <w:spacing w:val="-4"/>
          <w:sz w:val="22"/>
        </w:rPr>
        <w:t xml:space="preserve">vay </w:t>
      </w:r>
      <w:r w:rsidR="009B4811" w:rsidRPr="00084407">
        <w:rPr>
          <w:rFonts w:ascii="Arial" w:hAnsi="Arial" w:cs="Arial"/>
          <w:spacing w:val="-4"/>
          <w:sz w:val="22"/>
        </w:rPr>
        <w:t>đã</w:t>
      </w:r>
      <w:r w:rsidRPr="00084407">
        <w:rPr>
          <w:rFonts w:ascii="Arial" w:hAnsi="Arial" w:cs="Arial"/>
          <w:spacing w:val="-4"/>
          <w:sz w:val="22"/>
        </w:rPr>
        <w:t xml:space="preserve"> được rút </w:t>
      </w:r>
      <w:r w:rsidR="00676633" w:rsidRPr="00084407">
        <w:rPr>
          <w:rFonts w:ascii="Arial" w:hAnsi="Arial" w:cs="Arial"/>
          <w:spacing w:val="-4"/>
          <w:sz w:val="22"/>
        </w:rPr>
        <w:t xml:space="preserve">ra </w:t>
      </w:r>
      <w:r w:rsidRPr="00084407">
        <w:rPr>
          <w:rFonts w:ascii="Arial" w:hAnsi="Arial" w:cs="Arial"/>
          <w:spacing w:val="-4"/>
          <w:sz w:val="22"/>
        </w:rPr>
        <w:t xml:space="preserve">từ tài khoản vay và </w:t>
      </w:r>
      <w:r w:rsidR="009B4811" w:rsidRPr="00084407">
        <w:rPr>
          <w:rFonts w:ascii="Arial" w:hAnsi="Arial" w:cs="Arial"/>
          <w:spacing w:val="-4"/>
          <w:sz w:val="22"/>
        </w:rPr>
        <w:t>dư nợ theo thời điểm.</w:t>
      </w:r>
    </w:p>
    <w:p w:rsidR="009B4811" w:rsidRDefault="009B4811" w:rsidP="00D26734">
      <w:pPr>
        <w:spacing w:before="240" w:after="120" w:line="240" w:lineRule="auto"/>
        <w:ind w:firstLine="851"/>
        <w:jc w:val="both"/>
        <w:rPr>
          <w:rFonts w:ascii="Arial" w:hAnsi="Arial" w:cs="Arial"/>
          <w:sz w:val="22"/>
        </w:rPr>
      </w:pPr>
      <w:r>
        <w:rPr>
          <w:rFonts w:ascii="Arial" w:hAnsi="Arial" w:cs="Arial"/>
          <w:sz w:val="22"/>
        </w:rPr>
        <w:t>Mục 2.03.</w:t>
      </w:r>
      <w:r>
        <w:rPr>
          <w:rFonts w:ascii="Arial" w:hAnsi="Arial" w:cs="Arial"/>
          <w:sz w:val="22"/>
        </w:rPr>
        <w:tab/>
      </w:r>
      <w:r w:rsidRPr="009B4811">
        <w:rPr>
          <w:rFonts w:ascii="Arial" w:hAnsi="Arial" w:cs="Arial"/>
          <w:sz w:val="22"/>
        </w:rPr>
        <w:t>Tiền lãi</w:t>
      </w:r>
      <w:r>
        <w:rPr>
          <w:rFonts w:ascii="Arial" w:hAnsi="Arial" w:cs="Arial"/>
          <w:sz w:val="22"/>
        </w:rPr>
        <w:t xml:space="preserve"> vay</w:t>
      </w:r>
      <w:r w:rsidRPr="009B4811">
        <w:rPr>
          <w:rFonts w:ascii="Arial" w:hAnsi="Arial" w:cs="Arial"/>
          <w:sz w:val="22"/>
        </w:rPr>
        <w:t xml:space="preserve"> và các khoản phí khác phát sinh từ Khoản vay sẽ được thanh toán nửa năm một lần vào ngày 15 tháng </w:t>
      </w:r>
      <w:r>
        <w:rPr>
          <w:rFonts w:ascii="Arial" w:hAnsi="Arial" w:cs="Arial"/>
          <w:sz w:val="22"/>
        </w:rPr>
        <w:t>1</w:t>
      </w:r>
      <w:r w:rsidRPr="009B4811">
        <w:rPr>
          <w:rFonts w:ascii="Arial" w:hAnsi="Arial" w:cs="Arial"/>
          <w:sz w:val="22"/>
        </w:rPr>
        <w:t xml:space="preserve"> và 15 tháng </w:t>
      </w:r>
      <w:r>
        <w:rPr>
          <w:rFonts w:ascii="Arial" w:hAnsi="Arial" w:cs="Arial"/>
          <w:sz w:val="22"/>
        </w:rPr>
        <w:t>7</w:t>
      </w:r>
      <w:r w:rsidRPr="009B4811">
        <w:rPr>
          <w:rFonts w:ascii="Arial" w:hAnsi="Arial" w:cs="Arial"/>
          <w:sz w:val="22"/>
        </w:rPr>
        <w:t xml:space="preserve"> hàng năm.</w:t>
      </w:r>
    </w:p>
    <w:p w:rsidR="009B4811" w:rsidRDefault="009B4811" w:rsidP="00D26734">
      <w:pPr>
        <w:spacing w:before="240" w:after="120" w:line="240" w:lineRule="auto"/>
        <w:ind w:firstLine="851"/>
        <w:jc w:val="both"/>
        <w:rPr>
          <w:rFonts w:ascii="Arial" w:hAnsi="Arial" w:cs="Arial"/>
          <w:sz w:val="22"/>
        </w:rPr>
      </w:pPr>
      <w:r>
        <w:rPr>
          <w:rFonts w:ascii="Arial" w:hAnsi="Arial" w:cs="Arial"/>
          <w:sz w:val="22"/>
        </w:rPr>
        <w:t>Mục 2.04.</w:t>
      </w:r>
      <w:r>
        <w:rPr>
          <w:rFonts w:ascii="Arial" w:hAnsi="Arial" w:cs="Arial"/>
          <w:sz w:val="22"/>
        </w:rPr>
        <w:tab/>
      </w:r>
      <w:r w:rsidRPr="009B4811">
        <w:rPr>
          <w:rFonts w:ascii="Arial" w:hAnsi="Arial" w:cs="Arial"/>
          <w:sz w:val="22"/>
        </w:rPr>
        <w:t xml:space="preserve">Bên vay sẽ trả số tiền </w:t>
      </w:r>
      <w:r w:rsidR="00676633">
        <w:rPr>
          <w:rFonts w:ascii="Arial" w:hAnsi="Arial" w:cs="Arial"/>
          <w:sz w:val="22"/>
        </w:rPr>
        <w:t xml:space="preserve">vay </w:t>
      </w:r>
      <w:r w:rsidRPr="009B4811">
        <w:rPr>
          <w:rFonts w:ascii="Arial" w:hAnsi="Arial" w:cs="Arial"/>
          <w:sz w:val="22"/>
        </w:rPr>
        <w:t>gốc được rút từ</w:t>
      </w:r>
      <w:r>
        <w:rPr>
          <w:rFonts w:ascii="Arial" w:hAnsi="Arial" w:cs="Arial"/>
          <w:sz w:val="22"/>
        </w:rPr>
        <w:t xml:space="preserve"> Tài k</w:t>
      </w:r>
      <w:r w:rsidRPr="009B4811">
        <w:rPr>
          <w:rFonts w:ascii="Arial" w:hAnsi="Arial" w:cs="Arial"/>
          <w:sz w:val="22"/>
        </w:rPr>
        <w:t xml:space="preserve">hoản </w:t>
      </w:r>
      <w:r>
        <w:rPr>
          <w:rFonts w:ascii="Arial" w:hAnsi="Arial" w:cs="Arial"/>
          <w:sz w:val="22"/>
        </w:rPr>
        <w:t>v</w:t>
      </w:r>
      <w:r w:rsidRPr="009B4811">
        <w:rPr>
          <w:rFonts w:ascii="Arial" w:hAnsi="Arial" w:cs="Arial"/>
          <w:sz w:val="22"/>
        </w:rPr>
        <w:t xml:space="preserve">ay phù hợp với </w:t>
      </w:r>
      <w:r>
        <w:rPr>
          <w:rFonts w:ascii="Arial" w:hAnsi="Arial" w:cs="Arial"/>
          <w:sz w:val="22"/>
        </w:rPr>
        <w:t>l</w:t>
      </w:r>
      <w:r w:rsidRPr="009B4811">
        <w:rPr>
          <w:rFonts w:ascii="Arial" w:hAnsi="Arial" w:cs="Arial"/>
          <w:sz w:val="22"/>
        </w:rPr>
        <w:t>ịch trả nợ nêu trong Phụ lục 2 của Hiện đị</w:t>
      </w:r>
      <w:r w:rsidR="00C424AA">
        <w:rPr>
          <w:rFonts w:ascii="Arial" w:hAnsi="Arial" w:cs="Arial"/>
          <w:sz w:val="22"/>
        </w:rPr>
        <w:t>nh vay</w:t>
      </w:r>
      <w:r w:rsidRPr="009B4811">
        <w:rPr>
          <w:rFonts w:ascii="Arial" w:hAnsi="Arial" w:cs="Arial"/>
          <w:sz w:val="22"/>
        </w:rPr>
        <w:t>.</w:t>
      </w:r>
    </w:p>
    <w:p w:rsidR="002536BC" w:rsidRDefault="002536BC" w:rsidP="00D26734">
      <w:pPr>
        <w:spacing w:before="240" w:after="120" w:line="240" w:lineRule="auto"/>
        <w:ind w:firstLine="851"/>
        <w:jc w:val="both"/>
        <w:rPr>
          <w:rFonts w:ascii="Arial" w:hAnsi="Arial" w:cs="Arial"/>
          <w:sz w:val="22"/>
        </w:rPr>
      </w:pPr>
    </w:p>
    <w:p w:rsidR="009B4811" w:rsidRPr="00A40478" w:rsidRDefault="009B4811" w:rsidP="00EE4A1E">
      <w:pPr>
        <w:spacing w:before="120" w:after="120" w:line="240" w:lineRule="auto"/>
        <w:jc w:val="center"/>
        <w:rPr>
          <w:rFonts w:ascii="Arial" w:hAnsi="Arial" w:cs="Arial"/>
          <w:b/>
          <w:sz w:val="22"/>
        </w:rPr>
      </w:pPr>
      <w:r w:rsidRPr="00A40478">
        <w:rPr>
          <w:rFonts w:ascii="Arial" w:hAnsi="Arial" w:cs="Arial"/>
          <w:b/>
          <w:sz w:val="22"/>
        </w:rPr>
        <w:t>ĐIỀU II</w:t>
      </w:r>
      <w:r>
        <w:rPr>
          <w:rFonts w:ascii="Arial" w:hAnsi="Arial" w:cs="Arial"/>
          <w:b/>
          <w:sz w:val="22"/>
        </w:rPr>
        <w:t>I</w:t>
      </w:r>
    </w:p>
    <w:p w:rsidR="009B4811" w:rsidRDefault="009B4811" w:rsidP="00EE4A1E">
      <w:pPr>
        <w:spacing w:before="120" w:after="120" w:line="240" w:lineRule="auto"/>
        <w:jc w:val="center"/>
        <w:rPr>
          <w:rFonts w:ascii="Arial" w:hAnsi="Arial" w:cs="Arial"/>
          <w:b/>
          <w:sz w:val="22"/>
        </w:rPr>
      </w:pPr>
      <w:r>
        <w:rPr>
          <w:rFonts w:ascii="Arial" w:hAnsi="Arial" w:cs="Arial"/>
          <w:b/>
          <w:sz w:val="22"/>
        </w:rPr>
        <w:t>Sử dụng tiền vay</w:t>
      </w:r>
    </w:p>
    <w:p w:rsidR="009B4811" w:rsidRPr="00FE070A" w:rsidRDefault="00107D78" w:rsidP="00D26734">
      <w:pPr>
        <w:spacing w:before="240" w:after="120" w:line="240" w:lineRule="auto"/>
        <w:ind w:firstLine="851"/>
        <w:jc w:val="both"/>
        <w:rPr>
          <w:rFonts w:ascii="Arial" w:hAnsi="Arial" w:cs="Arial"/>
          <w:spacing w:val="-2"/>
          <w:sz w:val="22"/>
        </w:rPr>
      </w:pPr>
      <w:r w:rsidRPr="00FE070A">
        <w:rPr>
          <w:rFonts w:ascii="Arial" w:hAnsi="Arial" w:cs="Arial"/>
          <w:spacing w:val="-2"/>
          <w:sz w:val="22"/>
        </w:rPr>
        <w:t>Mục 3.01</w:t>
      </w:r>
      <w:r w:rsidRPr="00FE070A">
        <w:rPr>
          <w:rFonts w:ascii="Arial" w:hAnsi="Arial" w:cs="Arial"/>
          <w:spacing w:val="-2"/>
          <w:sz w:val="22"/>
        </w:rPr>
        <w:tab/>
        <w:t>(a)</w:t>
      </w:r>
      <w:r w:rsidRPr="00FE070A">
        <w:rPr>
          <w:rFonts w:ascii="Arial" w:hAnsi="Arial" w:cs="Arial"/>
          <w:spacing w:val="-2"/>
          <w:sz w:val="22"/>
        </w:rPr>
        <w:tab/>
        <w:t xml:space="preserve">Bên vay </w:t>
      </w:r>
      <w:r w:rsidR="008F03B8" w:rsidRPr="00FE070A">
        <w:rPr>
          <w:rFonts w:ascii="Arial" w:hAnsi="Arial" w:cs="Arial"/>
          <w:spacing w:val="-2"/>
          <w:sz w:val="22"/>
        </w:rPr>
        <w:t xml:space="preserve">sẽ (i) cung cấp một phần khoản vay cho các tỉnh dự án thông qua phân bổ ngân sách, và (ii) cho các tỉnh dự án vay lại phần còn lại của khoản vay theo </w:t>
      </w:r>
      <w:r w:rsidR="00676633">
        <w:rPr>
          <w:rFonts w:ascii="Arial" w:hAnsi="Arial" w:cs="Arial"/>
          <w:spacing w:val="-2"/>
          <w:sz w:val="22"/>
        </w:rPr>
        <w:t xml:space="preserve">các </w:t>
      </w:r>
      <w:r w:rsidR="008F03B8" w:rsidRPr="00FE070A">
        <w:rPr>
          <w:rFonts w:ascii="Arial" w:hAnsi="Arial" w:cs="Arial"/>
          <w:spacing w:val="-2"/>
          <w:sz w:val="22"/>
        </w:rPr>
        <w:t xml:space="preserve">thỏa thuận </w:t>
      </w:r>
      <w:r w:rsidR="00676633">
        <w:rPr>
          <w:rFonts w:ascii="Arial" w:hAnsi="Arial" w:cs="Arial"/>
          <w:spacing w:val="-2"/>
          <w:sz w:val="22"/>
        </w:rPr>
        <w:t xml:space="preserve">cho </w:t>
      </w:r>
      <w:r w:rsidR="008F03B8" w:rsidRPr="00FE070A">
        <w:rPr>
          <w:rFonts w:ascii="Arial" w:hAnsi="Arial" w:cs="Arial"/>
          <w:spacing w:val="-2"/>
          <w:sz w:val="22"/>
        </w:rPr>
        <w:t xml:space="preserve">vay tương ứng với tất cả các điều khoản và điều kiện </w:t>
      </w:r>
      <w:r w:rsidR="00676633">
        <w:rPr>
          <w:rFonts w:ascii="Arial" w:hAnsi="Arial" w:cs="Arial"/>
          <w:spacing w:val="-2"/>
          <w:sz w:val="22"/>
        </w:rPr>
        <w:t>thỏa mãn ADB</w:t>
      </w:r>
      <w:r w:rsidR="008F03B8" w:rsidRPr="00FE070A">
        <w:rPr>
          <w:rFonts w:ascii="Arial" w:hAnsi="Arial" w:cs="Arial"/>
          <w:spacing w:val="-2"/>
          <w:sz w:val="22"/>
        </w:rPr>
        <w:t>.</w:t>
      </w:r>
    </w:p>
    <w:p w:rsidR="008F03B8" w:rsidRDefault="00676633" w:rsidP="00D26734">
      <w:pPr>
        <w:spacing w:before="240" w:after="120" w:line="240" w:lineRule="auto"/>
        <w:ind w:firstLine="851"/>
        <w:jc w:val="both"/>
        <w:rPr>
          <w:rFonts w:ascii="Arial" w:hAnsi="Arial" w:cs="Arial"/>
          <w:sz w:val="22"/>
        </w:rPr>
      </w:pPr>
      <w:r>
        <w:rPr>
          <w:rFonts w:ascii="Arial" w:hAnsi="Arial" w:cs="Arial"/>
          <w:sz w:val="22"/>
        </w:rPr>
        <w:t>(b)</w:t>
      </w:r>
      <w:r>
        <w:rPr>
          <w:rFonts w:ascii="Arial" w:hAnsi="Arial" w:cs="Arial"/>
          <w:sz w:val="22"/>
        </w:rPr>
        <w:tab/>
        <w:t>Bên vay phải</w:t>
      </w:r>
      <w:r w:rsidR="008F03B8">
        <w:rPr>
          <w:rFonts w:ascii="Arial" w:hAnsi="Arial" w:cs="Arial"/>
          <w:sz w:val="22"/>
        </w:rPr>
        <w:t xml:space="preserve"> </w:t>
      </w:r>
      <w:r w:rsidR="00F52467">
        <w:rPr>
          <w:rFonts w:ascii="Arial" w:hAnsi="Arial" w:cs="Arial"/>
          <w:sz w:val="22"/>
        </w:rPr>
        <w:t>đảm bảo tiền từ khoả</w:t>
      </w:r>
      <w:r w:rsidR="00CA3FD7">
        <w:rPr>
          <w:rFonts w:ascii="Arial" w:hAnsi="Arial" w:cs="Arial"/>
          <w:sz w:val="22"/>
        </w:rPr>
        <w:t xml:space="preserve">n vay </w:t>
      </w:r>
      <w:r w:rsidR="00F52467">
        <w:rPr>
          <w:rFonts w:ascii="Arial" w:hAnsi="Arial" w:cs="Arial"/>
          <w:sz w:val="22"/>
        </w:rPr>
        <w:t>được chi tiêu cho dự án phù hợp với các điều khoản của Hiệp đị</w:t>
      </w:r>
      <w:r w:rsidR="000E197A">
        <w:rPr>
          <w:rFonts w:ascii="Arial" w:hAnsi="Arial" w:cs="Arial"/>
          <w:sz w:val="22"/>
        </w:rPr>
        <w:t>nh vay</w:t>
      </w:r>
      <w:r w:rsidR="00792497">
        <w:rPr>
          <w:rFonts w:ascii="Arial" w:hAnsi="Arial" w:cs="Arial"/>
          <w:sz w:val="22"/>
        </w:rPr>
        <w:t xml:space="preserve"> </w:t>
      </w:r>
      <w:r w:rsidR="00F52467">
        <w:rPr>
          <w:rFonts w:ascii="Arial" w:hAnsi="Arial" w:cs="Arial"/>
          <w:sz w:val="22"/>
        </w:rPr>
        <w:t>và Thỏa thuận dự án.</w:t>
      </w:r>
    </w:p>
    <w:p w:rsidR="00F52467" w:rsidRDefault="00F52467" w:rsidP="00A95AC5">
      <w:pPr>
        <w:widowControl w:val="0"/>
        <w:spacing w:before="240" w:after="120" w:line="240" w:lineRule="auto"/>
        <w:ind w:firstLine="851"/>
        <w:jc w:val="both"/>
        <w:rPr>
          <w:rFonts w:ascii="Arial" w:hAnsi="Arial" w:cs="Arial"/>
          <w:sz w:val="22"/>
        </w:rPr>
      </w:pPr>
      <w:r>
        <w:rPr>
          <w:rFonts w:ascii="Arial" w:hAnsi="Arial" w:cs="Arial"/>
          <w:sz w:val="22"/>
        </w:rPr>
        <w:t>Mục 3.02.</w:t>
      </w:r>
      <w:r>
        <w:rPr>
          <w:rFonts w:ascii="Arial" w:hAnsi="Arial" w:cs="Arial"/>
          <w:sz w:val="22"/>
        </w:rPr>
        <w:tab/>
      </w:r>
      <w:r w:rsidR="00792497">
        <w:rPr>
          <w:rFonts w:ascii="Arial" w:hAnsi="Arial" w:cs="Arial"/>
          <w:sz w:val="22"/>
        </w:rPr>
        <w:t>T</w:t>
      </w:r>
      <w:r w:rsidRPr="00F52467">
        <w:rPr>
          <w:rFonts w:ascii="Arial" w:hAnsi="Arial" w:cs="Arial"/>
          <w:sz w:val="22"/>
        </w:rPr>
        <w:t xml:space="preserve">iền vay </w:t>
      </w:r>
      <w:r w:rsidR="000E197A">
        <w:rPr>
          <w:rFonts w:ascii="Arial" w:hAnsi="Arial" w:cs="Arial"/>
          <w:sz w:val="22"/>
        </w:rPr>
        <w:t>phải</w:t>
      </w:r>
      <w:r w:rsidR="00792497">
        <w:rPr>
          <w:rFonts w:ascii="Arial" w:hAnsi="Arial" w:cs="Arial"/>
          <w:sz w:val="22"/>
        </w:rPr>
        <w:t xml:space="preserve"> </w:t>
      </w:r>
      <w:r w:rsidRPr="00F52467">
        <w:rPr>
          <w:rFonts w:ascii="Arial" w:hAnsi="Arial" w:cs="Arial"/>
          <w:sz w:val="22"/>
        </w:rPr>
        <w:t>được phân bổ</w:t>
      </w:r>
      <w:r w:rsidR="000E197A">
        <w:rPr>
          <w:rFonts w:ascii="Arial" w:hAnsi="Arial" w:cs="Arial"/>
          <w:sz w:val="22"/>
        </w:rPr>
        <w:t xml:space="preserve"> và</w:t>
      </w:r>
      <w:r w:rsidRPr="00F52467">
        <w:rPr>
          <w:rFonts w:ascii="Arial" w:hAnsi="Arial" w:cs="Arial"/>
          <w:sz w:val="22"/>
        </w:rPr>
        <w:t xml:space="preserve"> rút phù hợp với các điều khoản của Phụ lụ</w:t>
      </w:r>
      <w:r w:rsidR="000E197A">
        <w:rPr>
          <w:rFonts w:ascii="Arial" w:hAnsi="Arial" w:cs="Arial"/>
          <w:sz w:val="22"/>
        </w:rPr>
        <w:t>c 3</w:t>
      </w:r>
      <w:r w:rsidRPr="00F52467">
        <w:rPr>
          <w:rFonts w:ascii="Arial" w:hAnsi="Arial" w:cs="Arial"/>
          <w:sz w:val="22"/>
        </w:rPr>
        <w:t xml:space="preserve"> Hiệp đị</w:t>
      </w:r>
      <w:r w:rsidR="00792497">
        <w:rPr>
          <w:rFonts w:ascii="Arial" w:hAnsi="Arial" w:cs="Arial"/>
          <w:sz w:val="22"/>
        </w:rPr>
        <w:t>nh vay</w:t>
      </w:r>
      <w:r w:rsidR="00676633">
        <w:rPr>
          <w:rFonts w:ascii="Arial" w:hAnsi="Arial" w:cs="Arial"/>
          <w:sz w:val="22"/>
        </w:rPr>
        <w:t>,</w:t>
      </w:r>
      <w:r w:rsidRPr="00F52467">
        <w:rPr>
          <w:rFonts w:ascii="Arial" w:hAnsi="Arial" w:cs="Arial"/>
          <w:sz w:val="22"/>
        </w:rPr>
        <w:t xml:space="preserve"> </w:t>
      </w:r>
      <w:r w:rsidR="00676633">
        <w:rPr>
          <w:rFonts w:ascii="Arial" w:hAnsi="Arial" w:cs="Arial"/>
          <w:sz w:val="22"/>
        </w:rPr>
        <w:t>p</w:t>
      </w:r>
      <w:r w:rsidRPr="00F52467">
        <w:rPr>
          <w:rFonts w:ascii="Arial" w:hAnsi="Arial" w:cs="Arial"/>
          <w:sz w:val="22"/>
        </w:rPr>
        <w:t xml:space="preserve">hụ lục này có thể được sửa đổi theo từng thời điểm </w:t>
      </w:r>
      <w:r w:rsidR="00676633">
        <w:rPr>
          <w:rFonts w:ascii="Arial" w:hAnsi="Arial" w:cs="Arial"/>
          <w:sz w:val="22"/>
        </w:rPr>
        <w:t>bởi</w:t>
      </w:r>
      <w:r w:rsidRPr="00F52467">
        <w:rPr>
          <w:rFonts w:ascii="Arial" w:hAnsi="Arial" w:cs="Arial"/>
          <w:sz w:val="22"/>
        </w:rPr>
        <w:t xml:space="preserve"> sự thống nhất giữa Bên vay và ADB</w:t>
      </w:r>
      <w:r w:rsidR="00792497">
        <w:rPr>
          <w:rFonts w:ascii="Arial" w:hAnsi="Arial" w:cs="Arial"/>
          <w:sz w:val="22"/>
        </w:rPr>
        <w:t>.</w:t>
      </w:r>
    </w:p>
    <w:p w:rsidR="00792497" w:rsidRDefault="00792497" w:rsidP="00A95AC5">
      <w:pPr>
        <w:widowControl w:val="0"/>
        <w:spacing w:before="240" w:after="120" w:line="240" w:lineRule="auto"/>
        <w:ind w:firstLine="851"/>
        <w:jc w:val="both"/>
        <w:rPr>
          <w:rFonts w:ascii="Arial" w:hAnsi="Arial" w:cs="Arial"/>
          <w:sz w:val="22"/>
        </w:rPr>
      </w:pPr>
      <w:r>
        <w:rPr>
          <w:rFonts w:ascii="Arial" w:hAnsi="Arial" w:cs="Arial"/>
          <w:sz w:val="22"/>
        </w:rPr>
        <w:t>Mục 3.03.</w:t>
      </w:r>
      <w:r>
        <w:rPr>
          <w:rFonts w:ascii="Arial" w:hAnsi="Arial" w:cs="Arial"/>
          <w:sz w:val="22"/>
        </w:rPr>
        <w:tab/>
      </w:r>
      <w:r w:rsidRPr="00792497">
        <w:rPr>
          <w:rFonts w:ascii="Arial" w:hAnsi="Arial" w:cs="Arial"/>
          <w:sz w:val="22"/>
        </w:rPr>
        <w:t xml:space="preserve">Trừ khi ADB </w:t>
      </w:r>
      <w:r w:rsidR="00676633">
        <w:rPr>
          <w:rFonts w:ascii="Arial" w:hAnsi="Arial" w:cs="Arial"/>
          <w:sz w:val="22"/>
        </w:rPr>
        <w:t>đồng ý khác</w:t>
      </w:r>
      <w:r>
        <w:rPr>
          <w:rFonts w:ascii="Arial" w:hAnsi="Arial" w:cs="Arial"/>
          <w:sz w:val="22"/>
        </w:rPr>
        <w:t>, Bên vay phải</w:t>
      </w:r>
      <w:r w:rsidRPr="00792497">
        <w:rPr>
          <w:rFonts w:ascii="Arial" w:hAnsi="Arial" w:cs="Arial"/>
          <w:sz w:val="22"/>
        </w:rPr>
        <w:t xml:space="preserve"> mua sắm hoặc đảm bảo mua </w:t>
      </w:r>
      <w:r w:rsidRPr="00792497">
        <w:rPr>
          <w:rFonts w:ascii="Arial" w:hAnsi="Arial" w:cs="Arial"/>
          <w:sz w:val="22"/>
        </w:rPr>
        <w:lastRenderedPageBreak/>
        <w:t>sắm các hạng mục chi tiêu được tài trợ bằng tiền vay phù hợp với các quy định của Phụ lụ</w:t>
      </w:r>
      <w:r w:rsidR="000E197A">
        <w:rPr>
          <w:rFonts w:ascii="Arial" w:hAnsi="Arial" w:cs="Arial"/>
          <w:sz w:val="22"/>
        </w:rPr>
        <w:t>c 4</w:t>
      </w:r>
      <w:r w:rsidRPr="00792497">
        <w:rPr>
          <w:rFonts w:ascii="Arial" w:hAnsi="Arial" w:cs="Arial"/>
          <w:sz w:val="22"/>
        </w:rPr>
        <w:t xml:space="preserve"> Hiệp đị</w:t>
      </w:r>
      <w:r w:rsidR="000E197A">
        <w:rPr>
          <w:rFonts w:ascii="Arial" w:hAnsi="Arial" w:cs="Arial"/>
          <w:sz w:val="22"/>
        </w:rPr>
        <w:t>nh vay</w:t>
      </w:r>
      <w:r w:rsidRPr="00792497">
        <w:rPr>
          <w:rFonts w:ascii="Arial" w:hAnsi="Arial" w:cs="Arial"/>
          <w:sz w:val="22"/>
        </w:rPr>
        <w:t>.</w:t>
      </w:r>
    </w:p>
    <w:p w:rsidR="009B4811" w:rsidRDefault="00792497" w:rsidP="00D26734">
      <w:pPr>
        <w:spacing w:before="240" w:after="120" w:line="240" w:lineRule="auto"/>
        <w:ind w:firstLine="851"/>
        <w:jc w:val="both"/>
        <w:rPr>
          <w:rFonts w:ascii="Arial" w:hAnsi="Arial" w:cs="Arial"/>
          <w:sz w:val="22"/>
        </w:rPr>
      </w:pPr>
      <w:r>
        <w:rPr>
          <w:rFonts w:ascii="Arial" w:hAnsi="Arial" w:cs="Arial"/>
          <w:sz w:val="22"/>
        </w:rPr>
        <w:t>Mục 3.04.</w:t>
      </w:r>
      <w:r>
        <w:rPr>
          <w:rFonts w:ascii="Arial" w:hAnsi="Arial" w:cs="Arial"/>
          <w:sz w:val="22"/>
        </w:rPr>
        <w:tab/>
      </w:r>
      <w:r w:rsidR="00C53630">
        <w:rPr>
          <w:rFonts w:ascii="Arial" w:hAnsi="Arial" w:cs="Arial"/>
          <w:sz w:val="22"/>
        </w:rPr>
        <w:t>R</w:t>
      </w:r>
      <w:r w:rsidR="00C53630" w:rsidRPr="00C53630">
        <w:rPr>
          <w:rFonts w:ascii="Arial" w:hAnsi="Arial" w:cs="Arial"/>
          <w:sz w:val="22"/>
        </w:rPr>
        <w:t>út vốn</w:t>
      </w:r>
      <w:r w:rsidR="00C53630">
        <w:rPr>
          <w:rFonts w:ascii="Arial" w:hAnsi="Arial" w:cs="Arial"/>
          <w:sz w:val="22"/>
        </w:rPr>
        <w:t xml:space="preserve"> từ tài khoản vay</w:t>
      </w:r>
      <w:r w:rsidR="00C53630" w:rsidRPr="00C53630">
        <w:rPr>
          <w:rFonts w:ascii="Arial" w:hAnsi="Arial" w:cs="Arial"/>
          <w:sz w:val="22"/>
        </w:rPr>
        <w:t xml:space="preserve"> cho Hàng hóa, Công trình và các Dịch vụ </w:t>
      </w:r>
      <w:r w:rsidR="00E519B4">
        <w:rPr>
          <w:rFonts w:ascii="Arial" w:hAnsi="Arial" w:cs="Arial"/>
          <w:sz w:val="22"/>
        </w:rPr>
        <w:t>t</w:t>
      </w:r>
      <w:r w:rsidR="00C53630" w:rsidRPr="00C53630">
        <w:rPr>
          <w:rFonts w:ascii="Arial" w:hAnsi="Arial" w:cs="Arial"/>
          <w:sz w:val="22"/>
        </w:rPr>
        <w:t>ư vấn sẽ chỉ được thực hiện cho các khoản chi tiêu liên quan đến</w:t>
      </w:r>
      <w:r w:rsidR="00C53630">
        <w:rPr>
          <w:rFonts w:ascii="Arial" w:hAnsi="Arial" w:cs="Arial"/>
          <w:sz w:val="22"/>
        </w:rPr>
        <w:t>:</w:t>
      </w:r>
    </w:p>
    <w:p w:rsidR="00C53630" w:rsidRDefault="00C53630" w:rsidP="00200B24">
      <w:pPr>
        <w:spacing w:before="240" w:after="120" w:line="240" w:lineRule="auto"/>
        <w:ind w:left="1560" w:hanging="709"/>
        <w:jc w:val="both"/>
        <w:rPr>
          <w:rFonts w:ascii="Arial" w:hAnsi="Arial" w:cs="Arial"/>
          <w:sz w:val="22"/>
        </w:rPr>
      </w:pPr>
      <w:r>
        <w:rPr>
          <w:rFonts w:ascii="Arial" w:hAnsi="Arial" w:cs="Arial"/>
          <w:sz w:val="22"/>
        </w:rPr>
        <w:t>(a)</w:t>
      </w:r>
      <w:r>
        <w:rPr>
          <w:rFonts w:ascii="Arial" w:hAnsi="Arial" w:cs="Arial"/>
          <w:sz w:val="22"/>
        </w:rPr>
        <w:tab/>
      </w:r>
      <w:r w:rsidR="00200B24" w:rsidRPr="00200B24">
        <w:rPr>
          <w:rFonts w:ascii="Arial" w:hAnsi="Arial" w:cs="Arial"/>
          <w:sz w:val="22"/>
        </w:rPr>
        <w:t>Hàng hóa</w:t>
      </w:r>
      <w:r w:rsidR="005527A6">
        <w:rPr>
          <w:rFonts w:ascii="Arial" w:hAnsi="Arial" w:cs="Arial"/>
          <w:sz w:val="22"/>
        </w:rPr>
        <w:t>, Công trình và các Dịch vụ tư vấn</w:t>
      </w:r>
      <w:r w:rsidR="00200B24" w:rsidRPr="00200B24">
        <w:rPr>
          <w:rFonts w:ascii="Arial" w:hAnsi="Arial" w:cs="Arial"/>
          <w:sz w:val="22"/>
        </w:rPr>
        <w:t xml:space="preserve"> được sản xuấ</w:t>
      </w:r>
      <w:r w:rsidR="008A58CC">
        <w:rPr>
          <w:rFonts w:ascii="Arial" w:hAnsi="Arial" w:cs="Arial"/>
          <w:sz w:val="22"/>
        </w:rPr>
        <w:t>t và</w:t>
      </w:r>
      <w:r w:rsidR="00200B24" w:rsidRPr="00200B24">
        <w:rPr>
          <w:rFonts w:ascii="Arial" w:hAnsi="Arial" w:cs="Arial"/>
          <w:sz w:val="22"/>
        </w:rPr>
        <w:t xml:space="preserve"> cung cấp từ các nước thành viên của ADB theo quy định cụ thể của ADB tại từng thời điểm là nguồn mua sắm hợp lệ; và;</w:t>
      </w:r>
    </w:p>
    <w:p w:rsidR="008A58CC" w:rsidRDefault="008A58CC" w:rsidP="00200B24">
      <w:pPr>
        <w:spacing w:before="240" w:after="120" w:line="240" w:lineRule="auto"/>
        <w:ind w:left="1560" w:hanging="709"/>
        <w:jc w:val="both"/>
        <w:rPr>
          <w:rFonts w:ascii="Arial" w:hAnsi="Arial" w:cs="Arial"/>
          <w:sz w:val="22"/>
        </w:rPr>
      </w:pPr>
      <w:r>
        <w:rPr>
          <w:rFonts w:ascii="Arial" w:hAnsi="Arial" w:cs="Arial"/>
          <w:sz w:val="22"/>
        </w:rPr>
        <w:t>(b)</w:t>
      </w:r>
      <w:r>
        <w:rPr>
          <w:rFonts w:ascii="Arial" w:hAnsi="Arial" w:cs="Arial"/>
          <w:sz w:val="22"/>
        </w:rPr>
        <w:tab/>
      </w:r>
      <w:r w:rsidR="00482FFE" w:rsidRPr="00482FFE">
        <w:rPr>
          <w:rFonts w:ascii="Arial" w:hAnsi="Arial" w:cs="Arial"/>
          <w:sz w:val="22"/>
        </w:rPr>
        <w:t xml:space="preserve">Hàng hóa, Công trình và các Dịch vụ </w:t>
      </w:r>
      <w:r w:rsidR="00482FFE">
        <w:rPr>
          <w:rFonts w:ascii="Arial" w:hAnsi="Arial" w:cs="Arial"/>
          <w:sz w:val="22"/>
        </w:rPr>
        <w:t>t</w:t>
      </w:r>
      <w:r w:rsidR="00482FFE" w:rsidRPr="00482FFE">
        <w:rPr>
          <w:rFonts w:ascii="Arial" w:hAnsi="Arial" w:cs="Arial"/>
          <w:sz w:val="22"/>
        </w:rPr>
        <w:t xml:space="preserve">ư vấn phải đáp ứng các yêu cầu hợp lệ khác theo quy định </w:t>
      </w:r>
      <w:r w:rsidR="00482FFE">
        <w:rPr>
          <w:rFonts w:ascii="Arial" w:hAnsi="Arial" w:cs="Arial"/>
          <w:sz w:val="22"/>
        </w:rPr>
        <w:t xml:space="preserve">cụ thể </w:t>
      </w:r>
      <w:r w:rsidR="00482FFE" w:rsidRPr="00482FFE">
        <w:rPr>
          <w:rFonts w:ascii="Arial" w:hAnsi="Arial" w:cs="Arial"/>
          <w:sz w:val="22"/>
        </w:rPr>
        <w:t>của ADB tùy theo từng thời điểm.</w:t>
      </w:r>
    </w:p>
    <w:p w:rsidR="00482FFE" w:rsidRDefault="001F177A" w:rsidP="00482FFE">
      <w:pPr>
        <w:spacing w:before="240" w:after="120" w:line="240" w:lineRule="auto"/>
        <w:ind w:firstLine="851"/>
        <w:jc w:val="both"/>
        <w:rPr>
          <w:rFonts w:ascii="Arial" w:hAnsi="Arial" w:cs="Arial"/>
          <w:sz w:val="22"/>
        </w:rPr>
      </w:pPr>
      <w:r>
        <w:rPr>
          <w:rFonts w:ascii="Arial" w:hAnsi="Arial" w:cs="Arial"/>
          <w:sz w:val="22"/>
        </w:rPr>
        <w:t>Mục 3.05.</w:t>
      </w:r>
      <w:r>
        <w:rPr>
          <w:rFonts w:ascii="Arial" w:hAnsi="Arial" w:cs="Arial"/>
          <w:sz w:val="22"/>
        </w:rPr>
        <w:tab/>
      </w:r>
      <w:r w:rsidR="00BB0EC8" w:rsidRPr="00BB0EC8">
        <w:rPr>
          <w:rFonts w:ascii="Arial" w:hAnsi="Arial" w:cs="Arial"/>
          <w:sz w:val="22"/>
        </w:rPr>
        <w:t xml:space="preserve">Ngày đóng Khoản vay theo các mục đích của Mục 8.02 của Quy chế </w:t>
      </w:r>
      <w:r w:rsidR="00AE0EF6">
        <w:rPr>
          <w:rFonts w:ascii="Arial" w:hAnsi="Arial" w:cs="Arial"/>
          <w:sz w:val="22"/>
        </w:rPr>
        <w:t>v</w:t>
      </w:r>
      <w:r w:rsidR="00BB0EC8" w:rsidRPr="00BB0EC8">
        <w:rPr>
          <w:rFonts w:ascii="Arial" w:hAnsi="Arial" w:cs="Arial"/>
          <w:sz w:val="22"/>
        </w:rPr>
        <w:t xml:space="preserve">ay sẽ là ngày 30 tháng </w:t>
      </w:r>
      <w:r w:rsidR="002536BC">
        <w:rPr>
          <w:rFonts w:ascii="Arial" w:hAnsi="Arial" w:cs="Arial"/>
          <w:sz w:val="22"/>
        </w:rPr>
        <w:t>9</w:t>
      </w:r>
      <w:r w:rsidR="00BB0EC8" w:rsidRPr="00BB0EC8">
        <w:rPr>
          <w:rFonts w:ascii="Arial" w:hAnsi="Arial" w:cs="Arial"/>
          <w:sz w:val="22"/>
        </w:rPr>
        <w:t xml:space="preserve"> năm 20</w:t>
      </w:r>
      <w:r w:rsidR="002536BC">
        <w:rPr>
          <w:rFonts w:ascii="Arial" w:hAnsi="Arial" w:cs="Arial"/>
          <w:sz w:val="22"/>
        </w:rPr>
        <w:t>23</w:t>
      </w:r>
      <w:r w:rsidR="00BB0EC8" w:rsidRPr="00BB0EC8">
        <w:rPr>
          <w:rFonts w:ascii="Arial" w:hAnsi="Arial" w:cs="Arial"/>
          <w:sz w:val="22"/>
        </w:rPr>
        <w:t xml:space="preserve"> hoặc là ngày khác tùy theo từng thời điểm được thống nhất giữa Bên vay và ADB.</w:t>
      </w:r>
    </w:p>
    <w:p w:rsidR="00EE4A1E" w:rsidRDefault="00EE4A1E" w:rsidP="00EE4A1E">
      <w:pPr>
        <w:spacing w:before="120" w:after="120" w:line="240" w:lineRule="auto"/>
        <w:jc w:val="center"/>
        <w:rPr>
          <w:rFonts w:ascii="Arial" w:hAnsi="Arial" w:cs="Arial"/>
          <w:b/>
          <w:sz w:val="22"/>
        </w:rPr>
      </w:pPr>
    </w:p>
    <w:p w:rsidR="002536BC" w:rsidRPr="00A40478" w:rsidRDefault="002536BC" w:rsidP="00EE4A1E">
      <w:pPr>
        <w:spacing w:before="120" w:after="120" w:line="240" w:lineRule="auto"/>
        <w:jc w:val="center"/>
        <w:rPr>
          <w:rFonts w:ascii="Arial" w:hAnsi="Arial" w:cs="Arial"/>
          <w:b/>
          <w:sz w:val="22"/>
        </w:rPr>
      </w:pPr>
      <w:r w:rsidRPr="00A40478">
        <w:rPr>
          <w:rFonts w:ascii="Arial" w:hAnsi="Arial" w:cs="Arial"/>
          <w:b/>
          <w:sz w:val="22"/>
        </w:rPr>
        <w:t>ĐIỀ</w:t>
      </w:r>
      <w:r w:rsidR="00C847CE">
        <w:rPr>
          <w:rFonts w:ascii="Arial" w:hAnsi="Arial" w:cs="Arial"/>
          <w:b/>
          <w:sz w:val="22"/>
        </w:rPr>
        <w:t>U IV</w:t>
      </w:r>
    </w:p>
    <w:p w:rsidR="002536BC" w:rsidRDefault="007163F9" w:rsidP="00EE4A1E">
      <w:pPr>
        <w:spacing w:before="120" w:after="120" w:line="240" w:lineRule="auto"/>
        <w:jc w:val="center"/>
        <w:rPr>
          <w:rFonts w:ascii="Arial" w:hAnsi="Arial" w:cs="Arial"/>
          <w:sz w:val="22"/>
        </w:rPr>
      </w:pPr>
      <w:r w:rsidRPr="007163F9">
        <w:rPr>
          <w:rFonts w:ascii="Arial" w:hAnsi="Arial" w:cs="Arial"/>
          <w:b/>
          <w:sz w:val="22"/>
        </w:rPr>
        <w:t>Điều khoản Đặc biệt</w:t>
      </w:r>
    </w:p>
    <w:p w:rsidR="00516118" w:rsidRPr="00516118" w:rsidRDefault="00516118" w:rsidP="00516118">
      <w:pPr>
        <w:spacing w:before="240" w:after="120" w:line="240" w:lineRule="auto"/>
        <w:ind w:firstLine="851"/>
        <w:jc w:val="both"/>
        <w:rPr>
          <w:rFonts w:ascii="Arial" w:hAnsi="Arial" w:cs="Arial"/>
          <w:sz w:val="22"/>
        </w:rPr>
      </w:pPr>
      <w:r w:rsidRPr="00516118">
        <w:rPr>
          <w:rFonts w:ascii="Arial" w:hAnsi="Arial" w:cs="Arial"/>
          <w:sz w:val="22"/>
        </w:rPr>
        <w:t>Mục 4.01.</w:t>
      </w:r>
      <w:r w:rsidR="00B82614">
        <w:rPr>
          <w:rFonts w:ascii="Arial" w:hAnsi="Arial" w:cs="Arial"/>
          <w:sz w:val="22"/>
        </w:rPr>
        <w:tab/>
      </w:r>
      <w:r w:rsidRPr="00516118">
        <w:rPr>
          <w:rFonts w:ascii="Arial" w:hAnsi="Arial" w:cs="Arial"/>
          <w:sz w:val="22"/>
        </w:rPr>
        <w:t xml:space="preserve">Trong quá trình </w:t>
      </w:r>
      <w:r w:rsidR="00BE20B9">
        <w:rPr>
          <w:rFonts w:ascii="Arial" w:hAnsi="Arial" w:cs="Arial"/>
          <w:sz w:val="22"/>
        </w:rPr>
        <w:t>thực hiện</w:t>
      </w:r>
      <w:r w:rsidRPr="00516118">
        <w:rPr>
          <w:rFonts w:ascii="Arial" w:hAnsi="Arial" w:cs="Arial"/>
          <w:sz w:val="22"/>
        </w:rPr>
        <w:t xml:space="preserve"> </w:t>
      </w:r>
      <w:r w:rsidR="00B82614">
        <w:rPr>
          <w:rFonts w:ascii="Arial" w:hAnsi="Arial" w:cs="Arial"/>
          <w:sz w:val="22"/>
        </w:rPr>
        <w:t>d</w:t>
      </w:r>
      <w:r w:rsidRPr="00516118">
        <w:rPr>
          <w:rFonts w:ascii="Arial" w:hAnsi="Arial" w:cs="Arial"/>
          <w:sz w:val="22"/>
        </w:rPr>
        <w:t>ự án và vận hàn</w:t>
      </w:r>
      <w:r w:rsidR="00B82614">
        <w:rPr>
          <w:rFonts w:ascii="Arial" w:hAnsi="Arial" w:cs="Arial"/>
          <w:sz w:val="22"/>
        </w:rPr>
        <w:t>h</w:t>
      </w:r>
      <w:r w:rsidRPr="00516118">
        <w:rPr>
          <w:rFonts w:ascii="Arial" w:hAnsi="Arial" w:cs="Arial"/>
          <w:sz w:val="22"/>
        </w:rPr>
        <w:t xml:space="preserve"> các cơ sở vật chất của </w:t>
      </w:r>
      <w:r w:rsidR="00B82614">
        <w:rPr>
          <w:rFonts w:ascii="Arial" w:hAnsi="Arial" w:cs="Arial"/>
          <w:sz w:val="22"/>
        </w:rPr>
        <w:t>d</w:t>
      </w:r>
      <w:r w:rsidRPr="00516118">
        <w:rPr>
          <w:rFonts w:ascii="Arial" w:hAnsi="Arial" w:cs="Arial"/>
          <w:sz w:val="22"/>
        </w:rPr>
        <w:t>ự án, Bên vay phải thực hiện, hoặc đảm bảo thực hiện tất cả các nghĩa vụ nêu trong Phụ lụ</w:t>
      </w:r>
      <w:r w:rsidR="00BE20B9">
        <w:rPr>
          <w:rFonts w:ascii="Arial" w:hAnsi="Arial" w:cs="Arial"/>
          <w:sz w:val="22"/>
        </w:rPr>
        <w:t>c 5</w:t>
      </w:r>
      <w:r w:rsidRPr="00516118">
        <w:rPr>
          <w:rFonts w:ascii="Arial" w:hAnsi="Arial" w:cs="Arial"/>
          <w:sz w:val="22"/>
        </w:rPr>
        <w:t xml:space="preserve"> Hiệp đị</w:t>
      </w:r>
      <w:r w:rsidR="00BE20B9">
        <w:rPr>
          <w:rFonts w:ascii="Arial" w:hAnsi="Arial" w:cs="Arial"/>
          <w:sz w:val="22"/>
        </w:rPr>
        <w:t>nh vay</w:t>
      </w:r>
      <w:r w:rsidR="00B82614">
        <w:rPr>
          <w:rFonts w:ascii="Arial" w:hAnsi="Arial" w:cs="Arial"/>
          <w:sz w:val="22"/>
        </w:rPr>
        <w:t xml:space="preserve"> và Thỏa thuận dự án.</w:t>
      </w:r>
    </w:p>
    <w:p w:rsidR="00516118" w:rsidRPr="00516118" w:rsidRDefault="00516118" w:rsidP="00516118">
      <w:pPr>
        <w:spacing w:before="240" w:after="120" w:line="240" w:lineRule="auto"/>
        <w:ind w:firstLine="851"/>
        <w:jc w:val="both"/>
        <w:rPr>
          <w:rFonts w:ascii="Arial" w:hAnsi="Arial" w:cs="Arial"/>
          <w:sz w:val="22"/>
        </w:rPr>
      </w:pPr>
      <w:r w:rsidRPr="00516118">
        <w:rPr>
          <w:rFonts w:ascii="Arial" w:hAnsi="Arial" w:cs="Arial"/>
          <w:sz w:val="22"/>
        </w:rPr>
        <w:t>Mụ</w:t>
      </w:r>
      <w:r w:rsidR="00B82614">
        <w:rPr>
          <w:rFonts w:ascii="Arial" w:hAnsi="Arial" w:cs="Arial"/>
          <w:sz w:val="22"/>
        </w:rPr>
        <w:t>c 4.02.</w:t>
      </w:r>
      <w:r w:rsidR="00B82614">
        <w:rPr>
          <w:rFonts w:ascii="Arial" w:hAnsi="Arial" w:cs="Arial"/>
          <w:sz w:val="22"/>
        </w:rPr>
        <w:tab/>
      </w:r>
      <w:r w:rsidRPr="00516118">
        <w:rPr>
          <w:rFonts w:ascii="Arial" w:hAnsi="Arial" w:cs="Arial"/>
          <w:sz w:val="22"/>
        </w:rPr>
        <w:t>Bên vay</w:t>
      </w:r>
      <w:r w:rsidR="00B82614">
        <w:rPr>
          <w:rFonts w:ascii="Arial" w:hAnsi="Arial" w:cs="Arial"/>
          <w:sz w:val="22"/>
        </w:rPr>
        <w:t>, thông qua các tỉnh dự án,</w:t>
      </w:r>
      <w:r w:rsidRPr="00516118">
        <w:rPr>
          <w:rFonts w:ascii="Arial" w:hAnsi="Arial" w:cs="Arial"/>
          <w:sz w:val="22"/>
        </w:rPr>
        <w:t xml:space="preserve"> phải tạo điều kiện cho các đại diện của ADB thanh tra Dự án, Hàng hóa và Công trình, và bất kỳ hồ sơ và tài liệu có liên quan.</w:t>
      </w:r>
    </w:p>
    <w:p w:rsidR="00516118" w:rsidRDefault="00516118" w:rsidP="00516118">
      <w:pPr>
        <w:spacing w:before="240" w:after="120" w:line="240" w:lineRule="auto"/>
        <w:ind w:firstLine="851"/>
        <w:jc w:val="both"/>
        <w:rPr>
          <w:rFonts w:ascii="Arial" w:hAnsi="Arial" w:cs="Arial"/>
          <w:sz w:val="22"/>
        </w:rPr>
      </w:pPr>
      <w:r w:rsidRPr="00516118">
        <w:rPr>
          <w:rFonts w:ascii="Arial" w:hAnsi="Arial" w:cs="Arial"/>
          <w:sz w:val="22"/>
        </w:rPr>
        <w:t>Mụ</w:t>
      </w:r>
      <w:r w:rsidR="00B82614">
        <w:rPr>
          <w:rFonts w:ascii="Arial" w:hAnsi="Arial" w:cs="Arial"/>
          <w:sz w:val="22"/>
        </w:rPr>
        <w:t>c 4.03.</w:t>
      </w:r>
      <w:r w:rsidR="00B82614">
        <w:rPr>
          <w:rFonts w:ascii="Arial" w:hAnsi="Arial" w:cs="Arial"/>
          <w:sz w:val="22"/>
        </w:rPr>
        <w:tab/>
      </w:r>
      <w:r w:rsidRPr="00516118">
        <w:rPr>
          <w:rFonts w:ascii="Arial" w:hAnsi="Arial" w:cs="Arial"/>
          <w:sz w:val="22"/>
        </w:rPr>
        <w:t xml:space="preserve">Bên vay phải </w:t>
      </w:r>
      <w:r w:rsidR="00BE20B9">
        <w:rPr>
          <w:rFonts w:ascii="Arial" w:hAnsi="Arial" w:cs="Arial"/>
          <w:sz w:val="22"/>
        </w:rPr>
        <w:t>thực hiện</w:t>
      </w:r>
      <w:r w:rsidRPr="00516118">
        <w:rPr>
          <w:rFonts w:ascii="Arial" w:hAnsi="Arial" w:cs="Arial"/>
          <w:sz w:val="22"/>
        </w:rPr>
        <w:t xml:space="preserve"> mọi hành động cần thiết về phía Bên vay để các tỉnh</w:t>
      </w:r>
      <w:r w:rsidR="00B82614">
        <w:rPr>
          <w:rFonts w:ascii="Arial" w:hAnsi="Arial" w:cs="Arial"/>
          <w:sz w:val="22"/>
        </w:rPr>
        <w:t xml:space="preserve"> dự án</w:t>
      </w:r>
      <w:r w:rsidRPr="00516118">
        <w:rPr>
          <w:rFonts w:ascii="Arial" w:hAnsi="Arial" w:cs="Arial"/>
          <w:sz w:val="22"/>
        </w:rPr>
        <w:t xml:space="preserve"> thực hiện các nghĩa vụ của họ theo Thỏa thuận </w:t>
      </w:r>
      <w:r w:rsidR="00B82614">
        <w:rPr>
          <w:rFonts w:ascii="Arial" w:hAnsi="Arial" w:cs="Arial"/>
          <w:sz w:val="22"/>
        </w:rPr>
        <w:t>d</w:t>
      </w:r>
      <w:r w:rsidRPr="00516118">
        <w:rPr>
          <w:rFonts w:ascii="Arial" w:hAnsi="Arial" w:cs="Arial"/>
          <w:sz w:val="22"/>
        </w:rPr>
        <w:t>ự án, và sẽ không có bất kỳ hành động nào hoặc cho phép bất kỳ hành động nào gây trở ngại đến việc thực hiện các nghĩa vụ đó.</w:t>
      </w:r>
    </w:p>
    <w:p w:rsidR="00B82614" w:rsidRDefault="00B82614" w:rsidP="00516118">
      <w:pPr>
        <w:spacing w:before="240" w:after="120" w:line="240" w:lineRule="auto"/>
        <w:ind w:firstLine="851"/>
        <w:jc w:val="both"/>
        <w:rPr>
          <w:rFonts w:ascii="Arial" w:hAnsi="Arial" w:cs="Arial"/>
          <w:sz w:val="22"/>
        </w:rPr>
      </w:pPr>
      <w:r>
        <w:rPr>
          <w:rFonts w:ascii="Arial" w:hAnsi="Arial" w:cs="Arial"/>
          <w:sz w:val="22"/>
        </w:rPr>
        <w:t>Mục 4.04.</w:t>
      </w:r>
      <w:r>
        <w:rPr>
          <w:rFonts w:ascii="Arial" w:hAnsi="Arial" w:cs="Arial"/>
          <w:sz w:val="22"/>
        </w:rPr>
        <w:tab/>
      </w:r>
      <w:r w:rsidR="00513582">
        <w:rPr>
          <w:rFonts w:ascii="Arial" w:hAnsi="Arial" w:cs="Arial"/>
          <w:sz w:val="22"/>
        </w:rPr>
        <w:t>(a)</w:t>
      </w:r>
      <w:r w:rsidR="00513582">
        <w:rPr>
          <w:rFonts w:ascii="Arial" w:hAnsi="Arial" w:cs="Arial"/>
          <w:sz w:val="22"/>
        </w:rPr>
        <w:tab/>
        <w:t>Bên vay sẽ</w:t>
      </w:r>
      <w:r w:rsidR="00197371">
        <w:rPr>
          <w:rFonts w:ascii="Arial" w:hAnsi="Arial" w:cs="Arial"/>
          <w:sz w:val="22"/>
        </w:rPr>
        <w:t xml:space="preserve"> thực hiện quyền của mình theo Thỏa thuận </w:t>
      </w:r>
      <w:r w:rsidR="00AE0EF6">
        <w:rPr>
          <w:rFonts w:ascii="Arial" w:hAnsi="Arial" w:cs="Arial"/>
          <w:sz w:val="22"/>
        </w:rPr>
        <w:t xml:space="preserve">cho vay </w:t>
      </w:r>
      <w:r w:rsidR="00197371">
        <w:rPr>
          <w:rFonts w:ascii="Arial" w:hAnsi="Arial" w:cs="Arial"/>
          <w:sz w:val="22"/>
        </w:rPr>
        <w:t>theo cách bảo vệ lợi ích của Bên vay và ADB và để đạt được mục đích của khoản vay.</w:t>
      </w:r>
    </w:p>
    <w:p w:rsidR="00AE0EF6" w:rsidRPr="00516118" w:rsidRDefault="00AE0EF6" w:rsidP="00516118">
      <w:pPr>
        <w:spacing w:before="240" w:after="120" w:line="240" w:lineRule="auto"/>
        <w:ind w:firstLine="851"/>
        <w:jc w:val="both"/>
        <w:rPr>
          <w:rFonts w:ascii="Arial" w:hAnsi="Arial" w:cs="Arial"/>
          <w:sz w:val="22"/>
        </w:rPr>
      </w:pPr>
      <w:r>
        <w:rPr>
          <w:rFonts w:ascii="Arial" w:hAnsi="Arial" w:cs="Arial"/>
          <w:sz w:val="22"/>
        </w:rPr>
        <w:t>(b) Không có quyền lợi hoặc nghĩa vụ nào thuộc các Thỏa thuận cho vay được phân công hoặc chỉnh sửa hoặc từ bỏ mà không có sự đồng thuận trước của ADB.</w:t>
      </w:r>
    </w:p>
    <w:p w:rsidR="00EE4A1E" w:rsidRDefault="00EE4A1E" w:rsidP="00EE4A1E">
      <w:pPr>
        <w:spacing w:before="120" w:after="120" w:line="240" w:lineRule="auto"/>
        <w:jc w:val="center"/>
        <w:rPr>
          <w:rFonts w:ascii="Arial" w:hAnsi="Arial" w:cs="Arial"/>
          <w:b/>
          <w:sz w:val="22"/>
        </w:rPr>
      </w:pPr>
    </w:p>
    <w:p w:rsidR="00516118" w:rsidRPr="00197371" w:rsidRDefault="00516118" w:rsidP="00EE4A1E">
      <w:pPr>
        <w:spacing w:before="120" w:after="120" w:line="240" w:lineRule="auto"/>
        <w:jc w:val="center"/>
        <w:rPr>
          <w:rFonts w:ascii="Arial" w:hAnsi="Arial" w:cs="Arial"/>
          <w:b/>
          <w:sz w:val="22"/>
        </w:rPr>
      </w:pPr>
      <w:r w:rsidRPr="00197371">
        <w:rPr>
          <w:rFonts w:ascii="Arial" w:hAnsi="Arial" w:cs="Arial"/>
          <w:b/>
          <w:sz w:val="22"/>
        </w:rPr>
        <w:t xml:space="preserve">ĐIỀU V </w:t>
      </w:r>
    </w:p>
    <w:p w:rsidR="00516118" w:rsidRPr="00197371" w:rsidRDefault="00516118" w:rsidP="00EE4A1E">
      <w:pPr>
        <w:spacing w:before="120" w:after="120" w:line="240" w:lineRule="auto"/>
        <w:jc w:val="center"/>
        <w:rPr>
          <w:rFonts w:ascii="Arial" w:hAnsi="Arial" w:cs="Arial"/>
          <w:b/>
          <w:sz w:val="22"/>
        </w:rPr>
      </w:pPr>
      <w:r w:rsidRPr="00197371">
        <w:rPr>
          <w:rFonts w:ascii="Arial" w:hAnsi="Arial" w:cs="Arial"/>
          <w:b/>
          <w:sz w:val="22"/>
        </w:rPr>
        <w:t>Hiệu lực</w:t>
      </w:r>
    </w:p>
    <w:p w:rsidR="00516118" w:rsidRPr="00516118" w:rsidRDefault="00516118" w:rsidP="00516118">
      <w:pPr>
        <w:spacing w:before="240" w:after="120" w:line="240" w:lineRule="auto"/>
        <w:ind w:firstLine="851"/>
        <w:jc w:val="both"/>
        <w:rPr>
          <w:rFonts w:ascii="Arial" w:hAnsi="Arial" w:cs="Arial"/>
          <w:sz w:val="22"/>
        </w:rPr>
      </w:pPr>
      <w:r w:rsidRPr="00516118">
        <w:rPr>
          <w:rFonts w:ascii="Arial" w:hAnsi="Arial" w:cs="Arial"/>
          <w:sz w:val="22"/>
        </w:rPr>
        <w:t>Mụ</w:t>
      </w:r>
      <w:r w:rsidR="00F2327D">
        <w:rPr>
          <w:rFonts w:ascii="Arial" w:hAnsi="Arial" w:cs="Arial"/>
          <w:sz w:val="22"/>
        </w:rPr>
        <w:t>c 5.01.</w:t>
      </w:r>
      <w:r w:rsidR="00F2327D">
        <w:rPr>
          <w:rFonts w:ascii="Arial" w:hAnsi="Arial" w:cs="Arial"/>
          <w:sz w:val="22"/>
        </w:rPr>
        <w:tab/>
      </w:r>
      <w:r w:rsidRPr="00516118">
        <w:rPr>
          <w:rFonts w:ascii="Arial" w:hAnsi="Arial" w:cs="Arial"/>
          <w:sz w:val="22"/>
        </w:rPr>
        <w:t>Thời hạn hiệu lự</w:t>
      </w:r>
      <w:r w:rsidR="00F2327D">
        <w:rPr>
          <w:rFonts w:ascii="Arial" w:hAnsi="Arial" w:cs="Arial"/>
          <w:sz w:val="22"/>
        </w:rPr>
        <w:t>c của</w:t>
      </w:r>
      <w:r w:rsidRPr="00516118">
        <w:rPr>
          <w:rFonts w:ascii="Arial" w:hAnsi="Arial" w:cs="Arial"/>
          <w:sz w:val="22"/>
        </w:rPr>
        <w:t xml:space="preserve"> Khoản vay này là 90 ngày sau </w:t>
      </w:r>
      <w:r w:rsidR="00DF1212">
        <w:rPr>
          <w:rFonts w:ascii="Arial" w:hAnsi="Arial" w:cs="Arial"/>
          <w:sz w:val="22"/>
        </w:rPr>
        <w:t xml:space="preserve">ngày </w:t>
      </w:r>
      <w:r w:rsidRPr="00516118">
        <w:rPr>
          <w:rFonts w:ascii="Arial" w:hAnsi="Arial" w:cs="Arial"/>
          <w:sz w:val="22"/>
        </w:rPr>
        <w:t xml:space="preserve">ký Hiệp định vay theo mục đích của Mục 9.04 của Quy chế </w:t>
      </w:r>
      <w:r w:rsidR="00DF1212">
        <w:rPr>
          <w:rFonts w:ascii="Arial" w:hAnsi="Arial" w:cs="Arial"/>
          <w:sz w:val="22"/>
        </w:rPr>
        <w:t>v</w:t>
      </w:r>
      <w:r w:rsidRPr="00516118">
        <w:rPr>
          <w:rFonts w:ascii="Arial" w:hAnsi="Arial" w:cs="Arial"/>
          <w:sz w:val="22"/>
        </w:rPr>
        <w:t>ay.</w:t>
      </w:r>
    </w:p>
    <w:p w:rsidR="00EE4A1E" w:rsidRDefault="00516118" w:rsidP="00EE4A1E">
      <w:pPr>
        <w:spacing w:before="120" w:after="120" w:line="240" w:lineRule="auto"/>
        <w:ind w:firstLine="851"/>
        <w:jc w:val="both"/>
        <w:rPr>
          <w:rFonts w:ascii="Arial" w:hAnsi="Arial" w:cs="Arial"/>
          <w:sz w:val="22"/>
        </w:rPr>
      </w:pPr>
      <w:r w:rsidRPr="00516118">
        <w:rPr>
          <w:rFonts w:ascii="Arial" w:hAnsi="Arial" w:cs="Arial"/>
          <w:sz w:val="22"/>
        </w:rPr>
        <w:tab/>
      </w:r>
    </w:p>
    <w:p w:rsidR="00516118" w:rsidRPr="00F2327D" w:rsidRDefault="00516118" w:rsidP="00EE4A1E">
      <w:pPr>
        <w:spacing w:before="120" w:after="120" w:line="240" w:lineRule="auto"/>
        <w:jc w:val="center"/>
        <w:rPr>
          <w:rFonts w:ascii="Arial" w:hAnsi="Arial" w:cs="Arial"/>
          <w:b/>
          <w:sz w:val="22"/>
        </w:rPr>
      </w:pPr>
      <w:r w:rsidRPr="00F2327D">
        <w:rPr>
          <w:rFonts w:ascii="Arial" w:hAnsi="Arial" w:cs="Arial"/>
          <w:b/>
          <w:sz w:val="22"/>
        </w:rPr>
        <w:t>ĐIỀU VI</w:t>
      </w:r>
    </w:p>
    <w:p w:rsidR="00516118" w:rsidRPr="00F2327D" w:rsidRDefault="00516118" w:rsidP="00EE4A1E">
      <w:pPr>
        <w:spacing w:before="120" w:after="120" w:line="240" w:lineRule="auto"/>
        <w:jc w:val="center"/>
        <w:rPr>
          <w:rFonts w:ascii="Arial" w:hAnsi="Arial" w:cs="Arial"/>
          <w:b/>
          <w:sz w:val="22"/>
        </w:rPr>
      </w:pPr>
      <w:r w:rsidRPr="00F2327D">
        <w:rPr>
          <w:rFonts w:ascii="Arial" w:hAnsi="Arial" w:cs="Arial"/>
          <w:b/>
          <w:sz w:val="22"/>
        </w:rPr>
        <w:t>Ủy quyền</w:t>
      </w:r>
    </w:p>
    <w:p w:rsidR="00516118" w:rsidRPr="0046378C" w:rsidRDefault="00516118" w:rsidP="00516118">
      <w:pPr>
        <w:spacing w:before="240" w:after="120" w:line="240" w:lineRule="auto"/>
        <w:ind w:firstLine="851"/>
        <w:jc w:val="both"/>
        <w:rPr>
          <w:rFonts w:ascii="Arial" w:hAnsi="Arial" w:cs="Arial"/>
          <w:spacing w:val="-2"/>
          <w:sz w:val="22"/>
        </w:rPr>
      </w:pPr>
      <w:r w:rsidRPr="0046378C">
        <w:rPr>
          <w:rFonts w:ascii="Arial" w:hAnsi="Arial" w:cs="Arial"/>
          <w:spacing w:val="-2"/>
          <w:sz w:val="22"/>
        </w:rPr>
        <w:t>Mụ</w:t>
      </w:r>
      <w:r w:rsidR="00480E1C" w:rsidRPr="0046378C">
        <w:rPr>
          <w:rFonts w:ascii="Arial" w:hAnsi="Arial" w:cs="Arial"/>
          <w:spacing w:val="-2"/>
          <w:sz w:val="22"/>
        </w:rPr>
        <w:t>c 6.01.</w:t>
      </w:r>
      <w:r w:rsidR="00480E1C" w:rsidRPr="0046378C">
        <w:rPr>
          <w:rFonts w:ascii="Arial" w:hAnsi="Arial" w:cs="Arial"/>
          <w:spacing w:val="-2"/>
          <w:sz w:val="22"/>
        </w:rPr>
        <w:tab/>
      </w:r>
      <w:r w:rsidRPr="0046378C">
        <w:rPr>
          <w:rFonts w:ascii="Arial" w:hAnsi="Arial" w:cs="Arial"/>
          <w:spacing w:val="-2"/>
          <w:sz w:val="22"/>
        </w:rPr>
        <w:t xml:space="preserve">Bằng cách này Bên vay ủy quyền cho </w:t>
      </w:r>
      <w:r w:rsidR="00384B80" w:rsidRPr="0046378C">
        <w:rPr>
          <w:rFonts w:ascii="Arial" w:hAnsi="Arial" w:cs="Arial"/>
          <w:spacing w:val="-2"/>
          <w:sz w:val="22"/>
        </w:rPr>
        <w:t>các tỉnh dự án</w:t>
      </w:r>
      <w:r w:rsidRPr="0046378C">
        <w:rPr>
          <w:rFonts w:ascii="Arial" w:hAnsi="Arial" w:cs="Arial"/>
          <w:spacing w:val="-2"/>
          <w:sz w:val="22"/>
        </w:rPr>
        <w:t xml:space="preserve"> cho các mục đích đưa ra bất kỳ hành động nào hoặc </w:t>
      </w:r>
      <w:r w:rsidR="00801C94">
        <w:rPr>
          <w:rFonts w:ascii="Arial" w:hAnsi="Arial" w:cs="Arial"/>
          <w:spacing w:val="-2"/>
          <w:sz w:val="22"/>
        </w:rPr>
        <w:t xml:space="preserve">tham gia </w:t>
      </w:r>
      <w:r w:rsidRPr="0046378C">
        <w:rPr>
          <w:rFonts w:ascii="Arial" w:hAnsi="Arial" w:cs="Arial"/>
          <w:spacing w:val="-2"/>
          <w:sz w:val="22"/>
        </w:rPr>
        <w:t>ký kết bất kỳ thỏa thuận nào được quy định hoặc đượ</w:t>
      </w:r>
      <w:r w:rsidR="00384B80" w:rsidRPr="0046378C">
        <w:rPr>
          <w:rFonts w:ascii="Arial" w:hAnsi="Arial" w:cs="Arial"/>
          <w:spacing w:val="-2"/>
          <w:sz w:val="22"/>
        </w:rPr>
        <w:t xml:space="preserve">c </w:t>
      </w:r>
      <w:r w:rsidR="00BE20B9">
        <w:rPr>
          <w:rFonts w:ascii="Arial" w:hAnsi="Arial" w:cs="Arial"/>
          <w:spacing w:val="-2"/>
          <w:sz w:val="22"/>
        </w:rPr>
        <w:t xml:space="preserve">cho </w:t>
      </w:r>
      <w:r w:rsidR="00384B80" w:rsidRPr="0046378C">
        <w:rPr>
          <w:rFonts w:ascii="Arial" w:hAnsi="Arial" w:cs="Arial"/>
          <w:spacing w:val="-2"/>
          <w:sz w:val="22"/>
        </w:rPr>
        <w:t>phép theo</w:t>
      </w:r>
      <w:r w:rsidRPr="0046378C">
        <w:rPr>
          <w:rFonts w:ascii="Arial" w:hAnsi="Arial" w:cs="Arial"/>
          <w:spacing w:val="-2"/>
          <w:sz w:val="22"/>
        </w:rPr>
        <w:t xml:space="preserve"> Mục 3.0</w:t>
      </w:r>
      <w:r w:rsidR="00384B80" w:rsidRPr="0046378C">
        <w:rPr>
          <w:rFonts w:ascii="Arial" w:hAnsi="Arial" w:cs="Arial"/>
          <w:spacing w:val="-2"/>
          <w:sz w:val="22"/>
        </w:rPr>
        <w:t>3</w:t>
      </w:r>
      <w:r w:rsidRPr="0046378C">
        <w:rPr>
          <w:rFonts w:ascii="Arial" w:hAnsi="Arial" w:cs="Arial"/>
          <w:spacing w:val="-2"/>
          <w:sz w:val="22"/>
        </w:rPr>
        <w:t xml:space="preserve"> của Hiệp đị</w:t>
      </w:r>
      <w:r w:rsidR="00384B80" w:rsidRPr="0046378C">
        <w:rPr>
          <w:rFonts w:ascii="Arial" w:hAnsi="Arial" w:cs="Arial"/>
          <w:spacing w:val="-2"/>
          <w:sz w:val="22"/>
        </w:rPr>
        <w:t>nh vay và theo các Mục 5.01, 5.02 và 5.03 của Quy chế vay.</w:t>
      </w:r>
    </w:p>
    <w:p w:rsidR="00516118" w:rsidRPr="00516118" w:rsidRDefault="00516118" w:rsidP="00A95AC5">
      <w:pPr>
        <w:widowControl w:val="0"/>
        <w:spacing w:before="240" w:after="120" w:line="240" w:lineRule="auto"/>
        <w:ind w:firstLine="851"/>
        <w:jc w:val="both"/>
        <w:rPr>
          <w:rFonts w:ascii="Arial" w:hAnsi="Arial" w:cs="Arial"/>
          <w:sz w:val="22"/>
        </w:rPr>
      </w:pPr>
      <w:r w:rsidRPr="00516118">
        <w:rPr>
          <w:rFonts w:ascii="Arial" w:hAnsi="Arial" w:cs="Arial"/>
          <w:sz w:val="22"/>
        </w:rPr>
        <w:t>Mụ</w:t>
      </w:r>
      <w:r w:rsidR="00557AD1">
        <w:rPr>
          <w:rFonts w:ascii="Arial" w:hAnsi="Arial" w:cs="Arial"/>
          <w:sz w:val="22"/>
        </w:rPr>
        <w:t>c 6.02.</w:t>
      </w:r>
      <w:r w:rsidR="00557AD1">
        <w:rPr>
          <w:rFonts w:ascii="Arial" w:hAnsi="Arial" w:cs="Arial"/>
          <w:sz w:val="22"/>
        </w:rPr>
        <w:tab/>
      </w:r>
      <w:r w:rsidRPr="00516118">
        <w:rPr>
          <w:rFonts w:ascii="Arial" w:hAnsi="Arial" w:cs="Arial"/>
          <w:sz w:val="22"/>
        </w:rPr>
        <w:t xml:space="preserve">Bất kỳ hành động nào được đưa ra hoặc thỏa thuận nào được ký kết </w:t>
      </w:r>
      <w:r w:rsidRPr="00516118">
        <w:rPr>
          <w:rFonts w:ascii="Arial" w:hAnsi="Arial" w:cs="Arial"/>
          <w:sz w:val="22"/>
        </w:rPr>
        <w:lastRenderedPageBreak/>
        <w:t xml:space="preserve">bởi </w:t>
      </w:r>
      <w:r w:rsidR="00557AD1">
        <w:rPr>
          <w:rFonts w:ascii="Arial" w:hAnsi="Arial" w:cs="Arial"/>
          <w:sz w:val="22"/>
        </w:rPr>
        <w:t>các</w:t>
      </w:r>
      <w:r w:rsidRPr="00516118">
        <w:rPr>
          <w:rFonts w:ascii="Arial" w:hAnsi="Arial" w:cs="Arial"/>
          <w:sz w:val="22"/>
        </w:rPr>
        <w:t xml:space="preserve"> tỉnh </w:t>
      </w:r>
      <w:r w:rsidR="00557AD1">
        <w:rPr>
          <w:rFonts w:ascii="Arial" w:hAnsi="Arial" w:cs="Arial"/>
          <w:sz w:val="22"/>
        </w:rPr>
        <w:t xml:space="preserve">dự án </w:t>
      </w:r>
      <w:r w:rsidRPr="00516118">
        <w:rPr>
          <w:rFonts w:ascii="Arial" w:hAnsi="Arial" w:cs="Arial"/>
          <w:sz w:val="22"/>
        </w:rPr>
        <w:t xml:space="preserve">theo ủy quyền trong Mục </w:t>
      </w:r>
      <w:r w:rsidR="00557AD1">
        <w:rPr>
          <w:rFonts w:ascii="Arial" w:hAnsi="Arial" w:cs="Arial"/>
          <w:sz w:val="22"/>
        </w:rPr>
        <w:t>7</w:t>
      </w:r>
      <w:r w:rsidRPr="00516118">
        <w:rPr>
          <w:rFonts w:ascii="Arial" w:hAnsi="Arial" w:cs="Arial"/>
          <w:sz w:val="22"/>
        </w:rPr>
        <w:t xml:space="preserve">.01 của Hiệp định vay sẽ ràng buộc </w:t>
      </w:r>
      <w:r w:rsidR="00BE20B9">
        <w:rPr>
          <w:rFonts w:ascii="Arial" w:hAnsi="Arial" w:cs="Arial"/>
          <w:sz w:val="22"/>
        </w:rPr>
        <w:t>đầy đủ</w:t>
      </w:r>
      <w:r w:rsidRPr="00516118">
        <w:rPr>
          <w:rFonts w:ascii="Arial" w:hAnsi="Arial" w:cs="Arial"/>
          <w:sz w:val="22"/>
        </w:rPr>
        <w:t xml:space="preserve"> Bên vay và có hiệu lực như Bên vay đưa ra.</w:t>
      </w:r>
    </w:p>
    <w:p w:rsidR="00516118" w:rsidRPr="00516118" w:rsidRDefault="00516118" w:rsidP="00A95AC5">
      <w:pPr>
        <w:widowControl w:val="0"/>
        <w:spacing w:before="240" w:after="120" w:line="240" w:lineRule="auto"/>
        <w:ind w:firstLine="851"/>
        <w:jc w:val="both"/>
        <w:rPr>
          <w:rFonts w:ascii="Arial" w:hAnsi="Arial" w:cs="Arial"/>
          <w:sz w:val="22"/>
        </w:rPr>
      </w:pPr>
      <w:r w:rsidRPr="00516118">
        <w:rPr>
          <w:rFonts w:ascii="Arial" w:hAnsi="Arial" w:cs="Arial"/>
          <w:sz w:val="22"/>
        </w:rPr>
        <w:t>Mục 6.03.</w:t>
      </w:r>
      <w:r w:rsidR="00A476E5">
        <w:rPr>
          <w:rFonts w:ascii="Arial" w:hAnsi="Arial" w:cs="Arial"/>
          <w:sz w:val="22"/>
        </w:rPr>
        <w:tab/>
      </w:r>
      <w:r w:rsidRPr="00516118">
        <w:rPr>
          <w:rFonts w:ascii="Arial" w:hAnsi="Arial" w:cs="Arial"/>
          <w:sz w:val="22"/>
        </w:rPr>
        <w:t xml:space="preserve">Việc ủy quyền cho </w:t>
      </w:r>
      <w:r w:rsidR="00A476E5">
        <w:rPr>
          <w:rFonts w:ascii="Arial" w:hAnsi="Arial" w:cs="Arial"/>
          <w:sz w:val="22"/>
        </w:rPr>
        <w:t>các t</w:t>
      </w:r>
      <w:r w:rsidRPr="00516118">
        <w:rPr>
          <w:rFonts w:ascii="Arial" w:hAnsi="Arial" w:cs="Arial"/>
          <w:sz w:val="22"/>
        </w:rPr>
        <w:t xml:space="preserve">ỉnh </w:t>
      </w:r>
      <w:r w:rsidR="00A476E5">
        <w:rPr>
          <w:rFonts w:ascii="Arial" w:hAnsi="Arial" w:cs="Arial"/>
          <w:sz w:val="22"/>
        </w:rPr>
        <w:t xml:space="preserve">dự án </w:t>
      </w:r>
      <w:r w:rsidRPr="00516118">
        <w:rPr>
          <w:rFonts w:ascii="Arial" w:hAnsi="Arial" w:cs="Arial"/>
          <w:sz w:val="22"/>
        </w:rPr>
        <w:t xml:space="preserve">theo Mục </w:t>
      </w:r>
      <w:r w:rsidR="00A476E5">
        <w:rPr>
          <w:rFonts w:ascii="Arial" w:hAnsi="Arial" w:cs="Arial"/>
          <w:sz w:val="22"/>
        </w:rPr>
        <w:t>7</w:t>
      </w:r>
      <w:r w:rsidRPr="00516118">
        <w:rPr>
          <w:rFonts w:ascii="Arial" w:hAnsi="Arial" w:cs="Arial"/>
          <w:sz w:val="22"/>
        </w:rPr>
        <w:t>.01 của Hiệp định vay có thể được hủy bỏ hoặc được sửa đổi theo thỏa thuận giữa Bên vay và ADB.</w:t>
      </w:r>
    </w:p>
    <w:p w:rsidR="00B67CA4" w:rsidRDefault="00B67CA4" w:rsidP="00B67CA4">
      <w:pPr>
        <w:spacing w:before="120" w:after="120" w:line="240" w:lineRule="auto"/>
        <w:jc w:val="center"/>
        <w:rPr>
          <w:rFonts w:ascii="Arial" w:hAnsi="Arial" w:cs="Arial"/>
          <w:b/>
          <w:sz w:val="22"/>
        </w:rPr>
      </w:pPr>
    </w:p>
    <w:p w:rsidR="00516118" w:rsidRPr="004D5E66" w:rsidRDefault="00516118" w:rsidP="00B67CA4">
      <w:pPr>
        <w:spacing w:before="120" w:after="120" w:line="240" w:lineRule="auto"/>
        <w:jc w:val="center"/>
        <w:rPr>
          <w:rFonts w:ascii="Arial" w:hAnsi="Arial" w:cs="Arial"/>
          <w:b/>
          <w:sz w:val="22"/>
        </w:rPr>
      </w:pPr>
      <w:r w:rsidRPr="004D5E66">
        <w:rPr>
          <w:rFonts w:ascii="Arial" w:hAnsi="Arial" w:cs="Arial"/>
          <w:b/>
          <w:sz w:val="22"/>
        </w:rPr>
        <w:t xml:space="preserve">ĐIỀU VII </w:t>
      </w:r>
    </w:p>
    <w:p w:rsidR="00516118" w:rsidRPr="004D5E66" w:rsidRDefault="00516118" w:rsidP="00B67CA4">
      <w:pPr>
        <w:spacing w:before="120" w:after="120" w:line="240" w:lineRule="auto"/>
        <w:jc w:val="center"/>
        <w:rPr>
          <w:rFonts w:ascii="Arial" w:hAnsi="Arial" w:cs="Arial"/>
          <w:b/>
          <w:sz w:val="22"/>
        </w:rPr>
      </w:pPr>
      <w:r w:rsidRPr="004D5E66">
        <w:rPr>
          <w:rFonts w:ascii="Arial" w:hAnsi="Arial" w:cs="Arial"/>
          <w:b/>
          <w:sz w:val="22"/>
        </w:rPr>
        <w:t>Các Mục khác</w:t>
      </w:r>
    </w:p>
    <w:p w:rsidR="00516118" w:rsidRPr="00516118" w:rsidRDefault="00516118" w:rsidP="00516118">
      <w:pPr>
        <w:spacing w:before="240" w:after="120" w:line="240" w:lineRule="auto"/>
        <w:ind w:firstLine="851"/>
        <w:jc w:val="both"/>
        <w:rPr>
          <w:rFonts w:ascii="Arial" w:hAnsi="Arial" w:cs="Arial"/>
          <w:sz w:val="22"/>
        </w:rPr>
      </w:pPr>
      <w:r w:rsidRPr="00516118">
        <w:rPr>
          <w:rFonts w:ascii="Arial" w:hAnsi="Arial" w:cs="Arial"/>
          <w:sz w:val="22"/>
        </w:rPr>
        <w:t>Mụ</w:t>
      </w:r>
      <w:r w:rsidR="00DF1CEA">
        <w:rPr>
          <w:rFonts w:ascii="Arial" w:hAnsi="Arial" w:cs="Arial"/>
          <w:sz w:val="22"/>
        </w:rPr>
        <w:t>c 7.01.</w:t>
      </w:r>
      <w:r w:rsidR="00DF1CEA">
        <w:rPr>
          <w:rFonts w:ascii="Arial" w:hAnsi="Arial" w:cs="Arial"/>
          <w:sz w:val="22"/>
        </w:rPr>
        <w:tab/>
      </w:r>
      <w:r w:rsidRPr="00516118">
        <w:rPr>
          <w:rFonts w:ascii="Arial" w:hAnsi="Arial" w:cs="Arial"/>
          <w:sz w:val="22"/>
        </w:rPr>
        <w:t xml:space="preserve">Ngân hàng Nhà nước Việt Nam được chỉ định làm đại diện cho Bên vay theo mục đích của Mục 11.02 của Quy chế </w:t>
      </w:r>
      <w:r w:rsidR="00801C94">
        <w:rPr>
          <w:rFonts w:ascii="Arial" w:hAnsi="Arial" w:cs="Arial"/>
          <w:sz w:val="22"/>
        </w:rPr>
        <w:t>v</w:t>
      </w:r>
      <w:r w:rsidRPr="00516118">
        <w:rPr>
          <w:rFonts w:ascii="Arial" w:hAnsi="Arial" w:cs="Arial"/>
          <w:sz w:val="22"/>
        </w:rPr>
        <w:t>ay.</w:t>
      </w:r>
    </w:p>
    <w:p w:rsidR="00516118" w:rsidRPr="00981BE0" w:rsidRDefault="00516118" w:rsidP="00516118">
      <w:pPr>
        <w:spacing w:before="240" w:after="120" w:line="240" w:lineRule="auto"/>
        <w:ind w:firstLine="851"/>
        <w:jc w:val="both"/>
        <w:rPr>
          <w:rFonts w:ascii="Arial" w:hAnsi="Arial" w:cs="Arial"/>
          <w:spacing w:val="-8"/>
          <w:sz w:val="22"/>
        </w:rPr>
      </w:pPr>
      <w:r w:rsidRPr="00981BE0">
        <w:rPr>
          <w:rFonts w:ascii="Arial" w:hAnsi="Arial" w:cs="Arial"/>
          <w:spacing w:val="-8"/>
          <w:sz w:val="22"/>
        </w:rPr>
        <w:t>Mục 7.0</w:t>
      </w:r>
      <w:r w:rsidR="005E1A42" w:rsidRPr="00981BE0">
        <w:rPr>
          <w:rFonts w:ascii="Arial" w:hAnsi="Arial" w:cs="Arial"/>
          <w:spacing w:val="-8"/>
          <w:sz w:val="22"/>
        </w:rPr>
        <w:t>2.</w:t>
      </w:r>
      <w:r w:rsidR="005E1A42" w:rsidRPr="00981BE0">
        <w:rPr>
          <w:rFonts w:ascii="Arial" w:hAnsi="Arial" w:cs="Arial"/>
          <w:spacing w:val="-8"/>
          <w:sz w:val="22"/>
        </w:rPr>
        <w:tab/>
      </w:r>
      <w:r w:rsidRPr="00981BE0">
        <w:rPr>
          <w:rFonts w:ascii="Arial" w:hAnsi="Arial" w:cs="Arial"/>
          <w:spacing w:val="-8"/>
          <w:sz w:val="22"/>
        </w:rPr>
        <w:t>Các địa chỉ sau đây quy định theo mục đ</w:t>
      </w:r>
      <w:r w:rsidR="005E1A42" w:rsidRPr="00981BE0">
        <w:rPr>
          <w:rFonts w:ascii="Arial" w:hAnsi="Arial" w:cs="Arial"/>
          <w:spacing w:val="-8"/>
          <w:sz w:val="22"/>
        </w:rPr>
        <w:t>í</w:t>
      </w:r>
      <w:r w:rsidRPr="00981BE0">
        <w:rPr>
          <w:rFonts w:ascii="Arial" w:hAnsi="Arial" w:cs="Arial"/>
          <w:spacing w:val="-8"/>
          <w:sz w:val="22"/>
        </w:rPr>
        <w:t>ch của Mục 11.01 của Quy chế</w:t>
      </w:r>
      <w:r w:rsidR="005E1A42" w:rsidRPr="00981BE0">
        <w:rPr>
          <w:rFonts w:ascii="Arial" w:hAnsi="Arial" w:cs="Arial"/>
          <w:spacing w:val="-8"/>
          <w:sz w:val="22"/>
        </w:rPr>
        <w:t xml:space="preserve"> </w:t>
      </w:r>
      <w:r w:rsidR="00801C94">
        <w:rPr>
          <w:rFonts w:ascii="Arial" w:hAnsi="Arial" w:cs="Arial"/>
          <w:spacing w:val="-8"/>
          <w:sz w:val="22"/>
        </w:rPr>
        <w:t>v</w:t>
      </w:r>
      <w:r w:rsidR="005E1A42" w:rsidRPr="00981BE0">
        <w:rPr>
          <w:rFonts w:ascii="Arial" w:hAnsi="Arial" w:cs="Arial"/>
          <w:spacing w:val="-8"/>
          <w:sz w:val="22"/>
        </w:rPr>
        <w:t>ay:</w:t>
      </w:r>
    </w:p>
    <w:p w:rsidR="00516118" w:rsidRPr="005E1A42" w:rsidRDefault="00516118" w:rsidP="00516118">
      <w:pPr>
        <w:spacing w:before="240" w:after="120" w:line="240" w:lineRule="auto"/>
        <w:ind w:firstLine="851"/>
        <w:jc w:val="both"/>
        <w:rPr>
          <w:rFonts w:ascii="Arial" w:hAnsi="Arial" w:cs="Arial"/>
          <w:sz w:val="22"/>
          <w:u w:val="single"/>
        </w:rPr>
      </w:pPr>
      <w:r w:rsidRPr="005E1A42">
        <w:rPr>
          <w:rFonts w:ascii="Arial" w:hAnsi="Arial" w:cs="Arial"/>
          <w:sz w:val="22"/>
          <w:u w:val="single"/>
        </w:rPr>
        <w:t>Bên vay</w:t>
      </w:r>
    </w:p>
    <w:p w:rsidR="00516118" w:rsidRPr="00516118" w:rsidRDefault="00516118" w:rsidP="005E1A42">
      <w:pPr>
        <w:spacing w:after="0" w:line="240" w:lineRule="auto"/>
        <w:ind w:left="720" w:firstLine="851"/>
        <w:jc w:val="both"/>
        <w:rPr>
          <w:rFonts w:ascii="Arial" w:hAnsi="Arial" w:cs="Arial"/>
          <w:sz w:val="22"/>
        </w:rPr>
      </w:pPr>
      <w:r w:rsidRPr="00516118">
        <w:rPr>
          <w:rFonts w:ascii="Arial" w:hAnsi="Arial" w:cs="Arial"/>
          <w:sz w:val="22"/>
        </w:rPr>
        <w:t xml:space="preserve">Ngân hàng Nhà nước Việt Nam </w:t>
      </w:r>
    </w:p>
    <w:p w:rsidR="00516118" w:rsidRPr="00516118" w:rsidRDefault="00516118" w:rsidP="005E1A42">
      <w:pPr>
        <w:spacing w:after="0" w:line="240" w:lineRule="auto"/>
        <w:ind w:left="720" w:firstLine="851"/>
        <w:jc w:val="both"/>
        <w:rPr>
          <w:rFonts w:ascii="Arial" w:hAnsi="Arial" w:cs="Arial"/>
          <w:sz w:val="22"/>
        </w:rPr>
      </w:pPr>
      <w:r w:rsidRPr="00516118">
        <w:rPr>
          <w:rFonts w:ascii="Arial" w:hAnsi="Arial" w:cs="Arial"/>
          <w:sz w:val="22"/>
        </w:rPr>
        <w:t>47 – 49 Lý Thái Tổ</w:t>
      </w:r>
    </w:p>
    <w:p w:rsidR="00516118" w:rsidRPr="00516118" w:rsidRDefault="00516118" w:rsidP="005E1A42">
      <w:pPr>
        <w:spacing w:after="0" w:line="240" w:lineRule="auto"/>
        <w:ind w:left="720" w:firstLine="851"/>
        <w:jc w:val="both"/>
        <w:rPr>
          <w:rFonts w:ascii="Arial" w:hAnsi="Arial" w:cs="Arial"/>
          <w:sz w:val="22"/>
        </w:rPr>
      </w:pPr>
      <w:r w:rsidRPr="00516118">
        <w:rPr>
          <w:rFonts w:ascii="Arial" w:hAnsi="Arial" w:cs="Arial"/>
          <w:sz w:val="22"/>
        </w:rPr>
        <w:t>Hà Nội, Việt Nam</w:t>
      </w:r>
    </w:p>
    <w:p w:rsidR="00516118" w:rsidRPr="00516118" w:rsidRDefault="00516118" w:rsidP="005E1A42">
      <w:pPr>
        <w:spacing w:after="0" w:line="240" w:lineRule="auto"/>
        <w:ind w:left="720" w:firstLine="851"/>
        <w:jc w:val="both"/>
        <w:rPr>
          <w:rFonts w:ascii="Arial" w:hAnsi="Arial" w:cs="Arial"/>
          <w:sz w:val="22"/>
        </w:rPr>
      </w:pPr>
    </w:p>
    <w:p w:rsidR="005E1A42" w:rsidRDefault="00516118" w:rsidP="005E1A42">
      <w:pPr>
        <w:spacing w:after="0" w:line="240" w:lineRule="auto"/>
        <w:ind w:left="720" w:firstLine="851"/>
        <w:jc w:val="both"/>
        <w:rPr>
          <w:rFonts w:ascii="Arial" w:hAnsi="Arial" w:cs="Arial"/>
          <w:sz w:val="22"/>
        </w:rPr>
      </w:pPr>
      <w:r w:rsidRPr="00516118">
        <w:rPr>
          <w:rFonts w:ascii="Arial" w:hAnsi="Arial" w:cs="Arial"/>
          <w:sz w:val="22"/>
        </w:rPr>
        <w:t xml:space="preserve">Số Fax:  </w:t>
      </w:r>
      <w:r w:rsidRPr="00516118">
        <w:rPr>
          <w:rFonts w:ascii="Arial" w:hAnsi="Arial" w:cs="Arial"/>
          <w:sz w:val="22"/>
        </w:rPr>
        <w:tab/>
      </w:r>
    </w:p>
    <w:p w:rsidR="00516118" w:rsidRPr="00516118" w:rsidRDefault="00516118" w:rsidP="005E1A42">
      <w:pPr>
        <w:spacing w:after="0" w:line="240" w:lineRule="auto"/>
        <w:ind w:left="1440" w:firstLine="851"/>
        <w:jc w:val="both"/>
        <w:rPr>
          <w:rFonts w:ascii="Arial" w:hAnsi="Arial" w:cs="Arial"/>
          <w:sz w:val="22"/>
        </w:rPr>
      </w:pPr>
      <w:r w:rsidRPr="00516118">
        <w:rPr>
          <w:rFonts w:ascii="Arial" w:hAnsi="Arial" w:cs="Arial"/>
          <w:sz w:val="22"/>
        </w:rPr>
        <w:t xml:space="preserve">(84-4) 38250-612 </w:t>
      </w:r>
    </w:p>
    <w:p w:rsidR="00516118" w:rsidRPr="00516118" w:rsidRDefault="00801C94" w:rsidP="005E1A42">
      <w:pPr>
        <w:spacing w:after="0" w:line="240" w:lineRule="auto"/>
        <w:ind w:left="1440" w:firstLine="851"/>
        <w:jc w:val="both"/>
        <w:rPr>
          <w:rFonts w:ascii="Arial" w:hAnsi="Arial" w:cs="Arial"/>
          <w:sz w:val="22"/>
        </w:rPr>
      </w:pPr>
      <w:r>
        <w:rPr>
          <w:rFonts w:ascii="Arial" w:hAnsi="Arial" w:cs="Arial"/>
          <w:sz w:val="22"/>
        </w:rPr>
        <w:t>(84-4) 38258-385</w:t>
      </w:r>
    </w:p>
    <w:p w:rsidR="00516118" w:rsidRPr="005E1A42" w:rsidRDefault="00516118" w:rsidP="00516118">
      <w:pPr>
        <w:spacing w:before="240" w:after="120" w:line="240" w:lineRule="auto"/>
        <w:ind w:firstLine="851"/>
        <w:jc w:val="both"/>
        <w:rPr>
          <w:rFonts w:ascii="Arial" w:hAnsi="Arial" w:cs="Arial"/>
          <w:sz w:val="22"/>
          <w:u w:val="single"/>
        </w:rPr>
      </w:pPr>
      <w:r w:rsidRPr="005E1A42">
        <w:rPr>
          <w:rFonts w:ascii="Arial" w:hAnsi="Arial" w:cs="Arial"/>
          <w:sz w:val="22"/>
          <w:u w:val="single"/>
        </w:rPr>
        <w:t>ADB</w:t>
      </w:r>
    </w:p>
    <w:p w:rsidR="00516118" w:rsidRPr="00516118" w:rsidRDefault="00516118" w:rsidP="005E1A42">
      <w:pPr>
        <w:spacing w:after="0" w:line="240" w:lineRule="auto"/>
        <w:ind w:left="720" w:firstLine="851"/>
        <w:jc w:val="both"/>
        <w:rPr>
          <w:rFonts w:ascii="Arial" w:hAnsi="Arial" w:cs="Arial"/>
          <w:sz w:val="22"/>
        </w:rPr>
      </w:pPr>
      <w:r w:rsidRPr="00516118">
        <w:rPr>
          <w:rFonts w:ascii="Arial" w:hAnsi="Arial" w:cs="Arial"/>
          <w:sz w:val="22"/>
        </w:rPr>
        <w:t>Ngân hàng Phát triển Châu Á</w:t>
      </w:r>
    </w:p>
    <w:p w:rsidR="00516118" w:rsidRPr="00516118" w:rsidRDefault="00516118" w:rsidP="005E1A42">
      <w:pPr>
        <w:spacing w:after="0" w:line="240" w:lineRule="auto"/>
        <w:ind w:left="720" w:firstLine="851"/>
        <w:jc w:val="both"/>
        <w:rPr>
          <w:rFonts w:ascii="Arial" w:hAnsi="Arial" w:cs="Arial"/>
          <w:sz w:val="22"/>
        </w:rPr>
      </w:pPr>
      <w:r w:rsidRPr="00516118">
        <w:rPr>
          <w:rFonts w:ascii="Arial" w:hAnsi="Arial" w:cs="Arial"/>
          <w:sz w:val="22"/>
        </w:rPr>
        <w:t>Đại lộ 6 ADB, Thành phố Mandaluyong</w:t>
      </w:r>
    </w:p>
    <w:p w:rsidR="00516118" w:rsidRPr="00516118" w:rsidRDefault="00516118" w:rsidP="005E1A42">
      <w:pPr>
        <w:spacing w:after="0" w:line="240" w:lineRule="auto"/>
        <w:ind w:left="720" w:firstLine="851"/>
        <w:jc w:val="both"/>
        <w:rPr>
          <w:rFonts w:ascii="Arial" w:hAnsi="Arial" w:cs="Arial"/>
          <w:sz w:val="22"/>
        </w:rPr>
      </w:pPr>
      <w:r w:rsidRPr="00516118">
        <w:rPr>
          <w:rFonts w:ascii="Arial" w:hAnsi="Arial" w:cs="Arial"/>
          <w:sz w:val="22"/>
        </w:rPr>
        <w:t>1550 Metro Manila, Philippines</w:t>
      </w:r>
    </w:p>
    <w:p w:rsidR="00612532" w:rsidRDefault="00612532" w:rsidP="005E1A42">
      <w:pPr>
        <w:spacing w:after="0" w:line="240" w:lineRule="auto"/>
        <w:ind w:left="720" w:firstLine="851"/>
        <w:jc w:val="both"/>
        <w:rPr>
          <w:rFonts w:ascii="Arial" w:hAnsi="Arial" w:cs="Arial"/>
          <w:sz w:val="22"/>
        </w:rPr>
      </w:pPr>
    </w:p>
    <w:p w:rsidR="005E1A42" w:rsidRDefault="00516118" w:rsidP="005E1A42">
      <w:pPr>
        <w:spacing w:after="0" w:line="240" w:lineRule="auto"/>
        <w:ind w:left="720" w:firstLine="851"/>
        <w:jc w:val="both"/>
        <w:rPr>
          <w:rFonts w:ascii="Arial" w:hAnsi="Arial" w:cs="Arial"/>
          <w:sz w:val="22"/>
        </w:rPr>
      </w:pPr>
      <w:r w:rsidRPr="00516118">
        <w:rPr>
          <w:rFonts w:ascii="Arial" w:hAnsi="Arial" w:cs="Arial"/>
          <w:sz w:val="22"/>
        </w:rPr>
        <w:t xml:space="preserve">Số Fax:  </w:t>
      </w:r>
      <w:r w:rsidRPr="00516118">
        <w:rPr>
          <w:rFonts w:ascii="Arial" w:hAnsi="Arial" w:cs="Arial"/>
          <w:sz w:val="22"/>
        </w:rPr>
        <w:tab/>
      </w:r>
    </w:p>
    <w:p w:rsidR="00516118" w:rsidRPr="00516118" w:rsidRDefault="00516118" w:rsidP="005E1A42">
      <w:pPr>
        <w:spacing w:after="0" w:line="240" w:lineRule="auto"/>
        <w:ind w:left="1440" w:firstLine="851"/>
        <w:jc w:val="both"/>
        <w:rPr>
          <w:rFonts w:ascii="Arial" w:hAnsi="Arial" w:cs="Arial"/>
          <w:sz w:val="22"/>
        </w:rPr>
      </w:pPr>
      <w:r w:rsidRPr="00516118">
        <w:rPr>
          <w:rFonts w:ascii="Arial" w:hAnsi="Arial" w:cs="Arial"/>
          <w:sz w:val="22"/>
        </w:rPr>
        <w:t>(632) 636-</w:t>
      </w:r>
      <w:r w:rsidR="00801C94">
        <w:rPr>
          <w:rFonts w:ascii="Arial" w:hAnsi="Arial" w:cs="Arial"/>
          <w:sz w:val="22"/>
        </w:rPr>
        <w:t>2</w:t>
      </w:r>
      <w:r w:rsidRPr="00516118">
        <w:rPr>
          <w:rFonts w:ascii="Arial" w:hAnsi="Arial" w:cs="Arial"/>
          <w:sz w:val="22"/>
        </w:rPr>
        <w:t>444</w:t>
      </w:r>
    </w:p>
    <w:p w:rsidR="00516118" w:rsidRPr="00516118" w:rsidRDefault="00516118" w:rsidP="005E1A42">
      <w:pPr>
        <w:spacing w:after="0" w:line="240" w:lineRule="auto"/>
        <w:ind w:left="1440" w:firstLine="851"/>
        <w:jc w:val="both"/>
        <w:rPr>
          <w:rFonts w:ascii="Arial" w:hAnsi="Arial" w:cs="Arial"/>
          <w:sz w:val="22"/>
        </w:rPr>
      </w:pPr>
      <w:r w:rsidRPr="00516118">
        <w:rPr>
          <w:rFonts w:ascii="Arial" w:hAnsi="Arial" w:cs="Arial"/>
          <w:sz w:val="22"/>
        </w:rPr>
        <w:t>(632) 636-2</w:t>
      </w:r>
      <w:r w:rsidR="00801C94">
        <w:rPr>
          <w:rFonts w:ascii="Arial" w:hAnsi="Arial" w:cs="Arial"/>
          <w:sz w:val="22"/>
        </w:rPr>
        <w:t>331</w:t>
      </w:r>
    </w:p>
    <w:p w:rsidR="00516118" w:rsidRDefault="00516118" w:rsidP="00516118">
      <w:pPr>
        <w:spacing w:before="240" w:after="120" w:line="240" w:lineRule="auto"/>
        <w:ind w:firstLine="851"/>
        <w:jc w:val="both"/>
        <w:rPr>
          <w:rFonts w:ascii="Arial" w:hAnsi="Arial" w:cs="Arial"/>
          <w:sz w:val="22"/>
        </w:rPr>
      </w:pPr>
      <w:r w:rsidRPr="00516118">
        <w:rPr>
          <w:rFonts w:ascii="Arial" w:hAnsi="Arial" w:cs="Arial"/>
          <w:sz w:val="22"/>
        </w:rPr>
        <w:t xml:space="preserve"> DƯỚI SỰ CHỨNG KIẾN CỦA các bên dưới đây, cam kết thông qua các đại diện được ủy quyền hợp thức, đã tạo lập Hiệp định vay này để được ký </w:t>
      </w:r>
      <w:r w:rsidR="00BE20B9" w:rsidRPr="00516118">
        <w:rPr>
          <w:rFonts w:ascii="Arial" w:hAnsi="Arial" w:cs="Arial"/>
          <w:sz w:val="22"/>
        </w:rPr>
        <w:t>vào ngày tháng năm ghi ở trang đầu của Hiệp định vay này</w:t>
      </w:r>
      <w:r w:rsidR="00BE20B9" w:rsidRPr="00516118">
        <w:rPr>
          <w:rFonts w:ascii="Arial" w:hAnsi="Arial" w:cs="Arial"/>
          <w:sz w:val="22"/>
        </w:rPr>
        <w:t xml:space="preserve"> </w:t>
      </w:r>
      <w:r w:rsidRPr="00516118">
        <w:rPr>
          <w:rFonts w:ascii="Arial" w:hAnsi="Arial" w:cs="Arial"/>
          <w:sz w:val="22"/>
        </w:rPr>
        <w:t>và để được chuyển đến trụ sở chính của ADB.</w:t>
      </w:r>
    </w:p>
    <w:tbl>
      <w:tblPr>
        <w:tblStyle w:val="TableGrid"/>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DF03C6" w:rsidTr="00616C91">
        <w:tc>
          <w:tcPr>
            <w:tcW w:w="4956" w:type="dxa"/>
          </w:tcPr>
          <w:p w:rsidR="00DF03C6" w:rsidRDefault="00DF03C6" w:rsidP="003D1AC9">
            <w:pPr>
              <w:widowControl w:val="0"/>
              <w:jc w:val="center"/>
              <w:rPr>
                <w:rFonts w:ascii="Arial" w:hAnsi="Arial" w:cs="Arial"/>
                <w:sz w:val="22"/>
              </w:rPr>
            </w:pPr>
            <w:r w:rsidRPr="00516118">
              <w:rPr>
                <w:rFonts w:ascii="Arial" w:hAnsi="Arial" w:cs="Arial"/>
                <w:sz w:val="22"/>
              </w:rPr>
              <w:t>CỘNG HÒA XÃ HỘI CHỦ NGHĨA VIỆT NAM</w:t>
            </w:r>
          </w:p>
          <w:p w:rsidR="00DF03C6" w:rsidRDefault="00DF03C6" w:rsidP="003D1AC9">
            <w:pPr>
              <w:widowControl w:val="0"/>
              <w:jc w:val="center"/>
              <w:rPr>
                <w:rFonts w:ascii="Arial" w:hAnsi="Arial" w:cs="Arial"/>
                <w:sz w:val="22"/>
              </w:rPr>
            </w:pPr>
          </w:p>
          <w:p w:rsidR="00DF03C6" w:rsidRDefault="00BD0338" w:rsidP="003D1AC9">
            <w:pPr>
              <w:widowControl w:val="0"/>
              <w:jc w:val="center"/>
              <w:rPr>
                <w:rFonts w:ascii="Arial" w:hAnsi="Arial" w:cs="Arial"/>
                <w:sz w:val="22"/>
              </w:rPr>
            </w:pPr>
            <w:r>
              <w:rPr>
                <w:rFonts w:ascii="Arial" w:hAnsi="Arial" w:cs="Arial"/>
                <w:sz w:val="22"/>
              </w:rPr>
              <w:t>(Đã ký)</w:t>
            </w:r>
          </w:p>
          <w:p w:rsidR="00DF03C6" w:rsidRDefault="00DF03C6" w:rsidP="003D1AC9">
            <w:pPr>
              <w:widowControl w:val="0"/>
              <w:jc w:val="center"/>
              <w:rPr>
                <w:rFonts w:ascii="Arial" w:hAnsi="Arial" w:cs="Arial"/>
                <w:sz w:val="22"/>
              </w:rPr>
            </w:pPr>
          </w:p>
          <w:p w:rsidR="00DF03C6" w:rsidRDefault="00DF03C6" w:rsidP="003D1AC9">
            <w:pPr>
              <w:widowControl w:val="0"/>
              <w:jc w:val="center"/>
              <w:rPr>
                <w:rFonts w:ascii="Arial" w:hAnsi="Arial" w:cs="Arial"/>
                <w:sz w:val="22"/>
              </w:rPr>
            </w:pPr>
            <w:r>
              <w:rPr>
                <w:rFonts w:ascii="Arial" w:hAnsi="Arial" w:cs="Arial"/>
                <w:sz w:val="22"/>
              </w:rPr>
              <w:t xml:space="preserve">Bởi: </w:t>
            </w:r>
            <w:r w:rsidR="00E95B2C">
              <w:rPr>
                <w:rFonts w:ascii="Arial" w:hAnsi="Arial" w:cs="Arial"/>
                <w:sz w:val="22"/>
              </w:rPr>
              <w:t>LÊ MINH HƯNG</w:t>
            </w:r>
          </w:p>
          <w:p w:rsidR="00DF03C6" w:rsidRDefault="00DF03C6" w:rsidP="003D1AC9">
            <w:pPr>
              <w:widowControl w:val="0"/>
              <w:jc w:val="center"/>
              <w:rPr>
                <w:rFonts w:ascii="Arial" w:hAnsi="Arial" w:cs="Arial"/>
                <w:sz w:val="22"/>
              </w:rPr>
            </w:pPr>
            <w:r>
              <w:rPr>
                <w:rFonts w:ascii="Arial" w:hAnsi="Arial" w:cs="Arial"/>
                <w:sz w:val="22"/>
              </w:rPr>
              <w:t>Thống đốc</w:t>
            </w:r>
          </w:p>
          <w:p w:rsidR="00DF03C6" w:rsidRDefault="00DF03C6" w:rsidP="003D1AC9">
            <w:pPr>
              <w:widowControl w:val="0"/>
              <w:jc w:val="center"/>
              <w:rPr>
                <w:rFonts w:ascii="Arial" w:hAnsi="Arial" w:cs="Arial"/>
                <w:sz w:val="22"/>
              </w:rPr>
            </w:pPr>
            <w:r>
              <w:rPr>
                <w:rFonts w:ascii="Arial" w:hAnsi="Arial" w:cs="Arial"/>
                <w:sz w:val="22"/>
              </w:rPr>
              <w:t>Ngân hàng Nhà nước Việt Nam</w:t>
            </w:r>
          </w:p>
        </w:tc>
      </w:tr>
      <w:tr w:rsidR="00DF03C6" w:rsidTr="00616C91">
        <w:tc>
          <w:tcPr>
            <w:tcW w:w="4956" w:type="dxa"/>
          </w:tcPr>
          <w:p w:rsidR="00820EFB" w:rsidRDefault="00820EFB" w:rsidP="003D1AC9">
            <w:pPr>
              <w:widowControl w:val="0"/>
              <w:jc w:val="center"/>
              <w:rPr>
                <w:rFonts w:ascii="Arial" w:hAnsi="Arial" w:cs="Arial"/>
                <w:sz w:val="22"/>
              </w:rPr>
            </w:pPr>
          </w:p>
          <w:p w:rsidR="003D1AC9" w:rsidRDefault="003D1AC9" w:rsidP="003D1AC9">
            <w:pPr>
              <w:widowControl w:val="0"/>
              <w:jc w:val="center"/>
              <w:rPr>
                <w:rFonts w:ascii="Arial" w:hAnsi="Arial" w:cs="Arial"/>
                <w:sz w:val="22"/>
              </w:rPr>
            </w:pPr>
          </w:p>
          <w:p w:rsidR="00DF03C6" w:rsidRPr="00516118" w:rsidRDefault="00DF03C6" w:rsidP="003D1AC9">
            <w:pPr>
              <w:widowControl w:val="0"/>
              <w:jc w:val="center"/>
              <w:rPr>
                <w:rFonts w:ascii="Arial" w:hAnsi="Arial" w:cs="Arial"/>
                <w:sz w:val="22"/>
              </w:rPr>
            </w:pPr>
            <w:r w:rsidRPr="00516118">
              <w:rPr>
                <w:rFonts w:ascii="Arial" w:hAnsi="Arial" w:cs="Arial"/>
                <w:sz w:val="22"/>
              </w:rPr>
              <w:t>NGÂN  HÀNG PHÁT TRIỂN CHÂU Á</w:t>
            </w:r>
          </w:p>
          <w:p w:rsidR="00476931" w:rsidRDefault="00476931" w:rsidP="003D1AC9">
            <w:pPr>
              <w:widowControl w:val="0"/>
              <w:jc w:val="center"/>
              <w:rPr>
                <w:rFonts w:ascii="Arial" w:hAnsi="Arial" w:cs="Arial"/>
                <w:sz w:val="22"/>
              </w:rPr>
            </w:pPr>
          </w:p>
          <w:p w:rsidR="00BD0338" w:rsidRDefault="00BD0338" w:rsidP="003D1AC9">
            <w:pPr>
              <w:widowControl w:val="0"/>
              <w:jc w:val="center"/>
              <w:rPr>
                <w:rFonts w:ascii="Arial" w:hAnsi="Arial" w:cs="Arial"/>
                <w:sz w:val="22"/>
              </w:rPr>
            </w:pPr>
            <w:r>
              <w:rPr>
                <w:rFonts w:ascii="Arial" w:hAnsi="Arial" w:cs="Arial"/>
                <w:sz w:val="22"/>
              </w:rPr>
              <w:t>(Đã ký)</w:t>
            </w:r>
          </w:p>
          <w:p w:rsidR="00DF03C6" w:rsidRDefault="00DF03C6" w:rsidP="003D1AC9">
            <w:pPr>
              <w:widowControl w:val="0"/>
              <w:jc w:val="center"/>
              <w:rPr>
                <w:rFonts w:ascii="Arial" w:hAnsi="Arial" w:cs="Arial"/>
                <w:sz w:val="22"/>
              </w:rPr>
            </w:pPr>
          </w:p>
          <w:p w:rsidR="00DF03C6" w:rsidRDefault="00DF03C6" w:rsidP="003D1AC9">
            <w:pPr>
              <w:widowControl w:val="0"/>
              <w:jc w:val="center"/>
              <w:rPr>
                <w:rFonts w:ascii="Arial" w:hAnsi="Arial" w:cs="Arial"/>
                <w:sz w:val="22"/>
              </w:rPr>
            </w:pPr>
            <w:r>
              <w:rPr>
                <w:rFonts w:ascii="Arial" w:hAnsi="Arial" w:cs="Arial"/>
                <w:sz w:val="22"/>
              </w:rPr>
              <w:t>Bởi: ERIC SIDGWICK</w:t>
            </w:r>
          </w:p>
          <w:p w:rsidR="00DF03C6" w:rsidRDefault="00DF03C6" w:rsidP="003D1AC9">
            <w:pPr>
              <w:widowControl w:val="0"/>
              <w:jc w:val="center"/>
              <w:rPr>
                <w:rFonts w:ascii="Arial" w:hAnsi="Arial" w:cs="Arial"/>
                <w:sz w:val="22"/>
              </w:rPr>
            </w:pPr>
            <w:r>
              <w:rPr>
                <w:rFonts w:ascii="Arial" w:hAnsi="Arial" w:cs="Arial"/>
                <w:sz w:val="22"/>
              </w:rPr>
              <w:t>Giám đốc quốc gia</w:t>
            </w:r>
          </w:p>
          <w:p w:rsidR="00DF03C6" w:rsidRDefault="00DF03C6" w:rsidP="003D1AC9">
            <w:pPr>
              <w:widowControl w:val="0"/>
              <w:jc w:val="center"/>
              <w:rPr>
                <w:rFonts w:ascii="Arial" w:hAnsi="Arial" w:cs="Arial"/>
                <w:sz w:val="22"/>
              </w:rPr>
            </w:pPr>
            <w:r>
              <w:rPr>
                <w:rFonts w:ascii="Arial" w:hAnsi="Arial" w:cs="Arial"/>
                <w:sz w:val="22"/>
              </w:rPr>
              <w:t>Văn phòng đại diện tại Việt Nam</w:t>
            </w:r>
          </w:p>
        </w:tc>
      </w:tr>
    </w:tbl>
    <w:p w:rsidR="00390DA0" w:rsidRDefault="00390DA0" w:rsidP="00D86128">
      <w:pPr>
        <w:spacing w:before="120" w:after="120" w:line="240" w:lineRule="auto"/>
        <w:jc w:val="center"/>
        <w:rPr>
          <w:rFonts w:ascii="Arial" w:hAnsi="Arial" w:cs="Arial"/>
          <w:b/>
          <w:sz w:val="22"/>
        </w:rPr>
      </w:pPr>
    </w:p>
    <w:p w:rsidR="00390DA0" w:rsidRDefault="00390DA0">
      <w:pPr>
        <w:rPr>
          <w:rFonts w:ascii="Arial" w:hAnsi="Arial" w:cs="Arial"/>
          <w:b/>
          <w:sz w:val="22"/>
        </w:rPr>
      </w:pPr>
      <w:r>
        <w:rPr>
          <w:rFonts w:ascii="Arial" w:hAnsi="Arial" w:cs="Arial"/>
          <w:b/>
          <w:sz w:val="22"/>
        </w:rPr>
        <w:br w:type="page"/>
      </w:r>
    </w:p>
    <w:p w:rsidR="00D86128" w:rsidRPr="00D86128" w:rsidRDefault="00D86128" w:rsidP="00D86128">
      <w:pPr>
        <w:spacing w:before="120" w:after="120" w:line="240" w:lineRule="auto"/>
        <w:jc w:val="center"/>
        <w:rPr>
          <w:rFonts w:ascii="Arial" w:hAnsi="Arial" w:cs="Arial"/>
          <w:b/>
          <w:sz w:val="22"/>
        </w:rPr>
      </w:pPr>
      <w:r w:rsidRPr="00D86128">
        <w:rPr>
          <w:rFonts w:ascii="Arial" w:hAnsi="Arial" w:cs="Arial"/>
          <w:b/>
          <w:sz w:val="22"/>
        </w:rPr>
        <w:lastRenderedPageBreak/>
        <w:t>PHỤ LỤC 1</w:t>
      </w:r>
    </w:p>
    <w:p w:rsidR="00D86128" w:rsidRPr="00D86128" w:rsidRDefault="00D86128" w:rsidP="00D86128">
      <w:pPr>
        <w:spacing w:before="120" w:after="120" w:line="240" w:lineRule="auto"/>
        <w:jc w:val="center"/>
        <w:rPr>
          <w:rFonts w:ascii="Arial" w:hAnsi="Arial" w:cs="Arial"/>
          <w:b/>
          <w:sz w:val="22"/>
        </w:rPr>
      </w:pPr>
      <w:r w:rsidRPr="00D86128">
        <w:rPr>
          <w:rFonts w:ascii="Arial" w:hAnsi="Arial" w:cs="Arial"/>
          <w:b/>
          <w:sz w:val="22"/>
        </w:rPr>
        <w:t>Mô tả dự án</w:t>
      </w:r>
    </w:p>
    <w:p w:rsidR="00D86128" w:rsidRDefault="00D86128" w:rsidP="00365CE8">
      <w:pPr>
        <w:spacing w:before="240" w:after="120" w:line="240" w:lineRule="auto"/>
        <w:jc w:val="both"/>
        <w:rPr>
          <w:rFonts w:ascii="Arial" w:hAnsi="Arial" w:cs="Arial"/>
          <w:sz w:val="22"/>
        </w:rPr>
      </w:pPr>
    </w:p>
    <w:p w:rsidR="00D616A9" w:rsidRDefault="00D616A9" w:rsidP="00B74186">
      <w:pPr>
        <w:spacing w:before="240" w:after="120" w:line="240" w:lineRule="auto"/>
        <w:jc w:val="both"/>
        <w:rPr>
          <w:rFonts w:ascii="Arial" w:hAnsi="Arial" w:cs="Arial"/>
          <w:sz w:val="22"/>
        </w:rPr>
      </w:pPr>
      <w:r>
        <w:rPr>
          <w:rFonts w:ascii="Arial" w:hAnsi="Arial" w:cs="Arial"/>
          <w:sz w:val="22"/>
        </w:rPr>
        <w:t>1.</w:t>
      </w:r>
      <w:r>
        <w:rPr>
          <w:rFonts w:ascii="Arial" w:hAnsi="Arial" w:cs="Arial"/>
          <w:sz w:val="22"/>
        </w:rPr>
        <w:tab/>
      </w:r>
      <w:r w:rsidR="00D56251">
        <w:rPr>
          <w:rFonts w:ascii="Arial" w:hAnsi="Arial" w:cs="Arial"/>
          <w:sz w:val="22"/>
        </w:rPr>
        <w:t xml:space="preserve">Mục tiêu của dự án là nhằm gia tăng sản xuất, và vận </w:t>
      </w:r>
      <w:r w:rsidR="00873677">
        <w:rPr>
          <w:rFonts w:ascii="Arial" w:hAnsi="Arial" w:cs="Arial"/>
          <w:sz w:val="22"/>
        </w:rPr>
        <w:t>chuyển</w:t>
      </w:r>
      <w:r w:rsidR="00D56251">
        <w:rPr>
          <w:rFonts w:ascii="Arial" w:hAnsi="Arial" w:cs="Arial"/>
          <w:sz w:val="22"/>
        </w:rPr>
        <w:t xml:space="preserve"> hàng hóa và hành khách trong các tỉnh dự án và các thị trường lớn trong nước và quốc tế.</w:t>
      </w:r>
    </w:p>
    <w:p w:rsidR="00D56251" w:rsidRDefault="00D56251" w:rsidP="00365CE8">
      <w:pPr>
        <w:spacing w:before="240" w:after="120" w:line="240" w:lineRule="auto"/>
        <w:jc w:val="both"/>
        <w:rPr>
          <w:rFonts w:ascii="Arial" w:hAnsi="Arial" w:cs="Arial"/>
          <w:sz w:val="22"/>
        </w:rPr>
      </w:pPr>
      <w:r>
        <w:rPr>
          <w:rFonts w:ascii="Arial" w:hAnsi="Arial" w:cs="Arial"/>
          <w:sz w:val="22"/>
        </w:rPr>
        <w:t>2.</w:t>
      </w:r>
      <w:r>
        <w:rPr>
          <w:rFonts w:ascii="Arial" w:hAnsi="Arial" w:cs="Arial"/>
          <w:sz w:val="22"/>
        </w:rPr>
        <w:tab/>
        <w:t>Dự án sẽ bao gồm các đầu ra sau:</w:t>
      </w:r>
    </w:p>
    <w:p w:rsidR="00D56251" w:rsidRDefault="00D56251" w:rsidP="00D56251">
      <w:pPr>
        <w:spacing w:before="240" w:after="120" w:line="240" w:lineRule="auto"/>
        <w:ind w:left="709"/>
        <w:jc w:val="both"/>
        <w:rPr>
          <w:rFonts w:ascii="Arial" w:hAnsi="Arial" w:cs="Arial"/>
          <w:sz w:val="22"/>
        </w:rPr>
      </w:pPr>
      <w:r w:rsidRPr="00D56251">
        <w:rPr>
          <w:rFonts w:ascii="Arial" w:hAnsi="Arial" w:cs="Arial"/>
          <w:b/>
          <w:sz w:val="22"/>
        </w:rPr>
        <w:t>Đầu ra 1</w:t>
      </w:r>
      <w:r w:rsidR="009E3793">
        <w:rPr>
          <w:rFonts w:ascii="Arial" w:hAnsi="Arial" w:cs="Arial"/>
          <w:b/>
          <w:sz w:val="22"/>
        </w:rPr>
        <w:t xml:space="preserve">: Cải thiện kết nối mạng lưới đường giao thông giữa các tỉnh dự án. </w:t>
      </w:r>
      <w:r w:rsidR="002B1A63">
        <w:rPr>
          <w:rFonts w:ascii="Arial" w:hAnsi="Arial" w:cs="Arial"/>
          <w:sz w:val="22"/>
        </w:rPr>
        <w:t>Thực hiện các tiểu dự án để nâng cấp các tuyến đường tỉnh, đường huyện, bao gồm các biện pháp an toàn giao thông và đào tạo.</w:t>
      </w:r>
    </w:p>
    <w:p w:rsidR="002B1A63" w:rsidRDefault="002B1A63" w:rsidP="00D56251">
      <w:pPr>
        <w:spacing w:before="240" w:after="120" w:line="240" w:lineRule="auto"/>
        <w:ind w:left="709"/>
        <w:jc w:val="both"/>
        <w:rPr>
          <w:rFonts w:ascii="Arial" w:hAnsi="Arial" w:cs="Arial"/>
          <w:sz w:val="22"/>
        </w:rPr>
      </w:pPr>
      <w:r>
        <w:rPr>
          <w:rFonts w:ascii="Arial" w:hAnsi="Arial" w:cs="Arial"/>
          <w:b/>
          <w:sz w:val="22"/>
        </w:rPr>
        <w:t>Đầu ra 2:</w:t>
      </w:r>
      <w:r>
        <w:rPr>
          <w:rFonts w:ascii="Arial" w:hAnsi="Arial" w:cs="Arial"/>
          <w:sz w:val="22"/>
        </w:rPr>
        <w:t xml:space="preserve"> </w:t>
      </w:r>
      <w:r>
        <w:rPr>
          <w:rFonts w:ascii="Arial" w:hAnsi="Arial" w:cs="Arial"/>
          <w:b/>
          <w:sz w:val="22"/>
        </w:rPr>
        <w:t xml:space="preserve">Cải thiện cấp nước nông thôn. </w:t>
      </w:r>
      <w:r>
        <w:rPr>
          <w:rFonts w:ascii="Arial" w:hAnsi="Arial" w:cs="Arial"/>
          <w:sz w:val="22"/>
        </w:rPr>
        <w:t xml:space="preserve">Thực hiện các tiểu dự án để </w:t>
      </w:r>
      <w:r w:rsidR="00CC45F1">
        <w:rPr>
          <w:rFonts w:ascii="Arial" w:hAnsi="Arial" w:cs="Arial"/>
          <w:sz w:val="22"/>
        </w:rPr>
        <w:t>xây dựng</w:t>
      </w:r>
      <w:r>
        <w:rPr>
          <w:rFonts w:ascii="Arial" w:hAnsi="Arial" w:cs="Arial"/>
          <w:sz w:val="22"/>
        </w:rPr>
        <w:t xml:space="preserve"> hệ thống </w:t>
      </w:r>
      <w:r w:rsidR="00CC45F1">
        <w:rPr>
          <w:rFonts w:ascii="Arial" w:hAnsi="Arial" w:cs="Arial"/>
          <w:sz w:val="22"/>
        </w:rPr>
        <w:t xml:space="preserve">kênh </w:t>
      </w:r>
      <w:r>
        <w:rPr>
          <w:rFonts w:ascii="Arial" w:hAnsi="Arial" w:cs="Arial"/>
          <w:sz w:val="22"/>
        </w:rPr>
        <w:t>cấp nước.</w:t>
      </w:r>
    </w:p>
    <w:p w:rsidR="002B1A63" w:rsidRDefault="002B1A63" w:rsidP="00D56251">
      <w:pPr>
        <w:spacing w:before="240" w:after="120" w:line="240" w:lineRule="auto"/>
        <w:ind w:left="709"/>
        <w:jc w:val="both"/>
        <w:rPr>
          <w:rFonts w:ascii="Arial" w:hAnsi="Arial" w:cs="Arial"/>
          <w:sz w:val="22"/>
        </w:rPr>
      </w:pPr>
      <w:r>
        <w:rPr>
          <w:rFonts w:ascii="Arial" w:hAnsi="Arial" w:cs="Arial"/>
          <w:b/>
          <w:sz w:val="22"/>
        </w:rPr>
        <w:t>Đầu ra 3:</w:t>
      </w:r>
      <w:r>
        <w:rPr>
          <w:rFonts w:ascii="Arial" w:hAnsi="Arial" w:cs="Arial"/>
          <w:sz w:val="22"/>
        </w:rPr>
        <w:t xml:space="preserve"> </w:t>
      </w:r>
      <w:r>
        <w:rPr>
          <w:rFonts w:ascii="Arial" w:hAnsi="Arial" w:cs="Arial"/>
          <w:b/>
          <w:sz w:val="22"/>
        </w:rPr>
        <w:t>Cải thiện cơ sở hạ tầ</w:t>
      </w:r>
      <w:r w:rsidR="00CC45F1">
        <w:rPr>
          <w:rFonts w:ascii="Arial" w:hAnsi="Arial" w:cs="Arial"/>
          <w:b/>
          <w:sz w:val="22"/>
        </w:rPr>
        <w:t>ng ARVC ở</w:t>
      </w:r>
      <w:r>
        <w:rPr>
          <w:rFonts w:ascii="Arial" w:hAnsi="Arial" w:cs="Arial"/>
          <w:b/>
          <w:sz w:val="22"/>
        </w:rPr>
        <w:t xml:space="preserve"> tỉnh Lạng Sơn. </w:t>
      </w:r>
      <w:r>
        <w:rPr>
          <w:rFonts w:ascii="Arial" w:hAnsi="Arial" w:cs="Arial"/>
          <w:sz w:val="22"/>
        </w:rPr>
        <w:t>Thực hiện các tiểu dự án để hỗ trợ phát triển giao thương trồng trọt chia sẽ và dịch vụ tiếp thị cho các mặt hàng nông sản thông qua việc cung cấp các khoản trợ cấp cho các doanh nghiệp và nhóm sản xuất được lựa chọn.</w:t>
      </w:r>
    </w:p>
    <w:p w:rsidR="002B1A63" w:rsidRDefault="002B1A63" w:rsidP="00D56251">
      <w:pPr>
        <w:spacing w:before="240" w:after="120" w:line="240" w:lineRule="auto"/>
        <w:ind w:left="709"/>
        <w:jc w:val="both"/>
        <w:rPr>
          <w:rFonts w:ascii="Arial" w:hAnsi="Arial" w:cs="Arial"/>
          <w:sz w:val="22"/>
        </w:rPr>
      </w:pPr>
      <w:r>
        <w:rPr>
          <w:rFonts w:ascii="Arial" w:hAnsi="Arial" w:cs="Arial"/>
          <w:b/>
          <w:sz w:val="22"/>
        </w:rPr>
        <w:t>Đầu ra 4:</w:t>
      </w:r>
      <w:r>
        <w:rPr>
          <w:rFonts w:ascii="Arial" w:hAnsi="Arial" w:cs="Arial"/>
          <w:sz w:val="22"/>
        </w:rPr>
        <w:t xml:space="preserve"> </w:t>
      </w:r>
      <w:r>
        <w:rPr>
          <w:rFonts w:ascii="Arial" w:hAnsi="Arial" w:cs="Arial"/>
          <w:b/>
          <w:sz w:val="22"/>
        </w:rPr>
        <w:t xml:space="preserve">Nâng cao năng lực quản lý tài sản công. </w:t>
      </w:r>
      <w:r>
        <w:rPr>
          <w:rFonts w:ascii="Arial" w:hAnsi="Arial" w:cs="Arial"/>
          <w:sz w:val="22"/>
        </w:rPr>
        <w:t>Hỗ trợ thực hiện chương trình quản lý tài sản công của Bên vay.</w:t>
      </w:r>
    </w:p>
    <w:p w:rsidR="002B1A63" w:rsidRDefault="002B1A63" w:rsidP="002B1A63">
      <w:pPr>
        <w:spacing w:before="240" w:after="120" w:line="240" w:lineRule="auto"/>
        <w:jc w:val="both"/>
        <w:rPr>
          <w:rFonts w:ascii="Arial" w:hAnsi="Arial" w:cs="Arial"/>
          <w:sz w:val="22"/>
        </w:rPr>
      </w:pPr>
      <w:r w:rsidRPr="002B1A63">
        <w:rPr>
          <w:rFonts w:ascii="Arial" w:hAnsi="Arial" w:cs="Arial"/>
          <w:sz w:val="22"/>
        </w:rPr>
        <w:t>3</w:t>
      </w:r>
      <w:r>
        <w:rPr>
          <w:rFonts w:ascii="Arial" w:hAnsi="Arial" w:cs="Arial"/>
          <w:sz w:val="22"/>
        </w:rPr>
        <w:t>.</w:t>
      </w:r>
      <w:r>
        <w:rPr>
          <w:rFonts w:ascii="Arial" w:hAnsi="Arial" w:cs="Arial"/>
          <w:sz w:val="22"/>
        </w:rPr>
        <w:tab/>
        <w:t xml:space="preserve">Dự án </w:t>
      </w:r>
      <w:r w:rsidR="00CC45F1">
        <w:rPr>
          <w:rFonts w:ascii="Arial" w:hAnsi="Arial" w:cs="Arial"/>
          <w:sz w:val="22"/>
        </w:rPr>
        <w:t xml:space="preserve">dự kiến </w:t>
      </w:r>
      <w:r>
        <w:rPr>
          <w:rFonts w:ascii="Arial" w:hAnsi="Arial" w:cs="Arial"/>
          <w:sz w:val="22"/>
        </w:rPr>
        <w:t xml:space="preserve">sẽ </w:t>
      </w:r>
      <w:r w:rsidR="00CC45F1">
        <w:rPr>
          <w:rFonts w:ascii="Arial" w:hAnsi="Arial" w:cs="Arial"/>
          <w:sz w:val="22"/>
        </w:rPr>
        <w:t>hoàn thành</w:t>
      </w:r>
      <w:r>
        <w:rPr>
          <w:rFonts w:ascii="Arial" w:hAnsi="Arial" w:cs="Arial"/>
          <w:sz w:val="22"/>
        </w:rPr>
        <w:t xml:space="preserve"> vào ngày 31 tháng 3 năm 2023.</w:t>
      </w:r>
    </w:p>
    <w:p w:rsidR="002B1A63" w:rsidRDefault="002B1A63">
      <w:pPr>
        <w:rPr>
          <w:rFonts w:ascii="Arial" w:hAnsi="Arial" w:cs="Arial"/>
          <w:sz w:val="22"/>
        </w:rPr>
      </w:pPr>
      <w:r>
        <w:rPr>
          <w:rFonts w:ascii="Arial" w:hAnsi="Arial" w:cs="Arial"/>
          <w:sz w:val="22"/>
        </w:rPr>
        <w:br w:type="page"/>
      </w:r>
    </w:p>
    <w:p w:rsidR="002B1A63" w:rsidRDefault="002B1A63" w:rsidP="0055298A">
      <w:pPr>
        <w:widowControl w:val="0"/>
        <w:spacing w:after="120" w:line="240" w:lineRule="auto"/>
        <w:jc w:val="center"/>
        <w:rPr>
          <w:rFonts w:ascii="Arial" w:hAnsi="Arial" w:cs="Arial"/>
          <w:b/>
          <w:sz w:val="22"/>
        </w:rPr>
      </w:pPr>
      <w:r>
        <w:rPr>
          <w:rFonts w:ascii="Arial" w:hAnsi="Arial" w:cs="Arial"/>
          <w:b/>
          <w:sz w:val="22"/>
        </w:rPr>
        <w:lastRenderedPageBreak/>
        <w:t>PHỤ LỤC 2</w:t>
      </w:r>
    </w:p>
    <w:p w:rsidR="002B1A63" w:rsidRDefault="002B1A63" w:rsidP="0055298A">
      <w:pPr>
        <w:widowControl w:val="0"/>
        <w:spacing w:after="120" w:line="240" w:lineRule="auto"/>
        <w:jc w:val="center"/>
        <w:rPr>
          <w:rFonts w:ascii="Arial" w:hAnsi="Arial" w:cs="Arial"/>
          <w:b/>
          <w:sz w:val="22"/>
        </w:rPr>
      </w:pPr>
      <w:r>
        <w:rPr>
          <w:rFonts w:ascii="Arial" w:hAnsi="Arial" w:cs="Arial"/>
          <w:b/>
          <w:sz w:val="22"/>
        </w:rPr>
        <w:t>Lịch</w:t>
      </w:r>
      <w:r w:rsidR="007D4C65">
        <w:rPr>
          <w:rFonts w:ascii="Arial" w:hAnsi="Arial" w:cs="Arial"/>
          <w:b/>
          <w:sz w:val="22"/>
        </w:rPr>
        <w:t xml:space="preserve"> trả nợ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804E1" w:rsidTr="00301821">
        <w:tc>
          <w:tcPr>
            <w:tcW w:w="4531" w:type="dxa"/>
          </w:tcPr>
          <w:p w:rsidR="004804E1" w:rsidRPr="004804E1" w:rsidRDefault="004804E1" w:rsidP="002D23B7">
            <w:pPr>
              <w:spacing w:before="60"/>
              <w:rPr>
                <w:rFonts w:ascii="Arial" w:hAnsi="Arial" w:cs="Arial"/>
                <w:b/>
                <w:sz w:val="22"/>
                <w:u w:val="single"/>
              </w:rPr>
            </w:pPr>
            <w:r w:rsidRPr="004804E1">
              <w:rPr>
                <w:rFonts w:ascii="Arial" w:hAnsi="Arial" w:cs="Arial"/>
                <w:b/>
                <w:sz w:val="22"/>
                <w:u w:val="single"/>
              </w:rPr>
              <w:t>Ngày trả</w:t>
            </w:r>
          </w:p>
        </w:tc>
        <w:tc>
          <w:tcPr>
            <w:tcW w:w="4531" w:type="dxa"/>
          </w:tcPr>
          <w:p w:rsidR="004804E1" w:rsidRPr="004804E1" w:rsidRDefault="004804E1" w:rsidP="00434B92">
            <w:pPr>
              <w:spacing w:before="60"/>
              <w:jc w:val="center"/>
              <w:rPr>
                <w:rFonts w:ascii="Arial" w:hAnsi="Arial" w:cs="Arial"/>
                <w:b/>
                <w:sz w:val="22"/>
                <w:u w:val="single"/>
              </w:rPr>
            </w:pPr>
            <w:r w:rsidRPr="004804E1">
              <w:rPr>
                <w:rFonts w:ascii="Arial" w:hAnsi="Arial" w:cs="Arial"/>
                <w:b/>
                <w:sz w:val="22"/>
                <w:u w:val="single"/>
              </w:rPr>
              <w:t>Trả gốc</w:t>
            </w:r>
            <w:r>
              <w:rPr>
                <w:rFonts w:ascii="Arial" w:hAnsi="Arial" w:cs="Arial"/>
                <w:b/>
                <w:sz w:val="22"/>
                <w:u w:val="single"/>
              </w:rPr>
              <w:t xml:space="preserve"> (thể hiện ở đồng đôla Mỹ)</w:t>
            </w:r>
          </w:p>
        </w:tc>
      </w:tr>
      <w:tr w:rsidR="004804E1" w:rsidTr="00301821">
        <w:tc>
          <w:tcPr>
            <w:tcW w:w="4531" w:type="dxa"/>
          </w:tcPr>
          <w:p w:rsidR="004804E1" w:rsidRPr="004804E1" w:rsidRDefault="004804E1"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2023</w:t>
            </w:r>
          </w:p>
        </w:tc>
        <w:tc>
          <w:tcPr>
            <w:tcW w:w="4531" w:type="dxa"/>
          </w:tcPr>
          <w:p w:rsidR="004804E1" w:rsidRPr="004804E1" w:rsidRDefault="00560A7E" w:rsidP="00434B92">
            <w:pPr>
              <w:spacing w:before="60"/>
              <w:jc w:val="center"/>
              <w:rPr>
                <w:rFonts w:ascii="Arial" w:hAnsi="Arial" w:cs="Arial"/>
                <w:sz w:val="22"/>
              </w:rPr>
            </w:pPr>
            <w:r>
              <w:rPr>
                <w:rFonts w:ascii="Arial" w:hAnsi="Arial" w:cs="Arial"/>
                <w:sz w:val="22"/>
              </w:rPr>
              <w:t>3.750.000</w:t>
            </w:r>
          </w:p>
        </w:tc>
      </w:tr>
      <w:tr w:rsidR="004804E1" w:rsidTr="00301821">
        <w:tc>
          <w:tcPr>
            <w:tcW w:w="4531" w:type="dxa"/>
          </w:tcPr>
          <w:p w:rsidR="004804E1" w:rsidRPr="004804E1" w:rsidRDefault="004804E1" w:rsidP="002D23B7">
            <w:pPr>
              <w:spacing w:before="60"/>
              <w:rPr>
                <w:rFonts w:ascii="Arial" w:hAnsi="Arial" w:cs="Arial"/>
                <w:sz w:val="22"/>
              </w:rPr>
            </w:pPr>
            <w:r>
              <w:rPr>
                <w:rFonts w:ascii="Arial" w:hAnsi="Arial" w:cs="Arial"/>
                <w:sz w:val="22"/>
              </w:rPr>
              <w:t>15 tháng 7 năm 2023</w:t>
            </w:r>
          </w:p>
        </w:tc>
        <w:tc>
          <w:tcPr>
            <w:tcW w:w="4531" w:type="dxa"/>
          </w:tcPr>
          <w:p w:rsidR="004804E1" w:rsidRPr="004804E1" w:rsidRDefault="00560A7E" w:rsidP="00434B92">
            <w:pPr>
              <w:spacing w:before="60"/>
              <w:jc w:val="center"/>
              <w:rPr>
                <w:rFonts w:ascii="Arial" w:hAnsi="Arial" w:cs="Arial"/>
                <w:sz w:val="22"/>
              </w:rPr>
            </w:pPr>
            <w:r>
              <w:rPr>
                <w:rFonts w:ascii="Arial" w:hAnsi="Arial" w:cs="Arial"/>
                <w:sz w:val="22"/>
              </w:rPr>
              <w:t>3.750.000</w:t>
            </w:r>
          </w:p>
        </w:tc>
      </w:tr>
      <w:tr w:rsidR="004804E1" w:rsidTr="00301821">
        <w:tc>
          <w:tcPr>
            <w:tcW w:w="4531" w:type="dxa"/>
          </w:tcPr>
          <w:p w:rsidR="004804E1" w:rsidRPr="004804E1" w:rsidRDefault="004804E1"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2024</w:t>
            </w:r>
          </w:p>
        </w:tc>
        <w:tc>
          <w:tcPr>
            <w:tcW w:w="4531" w:type="dxa"/>
          </w:tcPr>
          <w:p w:rsidR="004804E1" w:rsidRPr="004804E1" w:rsidRDefault="00560A7E" w:rsidP="00434B92">
            <w:pPr>
              <w:spacing w:before="60"/>
              <w:jc w:val="center"/>
              <w:rPr>
                <w:rFonts w:ascii="Arial" w:hAnsi="Arial" w:cs="Arial"/>
                <w:sz w:val="22"/>
              </w:rPr>
            </w:pPr>
            <w:r>
              <w:rPr>
                <w:rFonts w:ascii="Arial" w:hAnsi="Arial" w:cs="Arial"/>
                <w:sz w:val="22"/>
              </w:rPr>
              <w:t>3.750.000</w:t>
            </w:r>
          </w:p>
        </w:tc>
      </w:tr>
      <w:tr w:rsidR="004804E1" w:rsidTr="00301821">
        <w:tc>
          <w:tcPr>
            <w:tcW w:w="4531" w:type="dxa"/>
          </w:tcPr>
          <w:p w:rsidR="004804E1" w:rsidRPr="004804E1" w:rsidRDefault="004804E1" w:rsidP="002D23B7">
            <w:pPr>
              <w:spacing w:before="60"/>
              <w:rPr>
                <w:rFonts w:ascii="Arial" w:hAnsi="Arial" w:cs="Arial"/>
                <w:sz w:val="22"/>
              </w:rPr>
            </w:pPr>
            <w:r>
              <w:rPr>
                <w:rFonts w:ascii="Arial" w:hAnsi="Arial" w:cs="Arial"/>
                <w:sz w:val="22"/>
              </w:rPr>
              <w:t>15 tháng 7 năm 2024</w:t>
            </w:r>
          </w:p>
        </w:tc>
        <w:tc>
          <w:tcPr>
            <w:tcW w:w="4531" w:type="dxa"/>
          </w:tcPr>
          <w:p w:rsidR="004804E1"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2025</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2025</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2026</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2026</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2027</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2027</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2028</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2028</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2029</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2029</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2030</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2030</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2031</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2031</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2032</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2032</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2033</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2033</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2034</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2034</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2035</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2035</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2036</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2036</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2037</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2037</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2038</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2038</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2039</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2039</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2040</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2040</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2041</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2041</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sidRPr="004804E1">
              <w:rPr>
                <w:rFonts w:ascii="Arial" w:hAnsi="Arial" w:cs="Arial"/>
                <w:sz w:val="22"/>
              </w:rPr>
              <w:t xml:space="preserve">15 </w:t>
            </w:r>
            <w:r>
              <w:rPr>
                <w:rFonts w:ascii="Arial" w:hAnsi="Arial" w:cs="Arial"/>
                <w:sz w:val="22"/>
              </w:rPr>
              <w:t>tháng 01 năm 2042</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sz w:val="22"/>
              </w:rPr>
            </w:pPr>
            <w:r>
              <w:rPr>
                <w:rFonts w:ascii="Arial" w:hAnsi="Arial" w:cs="Arial"/>
                <w:sz w:val="22"/>
              </w:rPr>
              <w:t>15 tháng 7 năm 2042</w:t>
            </w:r>
          </w:p>
        </w:tc>
        <w:tc>
          <w:tcPr>
            <w:tcW w:w="4531" w:type="dxa"/>
          </w:tcPr>
          <w:p w:rsidR="00560A7E" w:rsidRPr="004804E1" w:rsidRDefault="00560A7E" w:rsidP="00434B92">
            <w:pPr>
              <w:spacing w:before="60"/>
              <w:jc w:val="center"/>
              <w:rPr>
                <w:rFonts w:ascii="Arial" w:hAnsi="Arial" w:cs="Arial"/>
                <w:sz w:val="22"/>
              </w:rPr>
            </w:pPr>
            <w:r>
              <w:rPr>
                <w:rFonts w:ascii="Arial" w:hAnsi="Arial" w:cs="Arial"/>
                <w:sz w:val="22"/>
              </w:rPr>
              <w:t>3.750.000</w:t>
            </w:r>
          </w:p>
        </w:tc>
      </w:tr>
      <w:tr w:rsidR="00560A7E" w:rsidTr="00301821">
        <w:tc>
          <w:tcPr>
            <w:tcW w:w="4531" w:type="dxa"/>
          </w:tcPr>
          <w:p w:rsidR="00560A7E" w:rsidRPr="004804E1" w:rsidRDefault="00560A7E" w:rsidP="002D23B7">
            <w:pPr>
              <w:spacing w:before="60"/>
              <w:rPr>
                <w:rFonts w:ascii="Arial" w:hAnsi="Arial" w:cs="Arial"/>
                <w:b/>
                <w:sz w:val="22"/>
              </w:rPr>
            </w:pPr>
            <w:r w:rsidRPr="004804E1">
              <w:rPr>
                <w:rFonts w:ascii="Arial" w:hAnsi="Arial" w:cs="Arial"/>
                <w:b/>
                <w:sz w:val="22"/>
              </w:rPr>
              <w:t>TỔNG CỘNG</w:t>
            </w:r>
          </w:p>
        </w:tc>
        <w:tc>
          <w:tcPr>
            <w:tcW w:w="4531" w:type="dxa"/>
          </w:tcPr>
          <w:p w:rsidR="00560A7E" w:rsidRPr="004804E1" w:rsidRDefault="00560A7E" w:rsidP="00434B92">
            <w:pPr>
              <w:spacing w:before="60"/>
              <w:jc w:val="center"/>
              <w:rPr>
                <w:rFonts w:ascii="Arial" w:hAnsi="Arial" w:cs="Arial"/>
                <w:b/>
                <w:sz w:val="22"/>
              </w:rPr>
            </w:pPr>
            <w:r w:rsidRPr="004804E1">
              <w:rPr>
                <w:rFonts w:ascii="Arial" w:hAnsi="Arial" w:cs="Arial"/>
                <w:b/>
                <w:sz w:val="22"/>
              </w:rPr>
              <w:t>150.000.000</w:t>
            </w:r>
          </w:p>
        </w:tc>
      </w:tr>
    </w:tbl>
    <w:p w:rsidR="007D4C65" w:rsidRDefault="00C1777B" w:rsidP="00A76C50">
      <w:pPr>
        <w:spacing w:before="240" w:after="120" w:line="240" w:lineRule="auto"/>
        <w:jc w:val="both"/>
        <w:rPr>
          <w:rFonts w:ascii="Arial" w:hAnsi="Arial" w:cs="Arial"/>
          <w:sz w:val="22"/>
        </w:rPr>
      </w:pPr>
      <w:r>
        <w:rPr>
          <w:rFonts w:ascii="Arial" w:hAnsi="Arial" w:cs="Arial"/>
          <w:sz w:val="22"/>
        </w:rPr>
        <w:t xml:space="preserve">* </w:t>
      </w:r>
      <w:r w:rsidRPr="00C1777B">
        <w:rPr>
          <w:rFonts w:ascii="Arial" w:hAnsi="Arial" w:cs="Arial"/>
          <w:sz w:val="22"/>
        </w:rPr>
        <w:t>Việc</w:t>
      </w:r>
      <w:r>
        <w:rPr>
          <w:rFonts w:ascii="Arial" w:hAnsi="Arial" w:cs="Arial"/>
          <w:sz w:val="22"/>
        </w:rPr>
        <w:t xml:space="preserve"> sắp xếp thanh toán</w:t>
      </w:r>
      <w:r w:rsidR="007D4E0C">
        <w:rPr>
          <w:rFonts w:ascii="Arial" w:hAnsi="Arial" w:cs="Arial"/>
          <w:sz w:val="22"/>
        </w:rPr>
        <w:t xml:space="preserve"> tuân thủ</w:t>
      </w:r>
      <w:r>
        <w:rPr>
          <w:rFonts w:ascii="Arial" w:hAnsi="Arial" w:cs="Arial"/>
          <w:sz w:val="22"/>
        </w:rPr>
        <w:t xml:space="preserve"> theo các điều khoản Mục 3.04 và 4.03 của Quy chế vay.</w:t>
      </w:r>
    </w:p>
    <w:p w:rsidR="00FE2900" w:rsidRDefault="00FE2900" w:rsidP="00FE2900">
      <w:pPr>
        <w:spacing w:before="240" w:after="120" w:line="240" w:lineRule="auto"/>
        <w:jc w:val="center"/>
        <w:rPr>
          <w:rFonts w:ascii="Arial" w:hAnsi="Arial" w:cs="Arial"/>
          <w:b/>
          <w:sz w:val="22"/>
        </w:rPr>
      </w:pPr>
      <w:r>
        <w:rPr>
          <w:rFonts w:ascii="Arial" w:hAnsi="Arial" w:cs="Arial"/>
          <w:b/>
          <w:sz w:val="22"/>
        </w:rPr>
        <w:lastRenderedPageBreak/>
        <w:t>PHỤ LỤC 3</w:t>
      </w:r>
    </w:p>
    <w:p w:rsidR="00FE2900" w:rsidRDefault="00572DE7" w:rsidP="00FE2900">
      <w:pPr>
        <w:spacing w:before="240" w:after="120" w:line="240" w:lineRule="auto"/>
        <w:jc w:val="center"/>
        <w:rPr>
          <w:rFonts w:ascii="Arial" w:hAnsi="Arial" w:cs="Arial"/>
          <w:b/>
          <w:sz w:val="22"/>
        </w:rPr>
      </w:pPr>
      <w:r>
        <w:rPr>
          <w:rFonts w:ascii="Arial" w:hAnsi="Arial" w:cs="Arial"/>
          <w:b/>
          <w:sz w:val="22"/>
        </w:rPr>
        <w:t>Phân bổ và rút tiề</w:t>
      </w:r>
      <w:r w:rsidR="003C5B76">
        <w:rPr>
          <w:rFonts w:ascii="Arial" w:hAnsi="Arial" w:cs="Arial"/>
          <w:b/>
          <w:sz w:val="22"/>
        </w:rPr>
        <w:t>n</w:t>
      </w:r>
      <w:r>
        <w:rPr>
          <w:rFonts w:ascii="Arial" w:hAnsi="Arial" w:cs="Arial"/>
          <w:b/>
          <w:sz w:val="22"/>
        </w:rPr>
        <w:t xml:space="preserve"> vay</w:t>
      </w:r>
    </w:p>
    <w:p w:rsidR="00BD24F8" w:rsidRPr="002D72AA" w:rsidRDefault="00BD24F8" w:rsidP="00BD24F8">
      <w:pPr>
        <w:spacing w:before="240" w:after="120" w:line="240" w:lineRule="auto"/>
        <w:jc w:val="both"/>
        <w:rPr>
          <w:rFonts w:ascii="Arial" w:hAnsi="Arial" w:cs="Arial"/>
          <w:sz w:val="22"/>
          <w:u w:val="single"/>
        </w:rPr>
      </w:pPr>
      <w:r w:rsidRPr="002D72AA">
        <w:rPr>
          <w:rFonts w:ascii="Arial" w:hAnsi="Arial" w:cs="Arial"/>
          <w:sz w:val="22"/>
          <w:u w:val="single"/>
        </w:rPr>
        <w:t>Quy đị</w:t>
      </w:r>
      <w:r w:rsidR="002D72AA" w:rsidRPr="002D72AA">
        <w:rPr>
          <w:rFonts w:ascii="Arial" w:hAnsi="Arial" w:cs="Arial"/>
          <w:sz w:val="22"/>
          <w:u w:val="single"/>
        </w:rPr>
        <w:t>nh chung</w:t>
      </w:r>
    </w:p>
    <w:p w:rsidR="00BD24F8" w:rsidRPr="00BD24F8" w:rsidRDefault="003C7A70" w:rsidP="00BD24F8">
      <w:pPr>
        <w:spacing w:before="240" w:after="120" w:line="240" w:lineRule="auto"/>
        <w:jc w:val="both"/>
        <w:rPr>
          <w:rFonts w:ascii="Arial" w:hAnsi="Arial" w:cs="Arial"/>
          <w:sz w:val="22"/>
        </w:rPr>
      </w:pPr>
      <w:r>
        <w:rPr>
          <w:rFonts w:ascii="Arial" w:hAnsi="Arial" w:cs="Arial"/>
          <w:sz w:val="22"/>
        </w:rPr>
        <w:t>1.</w:t>
      </w:r>
      <w:r>
        <w:rPr>
          <w:rFonts w:ascii="Arial" w:hAnsi="Arial" w:cs="Arial"/>
          <w:sz w:val="22"/>
        </w:rPr>
        <w:tab/>
      </w:r>
      <w:r w:rsidR="00BD24F8" w:rsidRPr="00BD24F8">
        <w:rPr>
          <w:rFonts w:ascii="Arial" w:hAnsi="Arial" w:cs="Arial"/>
          <w:sz w:val="22"/>
        </w:rPr>
        <w:t xml:space="preserve">Bảng đính kèm Phụ lục này nêu </w:t>
      </w:r>
      <w:r w:rsidR="003C5B76">
        <w:rPr>
          <w:rFonts w:ascii="Arial" w:hAnsi="Arial" w:cs="Arial"/>
          <w:sz w:val="22"/>
        </w:rPr>
        <w:t xml:space="preserve">ra </w:t>
      </w:r>
      <w:r w:rsidR="00BD24F8" w:rsidRPr="00BD24F8">
        <w:rPr>
          <w:rFonts w:ascii="Arial" w:hAnsi="Arial" w:cs="Arial"/>
          <w:sz w:val="22"/>
        </w:rPr>
        <w:t xml:space="preserve">các Hạng mục chi tiêu được tài trợ bằng tiền vay và phân bổ khoản tiền vay cho mỗi Hạng mục (“Bảng”). (“Hạng mục” trong Phụ lục này là một Hạng mục hoặc các </w:t>
      </w:r>
      <w:r w:rsidR="00C37B91">
        <w:rPr>
          <w:rFonts w:ascii="Arial" w:hAnsi="Arial" w:cs="Arial"/>
          <w:sz w:val="22"/>
        </w:rPr>
        <w:t xml:space="preserve">tiểu </w:t>
      </w:r>
      <w:r w:rsidR="00BD24F8" w:rsidRPr="00BD24F8">
        <w:rPr>
          <w:rFonts w:ascii="Arial" w:hAnsi="Arial" w:cs="Arial"/>
          <w:sz w:val="22"/>
        </w:rPr>
        <w:t>Hạng mục trong Bảng).</w:t>
      </w:r>
    </w:p>
    <w:p w:rsidR="00BD24F8" w:rsidRPr="008C5944" w:rsidRDefault="00272D04" w:rsidP="00BD24F8">
      <w:pPr>
        <w:spacing w:before="240" w:after="120" w:line="240" w:lineRule="auto"/>
        <w:jc w:val="both"/>
        <w:rPr>
          <w:rFonts w:ascii="Arial" w:hAnsi="Arial" w:cs="Arial"/>
          <w:sz w:val="22"/>
          <w:u w:val="single"/>
        </w:rPr>
      </w:pPr>
      <w:r>
        <w:rPr>
          <w:rFonts w:ascii="Arial" w:hAnsi="Arial" w:cs="Arial"/>
          <w:sz w:val="22"/>
          <w:u w:val="single"/>
        </w:rPr>
        <w:t>Cơ sở r</w:t>
      </w:r>
      <w:r w:rsidR="008C5944" w:rsidRPr="008C5944">
        <w:rPr>
          <w:rFonts w:ascii="Arial" w:hAnsi="Arial" w:cs="Arial"/>
          <w:sz w:val="22"/>
          <w:u w:val="single"/>
        </w:rPr>
        <w:t>út vốn từ Tài khoản vay</w:t>
      </w:r>
    </w:p>
    <w:p w:rsidR="00BD24F8" w:rsidRPr="00BD24F8" w:rsidRDefault="00BD24F8" w:rsidP="00BD24F8">
      <w:pPr>
        <w:spacing w:before="240" w:after="120" w:line="240" w:lineRule="auto"/>
        <w:jc w:val="both"/>
        <w:rPr>
          <w:rFonts w:ascii="Arial" w:hAnsi="Arial" w:cs="Arial"/>
          <w:sz w:val="22"/>
        </w:rPr>
      </w:pPr>
      <w:r w:rsidRPr="00BD24F8">
        <w:rPr>
          <w:rFonts w:ascii="Arial" w:hAnsi="Arial" w:cs="Arial"/>
          <w:sz w:val="22"/>
        </w:rPr>
        <w:t>2.</w:t>
      </w:r>
      <w:r w:rsidR="00272D04">
        <w:rPr>
          <w:rFonts w:ascii="Arial" w:hAnsi="Arial" w:cs="Arial"/>
          <w:sz w:val="22"/>
        </w:rPr>
        <w:tab/>
      </w:r>
      <w:r w:rsidRPr="00BD24F8">
        <w:rPr>
          <w:rFonts w:ascii="Arial" w:hAnsi="Arial" w:cs="Arial"/>
          <w:sz w:val="22"/>
        </w:rPr>
        <w:t xml:space="preserve">Trừ khi ADB </w:t>
      </w:r>
      <w:r w:rsidR="00213316">
        <w:rPr>
          <w:rFonts w:ascii="Arial" w:hAnsi="Arial" w:cs="Arial"/>
          <w:sz w:val="22"/>
        </w:rPr>
        <w:t>đồng ý</w:t>
      </w:r>
      <w:r w:rsidRPr="00BD24F8">
        <w:rPr>
          <w:rFonts w:ascii="Arial" w:hAnsi="Arial" w:cs="Arial"/>
          <w:sz w:val="22"/>
        </w:rPr>
        <w:t xml:space="preserve"> khác,</w:t>
      </w:r>
      <w:r w:rsidR="00272D04">
        <w:rPr>
          <w:rFonts w:ascii="Arial" w:hAnsi="Arial" w:cs="Arial"/>
          <w:sz w:val="22"/>
        </w:rPr>
        <w:t xml:space="preserve"> khoản</w:t>
      </w:r>
      <w:r w:rsidRPr="00BD24F8">
        <w:rPr>
          <w:rFonts w:ascii="Arial" w:hAnsi="Arial" w:cs="Arial"/>
          <w:sz w:val="22"/>
        </w:rPr>
        <w:t xml:space="preserve"> </w:t>
      </w:r>
      <w:r w:rsidR="00272D04">
        <w:rPr>
          <w:rFonts w:ascii="Arial" w:hAnsi="Arial" w:cs="Arial"/>
          <w:sz w:val="22"/>
        </w:rPr>
        <w:t xml:space="preserve">tiền vay phải được phân bổ cho các hạng mục chi tiêu và được giải ngân trên cơ sở tỷ lệ phần trăm của mỗi hạng mục </w:t>
      </w:r>
      <w:r w:rsidRPr="00BD24F8">
        <w:rPr>
          <w:rFonts w:ascii="Arial" w:hAnsi="Arial" w:cs="Arial"/>
          <w:sz w:val="22"/>
        </w:rPr>
        <w:t>nêu trong Bảng.</w:t>
      </w:r>
    </w:p>
    <w:p w:rsidR="00BD24F8" w:rsidRPr="00272D04" w:rsidRDefault="007A76CB" w:rsidP="00BD24F8">
      <w:pPr>
        <w:spacing w:before="240" w:after="120" w:line="240" w:lineRule="auto"/>
        <w:jc w:val="both"/>
        <w:rPr>
          <w:rFonts w:ascii="Arial" w:hAnsi="Arial" w:cs="Arial"/>
          <w:sz w:val="22"/>
          <w:u w:val="single"/>
        </w:rPr>
      </w:pPr>
      <w:r>
        <w:rPr>
          <w:rFonts w:ascii="Arial" w:hAnsi="Arial" w:cs="Arial"/>
          <w:sz w:val="22"/>
          <w:u w:val="single"/>
        </w:rPr>
        <w:t>Lãi</w:t>
      </w:r>
      <w:r w:rsidR="00BD24F8" w:rsidRPr="00272D04">
        <w:rPr>
          <w:rFonts w:ascii="Arial" w:hAnsi="Arial" w:cs="Arial"/>
          <w:sz w:val="22"/>
          <w:u w:val="single"/>
        </w:rPr>
        <w:t xml:space="preserve"> vay</w:t>
      </w:r>
    </w:p>
    <w:p w:rsidR="00BD24F8" w:rsidRDefault="00BD24F8" w:rsidP="00BD24F8">
      <w:pPr>
        <w:spacing w:before="240" w:after="120" w:line="240" w:lineRule="auto"/>
        <w:jc w:val="both"/>
        <w:rPr>
          <w:rFonts w:ascii="Arial" w:hAnsi="Arial" w:cs="Arial"/>
          <w:sz w:val="22"/>
        </w:rPr>
      </w:pPr>
      <w:r w:rsidRPr="00BD24F8">
        <w:rPr>
          <w:rFonts w:ascii="Arial" w:hAnsi="Arial" w:cs="Arial"/>
          <w:sz w:val="22"/>
        </w:rPr>
        <w:t>3.</w:t>
      </w:r>
      <w:r w:rsidR="00272D04">
        <w:rPr>
          <w:rFonts w:ascii="Arial" w:hAnsi="Arial" w:cs="Arial"/>
          <w:sz w:val="22"/>
        </w:rPr>
        <w:tab/>
        <w:t xml:space="preserve">Số tiền phân bổ cho hạng mục “Lãi vay” </w:t>
      </w:r>
      <w:r w:rsidRPr="00BD24F8">
        <w:rPr>
          <w:rFonts w:ascii="Arial" w:hAnsi="Arial" w:cs="Arial"/>
          <w:sz w:val="22"/>
        </w:rPr>
        <w:t xml:space="preserve">là để </w:t>
      </w:r>
      <w:r w:rsidR="00286C34">
        <w:rPr>
          <w:rFonts w:ascii="Arial" w:hAnsi="Arial" w:cs="Arial"/>
          <w:sz w:val="22"/>
        </w:rPr>
        <w:t>chi trả</w:t>
      </w:r>
      <w:r w:rsidRPr="00BD24F8">
        <w:rPr>
          <w:rFonts w:ascii="Arial" w:hAnsi="Arial" w:cs="Arial"/>
          <w:sz w:val="22"/>
        </w:rPr>
        <w:t xml:space="preserve"> cho lãi vay trong thời gian thực hiện </w:t>
      </w:r>
      <w:r w:rsidR="00272D04">
        <w:rPr>
          <w:rFonts w:ascii="Arial" w:hAnsi="Arial" w:cs="Arial"/>
          <w:sz w:val="22"/>
        </w:rPr>
        <w:t>d</w:t>
      </w:r>
      <w:r w:rsidRPr="00BD24F8">
        <w:rPr>
          <w:rFonts w:ascii="Arial" w:hAnsi="Arial" w:cs="Arial"/>
          <w:sz w:val="22"/>
        </w:rPr>
        <w:t>ự án.</w:t>
      </w:r>
      <w:r w:rsidR="00272D04">
        <w:rPr>
          <w:rFonts w:ascii="Arial" w:hAnsi="Arial" w:cs="Arial"/>
          <w:sz w:val="22"/>
        </w:rPr>
        <w:t xml:space="preserve"> ADB có quyền rút vốn từ</w:t>
      </w:r>
      <w:r w:rsidR="00213316">
        <w:rPr>
          <w:rFonts w:ascii="Arial" w:hAnsi="Arial" w:cs="Arial"/>
          <w:sz w:val="22"/>
        </w:rPr>
        <w:t xml:space="preserve"> T</w:t>
      </w:r>
      <w:r w:rsidR="00272D04">
        <w:rPr>
          <w:rFonts w:ascii="Arial" w:hAnsi="Arial" w:cs="Arial"/>
          <w:sz w:val="22"/>
        </w:rPr>
        <w:t xml:space="preserve">ài khoản vay và tự chi trả số tiền thanh toán đến hạn của các khoản phí lãi </w:t>
      </w:r>
      <w:r w:rsidR="00286C34">
        <w:rPr>
          <w:rFonts w:ascii="Arial" w:hAnsi="Arial" w:cs="Arial"/>
          <w:sz w:val="22"/>
        </w:rPr>
        <w:t>vay thay mặc Bên vay</w:t>
      </w:r>
      <w:r w:rsidR="00272D04">
        <w:rPr>
          <w:rFonts w:ascii="Arial" w:hAnsi="Arial" w:cs="Arial"/>
          <w:sz w:val="22"/>
        </w:rPr>
        <w:t>.</w:t>
      </w:r>
    </w:p>
    <w:p w:rsidR="00BD24F8" w:rsidRPr="00272D04" w:rsidRDefault="00BD24F8" w:rsidP="00BD24F8">
      <w:pPr>
        <w:spacing w:before="240" w:after="120" w:line="240" w:lineRule="auto"/>
        <w:jc w:val="both"/>
        <w:rPr>
          <w:rFonts w:ascii="Arial" w:hAnsi="Arial" w:cs="Arial"/>
          <w:sz w:val="22"/>
          <w:u w:val="single"/>
        </w:rPr>
      </w:pPr>
      <w:r w:rsidRPr="00272D04">
        <w:rPr>
          <w:rFonts w:ascii="Arial" w:hAnsi="Arial" w:cs="Arial"/>
          <w:sz w:val="22"/>
          <w:u w:val="single"/>
        </w:rPr>
        <w:t>Phân bổ lại</w:t>
      </w:r>
    </w:p>
    <w:p w:rsidR="00BD24F8" w:rsidRPr="00BD24F8" w:rsidRDefault="00F61C02" w:rsidP="00BD24F8">
      <w:pPr>
        <w:spacing w:before="240" w:after="120" w:line="240" w:lineRule="auto"/>
        <w:jc w:val="both"/>
        <w:rPr>
          <w:rFonts w:ascii="Arial" w:hAnsi="Arial" w:cs="Arial"/>
          <w:sz w:val="22"/>
        </w:rPr>
      </w:pPr>
      <w:r>
        <w:rPr>
          <w:rFonts w:ascii="Arial" w:hAnsi="Arial" w:cs="Arial"/>
          <w:sz w:val="22"/>
        </w:rPr>
        <w:t>4.</w:t>
      </w:r>
      <w:r>
        <w:rPr>
          <w:rFonts w:ascii="Arial" w:hAnsi="Arial" w:cs="Arial"/>
          <w:sz w:val="22"/>
        </w:rPr>
        <w:tab/>
        <w:t>Mặc d</w:t>
      </w:r>
      <w:r w:rsidR="00BD24F8" w:rsidRPr="00BD24F8">
        <w:rPr>
          <w:rFonts w:ascii="Arial" w:hAnsi="Arial" w:cs="Arial"/>
          <w:sz w:val="22"/>
        </w:rPr>
        <w:t xml:space="preserve">ù </w:t>
      </w:r>
      <w:r>
        <w:rPr>
          <w:rFonts w:ascii="Arial" w:hAnsi="Arial" w:cs="Arial"/>
          <w:sz w:val="22"/>
        </w:rPr>
        <w:t xml:space="preserve">việc </w:t>
      </w:r>
      <w:r w:rsidR="00BD24F8" w:rsidRPr="00BD24F8">
        <w:rPr>
          <w:rFonts w:ascii="Arial" w:hAnsi="Arial" w:cs="Arial"/>
          <w:sz w:val="22"/>
        </w:rPr>
        <w:t xml:space="preserve">phân bổ số tiền vay và tỷ lệ phần trăm rút vốn nêu </w:t>
      </w:r>
      <w:r>
        <w:rPr>
          <w:rFonts w:ascii="Arial" w:hAnsi="Arial" w:cs="Arial"/>
          <w:sz w:val="22"/>
        </w:rPr>
        <w:t xml:space="preserve">ra </w:t>
      </w:r>
      <w:r w:rsidR="00BD24F8" w:rsidRPr="00BD24F8">
        <w:rPr>
          <w:rFonts w:ascii="Arial" w:hAnsi="Arial" w:cs="Arial"/>
          <w:sz w:val="22"/>
        </w:rPr>
        <w:t xml:space="preserve">trong Bảng, </w:t>
      </w:r>
    </w:p>
    <w:p w:rsidR="00BD24F8" w:rsidRPr="00BD24F8" w:rsidRDefault="00272D04" w:rsidP="00272D04">
      <w:pPr>
        <w:spacing w:before="240" w:after="120" w:line="240" w:lineRule="auto"/>
        <w:ind w:left="1418" w:hanging="709"/>
        <w:jc w:val="both"/>
        <w:rPr>
          <w:rFonts w:ascii="Arial" w:hAnsi="Arial" w:cs="Arial"/>
          <w:sz w:val="22"/>
        </w:rPr>
      </w:pPr>
      <w:r>
        <w:rPr>
          <w:rFonts w:ascii="Arial" w:hAnsi="Arial" w:cs="Arial"/>
          <w:sz w:val="22"/>
        </w:rPr>
        <w:t>(a)</w:t>
      </w:r>
      <w:r>
        <w:rPr>
          <w:rFonts w:ascii="Arial" w:hAnsi="Arial" w:cs="Arial"/>
          <w:sz w:val="22"/>
        </w:rPr>
        <w:tab/>
      </w:r>
      <w:r w:rsidR="00A70A94">
        <w:rPr>
          <w:rFonts w:ascii="Arial" w:hAnsi="Arial" w:cs="Arial"/>
          <w:sz w:val="22"/>
        </w:rPr>
        <w:t>N</w:t>
      </w:r>
      <w:r w:rsidR="00BD24F8" w:rsidRPr="00BD24F8">
        <w:rPr>
          <w:rFonts w:ascii="Arial" w:hAnsi="Arial" w:cs="Arial"/>
          <w:sz w:val="22"/>
        </w:rPr>
        <w:t>ếu số tiề</w:t>
      </w:r>
      <w:r w:rsidR="00DC6BA0">
        <w:rPr>
          <w:rFonts w:ascii="Arial" w:hAnsi="Arial" w:cs="Arial"/>
          <w:sz w:val="22"/>
        </w:rPr>
        <w:t>n</w:t>
      </w:r>
      <w:r w:rsidR="00BD24F8" w:rsidRPr="00BD24F8">
        <w:rPr>
          <w:rFonts w:ascii="Arial" w:hAnsi="Arial" w:cs="Arial"/>
          <w:sz w:val="22"/>
        </w:rPr>
        <w:t xml:space="preserve"> vay đã phân bổ cho bất kỳ Hạng mục nào không đủ để chi trả tất cả các chi phí đã thống nhất trong Hạng mục đó, ADB có thể, bằng cách </w:t>
      </w:r>
      <w:r w:rsidR="002044CD">
        <w:rPr>
          <w:rFonts w:ascii="Arial" w:hAnsi="Arial" w:cs="Arial"/>
          <w:sz w:val="22"/>
        </w:rPr>
        <w:t>tham vấn với</w:t>
      </w:r>
      <w:r w:rsidR="00BD24F8" w:rsidRPr="00BD24F8">
        <w:rPr>
          <w:rFonts w:ascii="Arial" w:hAnsi="Arial" w:cs="Arial"/>
          <w:sz w:val="22"/>
        </w:rPr>
        <w:t xml:space="preserve"> Bên vay, (i) phân bổ lại cho Hạng mục đó, </w:t>
      </w:r>
      <w:r w:rsidR="00F61C02">
        <w:rPr>
          <w:rFonts w:ascii="Arial" w:hAnsi="Arial" w:cs="Arial"/>
          <w:sz w:val="22"/>
        </w:rPr>
        <w:t xml:space="preserve">đến </w:t>
      </w:r>
      <w:r w:rsidR="00BD24F8" w:rsidRPr="00BD24F8">
        <w:rPr>
          <w:rFonts w:ascii="Arial" w:hAnsi="Arial" w:cs="Arial"/>
          <w:sz w:val="22"/>
        </w:rPr>
        <w:t>mức thanh toán đủ cho số tiền ước tính thâm hụ</w:t>
      </w:r>
      <w:r w:rsidR="00DC6BA0">
        <w:rPr>
          <w:rFonts w:ascii="Arial" w:hAnsi="Arial" w:cs="Arial"/>
          <w:sz w:val="22"/>
        </w:rPr>
        <w:t>t</w:t>
      </w:r>
      <w:r w:rsidR="00F61C02">
        <w:rPr>
          <w:rFonts w:ascii="Arial" w:hAnsi="Arial" w:cs="Arial"/>
          <w:sz w:val="22"/>
        </w:rPr>
        <w:t xml:space="preserve">, </w:t>
      </w:r>
      <w:r w:rsidR="00BD24F8" w:rsidRPr="00BD24F8">
        <w:rPr>
          <w:rFonts w:ascii="Arial" w:hAnsi="Arial" w:cs="Arial"/>
          <w:sz w:val="22"/>
        </w:rPr>
        <w:t xml:space="preserve">số tiền vay đã phân bổ cho Hạng mục khác mà theo ý kiến của ADB </w:t>
      </w:r>
      <w:r w:rsidR="00A70A94">
        <w:rPr>
          <w:rFonts w:ascii="Arial" w:hAnsi="Arial" w:cs="Arial"/>
          <w:sz w:val="22"/>
        </w:rPr>
        <w:t xml:space="preserve">là </w:t>
      </w:r>
      <w:r w:rsidR="00BD24F8" w:rsidRPr="00BD24F8">
        <w:rPr>
          <w:rFonts w:ascii="Arial" w:hAnsi="Arial" w:cs="Arial"/>
          <w:sz w:val="22"/>
        </w:rPr>
        <w:t xml:space="preserve">không cần thiết phải thanh toán cho các chi tiêu khác, và (ii) nếu sự phân bổ lại đó không đủ </w:t>
      </w:r>
      <w:r w:rsidR="00F61C02">
        <w:rPr>
          <w:rFonts w:ascii="Arial" w:hAnsi="Arial" w:cs="Arial"/>
          <w:sz w:val="22"/>
        </w:rPr>
        <w:t xml:space="preserve">để thanh toán </w:t>
      </w:r>
      <w:r w:rsidR="00BD24F8" w:rsidRPr="00BD24F8">
        <w:rPr>
          <w:rFonts w:ascii="Arial" w:hAnsi="Arial" w:cs="Arial"/>
          <w:sz w:val="22"/>
        </w:rPr>
        <w:t>cho số tiền ước tính thâm hụ</w:t>
      </w:r>
      <w:r w:rsidR="00DC6BA0">
        <w:rPr>
          <w:rFonts w:ascii="Arial" w:hAnsi="Arial" w:cs="Arial"/>
          <w:sz w:val="22"/>
        </w:rPr>
        <w:t>t</w:t>
      </w:r>
      <w:r w:rsidR="00BD24F8" w:rsidRPr="00BD24F8">
        <w:rPr>
          <w:rFonts w:ascii="Arial" w:hAnsi="Arial" w:cs="Arial"/>
          <w:sz w:val="22"/>
        </w:rPr>
        <w:t xml:space="preserve">, thì giảm tỷ lệ phần trăm rút </w:t>
      </w:r>
      <w:r w:rsidR="00F61C02">
        <w:rPr>
          <w:rFonts w:ascii="Arial" w:hAnsi="Arial" w:cs="Arial"/>
          <w:sz w:val="22"/>
        </w:rPr>
        <w:t>vốn</w:t>
      </w:r>
      <w:r w:rsidR="00BD24F8" w:rsidRPr="00BD24F8">
        <w:rPr>
          <w:rFonts w:ascii="Arial" w:hAnsi="Arial" w:cs="Arial"/>
          <w:sz w:val="22"/>
        </w:rPr>
        <w:t xml:space="preserve"> áp dụng cho các chi tiêu đó để có thể tiếp tục rút thêm tiền cho đến khi tất cả</w:t>
      </w:r>
      <w:r w:rsidR="00F61C02">
        <w:rPr>
          <w:rFonts w:ascii="Arial" w:hAnsi="Arial" w:cs="Arial"/>
          <w:sz w:val="22"/>
        </w:rPr>
        <w:t xml:space="preserve"> các chi tiêu </w:t>
      </w:r>
      <w:r w:rsidR="00BD24F8" w:rsidRPr="00BD24F8">
        <w:rPr>
          <w:rFonts w:ascii="Arial" w:hAnsi="Arial" w:cs="Arial"/>
          <w:sz w:val="22"/>
        </w:rPr>
        <w:t>được thanh toán; và</w:t>
      </w:r>
    </w:p>
    <w:p w:rsidR="00BD24F8" w:rsidRPr="00BD24F8" w:rsidRDefault="00A70A94" w:rsidP="00A70A94">
      <w:pPr>
        <w:spacing w:before="240" w:after="120" w:line="240" w:lineRule="auto"/>
        <w:ind w:left="1418" w:hanging="709"/>
        <w:jc w:val="both"/>
        <w:rPr>
          <w:rFonts w:ascii="Arial" w:hAnsi="Arial" w:cs="Arial"/>
          <w:sz w:val="22"/>
        </w:rPr>
      </w:pPr>
      <w:r>
        <w:rPr>
          <w:rFonts w:ascii="Arial" w:hAnsi="Arial" w:cs="Arial"/>
          <w:sz w:val="22"/>
        </w:rPr>
        <w:t>(b)</w:t>
      </w:r>
      <w:r>
        <w:rPr>
          <w:rFonts w:ascii="Arial" w:hAnsi="Arial" w:cs="Arial"/>
          <w:sz w:val="22"/>
        </w:rPr>
        <w:tab/>
      </w:r>
      <w:r w:rsidR="004E0A47">
        <w:rPr>
          <w:rFonts w:ascii="Arial" w:hAnsi="Arial" w:cs="Arial"/>
          <w:sz w:val="22"/>
        </w:rPr>
        <w:t>N</w:t>
      </w:r>
      <w:r w:rsidR="00BD24F8" w:rsidRPr="00BD24F8">
        <w:rPr>
          <w:rFonts w:ascii="Arial" w:hAnsi="Arial" w:cs="Arial"/>
          <w:sz w:val="22"/>
        </w:rPr>
        <w:t xml:space="preserve">ếu số tiền của Khoản vay sau phân bổ cho bất kỳ Hạng mục nào vượt quá tất cả các chi tiêu đã thống nhất trong Hạng mục đó, ADB có thể, bằng cách </w:t>
      </w:r>
      <w:r w:rsidR="002044CD">
        <w:rPr>
          <w:rFonts w:ascii="Arial" w:hAnsi="Arial" w:cs="Arial"/>
          <w:sz w:val="22"/>
        </w:rPr>
        <w:t>tham vấn với</w:t>
      </w:r>
      <w:r w:rsidR="00BD24F8" w:rsidRPr="00BD24F8">
        <w:rPr>
          <w:rFonts w:ascii="Arial" w:hAnsi="Arial" w:cs="Arial"/>
          <w:sz w:val="22"/>
        </w:rPr>
        <w:t xml:space="preserve"> Bên vay, phân bổ lại số tiền dư đó cho bất kỳ Hạng mục nào khác.</w:t>
      </w:r>
    </w:p>
    <w:p w:rsidR="00BD24F8" w:rsidRPr="002044CD" w:rsidRDefault="00BD24F8" w:rsidP="00BD24F8">
      <w:pPr>
        <w:spacing w:before="240" w:after="120" w:line="240" w:lineRule="auto"/>
        <w:jc w:val="both"/>
        <w:rPr>
          <w:rFonts w:ascii="Arial" w:hAnsi="Arial" w:cs="Arial"/>
          <w:sz w:val="22"/>
          <w:u w:val="single"/>
        </w:rPr>
      </w:pPr>
      <w:r w:rsidRPr="002044CD">
        <w:rPr>
          <w:rFonts w:ascii="Arial" w:hAnsi="Arial" w:cs="Arial"/>
          <w:sz w:val="22"/>
          <w:u w:val="single"/>
        </w:rPr>
        <w:t>Thủ tục giải ngân</w:t>
      </w:r>
    </w:p>
    <w:p w:rsidR="00BD24F8" w:rsidRPr="00BD24F8" w:rsidRDefault="00BD24F8" w:rsidP="00BD24F8">
      <w:pPr>
        <w:spacing w:before="240" w:after="120" w:line="240" w:lineRule="auto"/>
        <w:jc w:val="both"/>
        <w:rPr>
          <w:rFonts w:ascii="Arial" w:hAnsi="Arial" w:cs="Arial"/>
          <w:sz w:val="22"/>
        </w:rPr>
      </w:pPr>
      <w:r w:rsidRPr="00BD24F8">
        <w:rPr>
          <w:rFonts w:ascii="Arial" w:hAnsi="Arial" w:cs="Arial"/>
          <w:sz w:val="22"/>
        </w:rPr>
        <w:t>5.</w:t>
      </w:r>
      <w:r w:rsidR="00F54839">
        <w:rPr>
          <w:rFonts w:ascii="Arial" w:hAnsi="Arial" w:cs="Arial"/>
          <w:sz w:val="22"/>
        </w:rPr>
        <w:tab/>
      </w:r>
      <w:r w:rsidRPr="00BD24F8">
        <w:rPr>
          <w:rFonts w:ascii="Arial" w:hAnsi="Arial" w:cs="Arial"/>
          <w:sz w:val="22"/>
        </w:rPr>
        <w:t xml:space="preserve">Trừ khi ADB đồng ý khác, các khoản tiền vay phải được giải ngân theo </w:t>
      </w:r>
      <w:r w:rsidR="00C66559">
        <w:rPr>
          <w:rFonts w:ascii="Arial" w:hAnsi="Arial" w:cs="Arial"/>
          <w:sz w:val="22"/>
        </w:rPr>
        <w:t>Sổ tay</w:t>
      </w:r>
      <w:r w:rsidRPr="00BD24F8">
        <w:rPr>
          <w:rFonts w:ascii="Arial" w:hAnsi="Arial" w:cs="Arial"/>
          <w:sz w:val="22"/>
        </w:rPr>
        <w:t xml:space="preserve"> </w:t>
      </w:r>
      <w:r w:rsidR="00C66559">
        <w:rPr>
          <w:rFonts w:ascii="Arial" w:hAnsi="Arial" w:cs="Arial"/>
          <w:sz w:val="22"/>
        </w:rPr>
        <w:t>g</w:t>
      </w:r>
      <w:r w:rsidRPr="00BD24F8">
        <w:rPr>
          <w:rFonts w:ascii="Arial" w:hAnsi="Arial" w:cs="Arial"/>
          <w:sz w:val="22"/>
        </w:rPr>
        <w:t xml:space="preserve">iải ngân </w:t>
      </w:r>
      <w:r w:rsidR="00C66559">
        <w:rPr>
          <w:rFonts w:ascii="Arial" w:hAnsi="Arial" w:cs="Arial"/>
          <w:sz w:val="22"/>
        </w:rPr>
        <w:t>v</w:t>
      </w:r>
      <w:r w:rsidRPr="00BD24F8">
        <w:rPr>
          <w:rFonts w:ascii="Arial" w:hAnsi="Arial" w:cs="Arial"/>
          <w:sz w:val="22"/>
        </w:rPr>
        <w:t>ốn vay của ADB.</w:t>
      </w:r>
    </w:p>
    <w:p w:rsidR="004157F9" w:rsidRPr="00D1489F" w:rsidRDefault="00D1489F" w:rsidP="00BD24F8">
      <w:pPr>
        <w:spacing w:before="240" w:after="120" w:line="240" w:lineRule="auto"/>
        <w:jc w:val="both"/>
        <w:rPr>
          <w:rFonts w:ascii="Arial" w:hAnsi="Arial" w:cs="Arial"/>
          <w:sz w:val="22"/>
          <w:u w:val="single"/>
        </w:rPr>
      </w:pPr>
      <w:r w:rsidRPr="00D1489F">
        <w:rPr>
          <w:rFonts w:ascii="Arial" w:hAnsi="Arial" w:cs="Arial"/>
          <w:sz w:val="22"/>
          <w:u w:val="single"/>
        </w:rPr>
        <w:t>Điều kiện rút vốn từ Tài khoản vay</w:t>
      </w:r>
    </w:p>
    <w:p w:rsidR="00D1489F" w:rsidRDefault="00D1489F" w:rsidP="00BD24F8">
      <w:pPr>
        <w:spacing w:before="240" w:after="120" w:line="240" w:lineRule="auto"/>
        <w:jc w:val="both"/>
        <w:rPr>
          <w:rFonts w:ascii="Arial" w:hAnsi="Arial" w:cs="Arial"/>
          <w:sz w:val="22"/>
        </w:rPr>
      </w:pPr>
      <w:r>
        <w:rPr>
          <w:rFonts w:ascii="Arial" w:hAnsi="Arial" w:cs="Arial"/>
          <w:sz w:val="22"/>
        </w:rPr>
        <w:t>6.</w:t>
      </w:r>
      <w:r>
        <w:rPr>
          <w:rFonts w:ascii="Arial" w:hAnsi="Arial" w:cs="Arial"/>
          <w:sz w:val="22"/>
        </w:rPr>
        <w:tab/>
      </w:r>
      <w:r w:rsidR="00F9429A">
        <w:rPr>
          <w:rFonts w:ascii="Arial" w:hAnsi="Arial" w:cs="Arial"/>
          <w:sz w:val="22"/>
        </w:rPr>
        <w:t xml:space="preserve">Mặc dù các điều khoản khác của Hiệp định vay, không có đơn rút vốn nào được thực hiện từ Tài khoản vay </w:t>
      </w:r>
      <w:r w:rsidR="00F61C02">
        <w:rPr>
          <w:rFonts w:ascii="Arial" w:hAnsi="Arial" w:cs="Arial"/>
          <w:sz w:val="22"/>
        </w:rPr>
        <w:t>cho</w:t>
      </w:r>
      <w:r w:rsidR="00F9429A">
        <w:rPr>
          <w:rFonts w:ascii="Arial" w:hAnsi="Arial" w:cs="Arial"/>
          <w:sz w:val="22"/>
        </w:rPr>
        <w:t>:</w:t>
      </w:r>
    </w:p>
    <w:p w:rsidR="00F9429A" w:rsidRDefault="00F9429A" w:rsidP="00F9429A">
      <w:pPr>
        <w:spacing w:before="240" w:after="120" w:line="240" w:lineRule="auto"/>
        <w:ind w:left="1418" w:hanging="709"/>
        <w:jc w:val="both"/>
        <w:rPr>
          <w:rFonts w:ascii="Arial" w:hAnsi="Arial" w:cs="Arial"/>
          <w:sz w:val="22"/>
        </w:rPr>
      </w:pPr>
      <w:r>
        <w:rPr>
          <w:rFonts w:ascii="Arial" w:hAnsi="Arial" w:cs="Arial"/>
          <w:sz w:val="22"/>
        </w:rPr>
        <w:t>(a)</w:t>
      </w:r>
      <w:r>
        <w:rPr>
          <w:rFonts w:ascii="Arial" w:hAnsi="Arial" w:cs="Arial"/>
          <w:sz w:val="22"/>
        </w:rPr>
        <w:tab/>
        <w:t xml:space="preserve">Hạng mục 1A, đến khi Thỏa thuận </w:t>
      </w:r>
      <w:r w:rsidR="00DC6BA0">
        <w:rPr>
          <w:rFonts w:ascii="Arial" w:hAnsi="Arial" w:cs="Arial"/>
          <w:sz w:val="22"/>
        </w:rPr>
        <w:t xml:space="preserve">cho </w:t>
      </w:r>
      <w:r>
        <w:rPr>
          <w:rFonts w:ascii="Arial" w:hAnsi="Arial" w:cs="Arial"/>
          <w:sz w:val="22"/>
        </w:rPr>
        <w:t xml:space="preserve">vay giữa Bộ Tài chính của Bên vay và tỉnh Bắc Kạn </w:t>
      </w:r>
      <w:r w:rsidR="00D97523">
        <w:rPr>
          <w:rFonts w:ascii="Arial" w:hAnsi="Arial" w:cs="Arial"/>
          <w:sz w:val="22"/>
        </w:rPr>
        <w:t xml:space="preserve">có hình thức và nội dung thỏa mãn ADB, </w:t>
      </w:r>
      <w:r>
        <w:rPr>
          <w:rFonts w:ascii="Arial" w:hAnsi="Arial" w:cs="Arial"/>
          <w:sz w:val="22"/>
        </w:rPr>
        <w:t xml:space="preserve">được ủy quyền </w:t>
      </w:r>
      <w:r w:rsidR="00D97523">
        <w:rPr>
          <w:rFonts w:ascii="Arial" w:hAnsi="Arial" w:cs="Arial"/>
          <w:sz w:val="22"/>
        </w:rPr>
        <w:t>hợp lệ</w:t>
      </w:r>
      <w:r w:rsidR="004B56F9">
        <w:rPr>
          <w:rFonts w:ascii="Arial" w:hAnsi="Arial" w:cs="Arial"/>
          <w:sz w:val="22"/>
        </w:rPr>
        <w:t xml:space="preserve">, </w:t>
      </w:r>
      <w:r>
        <w:rPr>
          <w:rFonts w:ascii="Arial" w:hAnsi="Arial" w:cs="Arial"/>
          <w:sz w:val="22"/>
        </w:rPr>
        <w:t xml:space="preserve"> được thực hiện</w:t>
      </w:r>
      <w:r w:rsidR="004B56F9">
        <w:rPr>
          <w:rFonts w:ascii="Arial" w:hAnsi="Arial" w:cs="Arial"/>
          <w:sz w:val="22"/>
        </w:rPr>
        <w:t>,</w:t>
      </w:r>
      <w:r>
        <w:rPr>
          <w:rFonts w:ascii="Arial" w:hAnsi="Arial" w:cs="Arial"/>
          <w:sz w:val="22"/>
        </w:rPr>
        <w:t xml:space="preserve"> chuyển</w:t>
      </w:r>
      <w:r w:rsidR="00D97523">
        <w:rPr>
          <w:rFonts w:ascii="Arial" w:hAnsi="Arial" w:cs="Arial"/>
          <w:sz w:val="22"/>
        </w:rPr>
        <w:t xml:space="preserve"> giao </w:t>
      </w:r>
      <w:r w:rsidR="004B56F9">
        <w:rPr>
          <w:rFonts w:ascii="Arial" w:hAnsi="Arial" w:cs="Arial"/>
          <w:sz w:val="22"/>
        </w:rPr>
        <w:t>bởi Bên vay (hoặc cơ quan chính phủ có thẩm quyền) và tỉnh Bắc Kạn, và có ràng buộc pháp lý với các bên theo các điều khoản trong thỏa thuận;</w:t>
      </w:r>
    </w:p>
    <w:p w:rsidR="004B56F9" w:rsidRDefault="004B56F9" w:rsidP="00F9429A">
      <w:pPr>
        <w:spacing w:before="240" w:after="120" w:line="240" w:lineRule="auto"/>
        <w:ind w:left="1418" w:hanging="709"/>
        <w:jc w:val="both"/>
        <w:rPr>
          <w:rFonts w:ascii="Arial" w:hAnsi="Arial" w:cs="Arial"/>
          <w:sz w:val="22"/>
        </w:rPr>
      </w:pPr>
      <w:r>
        <w:rPr>
          <w:rFonts w:ascii="Arial" w:hAnsi="Arial" w:cs="Arial"/>
          <w:sz w:val="22"/>
        </w:rPr>
        <w:t>(b)</w:t>
      </w:r>
      <w:r>
        <w:rPr>
          <w:rFonts w:ascii="Arial" w:hAnsi="Arial" w:cs="Arial"/>
          <w:sz w:val="22"/>
        </w:rPr>
        <w:tab/>
        <w:t xml:space="preserve">Hạng mục 1B, đến khi Thỏa thuận </w:t>
      </w:r>
      <w:r w:rsidR="00A42B2D">
        <w:rPr>
          <w:rFonts w:ascii="Arial" w:hAnsi="Arial" w:cs="Arial"/>
          <w:sz w:val="22"/>
        </w:rPr>
        <w:t>cho vay</w:t>
      </w:r>
      <w:r>
        <w:rPr>
          <w:rFonts w:ascii="Arial" w:hAnsi="Arial" w:cs="Arial"/>
          <w:sz w:val="22"/>
        </w:rPr>
        <w:t xml:space="preserve"> giữa Bộ Tài chính của Bên vay và tỉnh Cao Bằng có hình thức và nội dung thỏa mãn ADB, được ủy quyền hợp lệ,  được thực hiện, chuyển giao bởi Bên vay (hoặc cơ quan chính phủ có thẩm </w:t>
      </w:r>
      <w:r w:rsidR="00B71EC2">
        <w:rPr>
          <w:rFonts w:ascii="Arial" w:hAnsi="Arial" w:cs="Arial"/>
          <w:noProof/>
          <w:sz w:val="22"/>
        </w:rPr>
        <w:lastRenderedPageBreak/>
        <mc:AlternateContent>
          <mc:Choice Requires="wps">
            <w:drawing>
              <wp:anchor distT="0" distB="0" distL="114300" distR="114300" simplePos="0" relativeHeight="251662336" behindDoc="0" locked="0" layoutInCell="1" allowOverlap="1">
                <wp:simplePos x="0" y="0"/>
                <wp:positionH relativeFrom="column">
                  <wp:posOffset>4996815</wp:posOffset>
                </wp:positionH>
                <wp:positionV relativeFrom="paragraph">
                  <wp:posOffset>-339090</wp:posOffset>
                </wp:positionV>
                <wp:extent cx="965200" cy="279400"/>
                <wp:effectExtent l="0" t="0" r="0" b="0"/>
                <wp:wrapNone/>
                <wp:docPr id="3" name="Rectangle 3"/>
                <wp:cNvGraphicFramePr/>
                <a:graphic xmlns:a="http://schemas.openxmlformats.org/drawingml/2006/main">
                  <a:graphicData uri="http://schemas.microsoft.com/office/word/2010/wordprocessingShape">
                    <wps:wsp>
                      <wps:cNvSpPr/>
                      <wps:spPr>
                        <a:xfrm>
                          <a:off x="0" y="0"/>
                          <a:ext cx="965200"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1EC2" w:rsidRPr="00B71EC2" w:rsidRDefault="00B71EC2" w:rsidP="00B71EC2">
                            <w:pPr>
                              <w:jc w:val="center"/>
                              <w:rPr>
                                <w:rFonts w:ascii="Arial" w:hAnsi="Arial" w:cs="Arial"/>
                                <w:color w:val="000000" w:themeColor="text1"/>
                                <w:sz w:val="22"/>
                                <w:u w:val="single"/>
                              </w:rPr>
                            </w:pPr>
                            <w:r w:rsidRPr="00B71EC2">
                              <w:rPr>
                                <w:rFonts w:ascii="Arial" w:hAnsi="Arial" w:cs="Arial"/>
                                <w:color w:val="000000" w:themeColor="text1"/>
                                <w:sz w:val="22"/>
                                <w:u w:val="single"/>
                              </w:rPr>
                              <w:t>Phụ lục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93.45pt;margin-top:-26.7pt;width:76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" filled="f" stroked="f" strokeweight="1pt">
                <v:textbox>
                  <w:txbxContent>
                    <w:p w:rsidR="00B71EC2" w:rsidRPr="00B71EC2" w:rsidRDefault="00B71EC2" w:rsidP="00B71EC2">
                      <w:pPr>
                        <w:jc w:val="center"/>
                        <w:rPr>
                          <w:rFonts w:ascii="Arial" w:hAnsi="Arial" w:cs="Arial"/>
                          <w:color w:val="000000" w:themeColor="text1"/>
                          <w:sz w:val="22"/>
                          <w:u w:val="single"/>
                        </w:rPr>
                      </w:pPr>
                      <w:r w:rsidRPr="00B71EC2">
                        <w:rPr>
                          <w:rFonts w:ascii="Arial" w:hAnsi="Arial" w:cs="Arial"/>
                          <w:color w:val="000000" w:themeColor="text1"/>
                          <w:sz w:val="22"/>
                          <w:u w:val="single"/>
                        </w:rPr>
                        <w:t>Phụ lục 3</w:t>
                      </w:r>
                    </w:p>
                  </w:txbxContent>
                </v:textbox>
              </v:rect>
            </w:pict>
          </mc:Fallback>
        </mc:AlternateContent>
      </w:r>
      <w:r>
        <w:rPr>
          <w:rFonts w:ascii="Arial" w:hAnsi="Arial" w:cs="Arial"/>
          <w:sz w:val="22"/>
        </w:rPr>
        <w:t>quyền) và tỉnh Cao Bằng, và có ràng buộc pháp lý với các bên theo các điều khoản trong thỏa thuận;</w:t>
      </w:r>
    </w:p>
    <w:p w:rsidR="004B56F9" w:rsidRDefault="004B56F9" w:rsidP="00F9429A">
      <w:pPr>
        <w:spacing w:before="240" w:after="120" w:line="240" w:lineRule="auto"/>
        <w:ind w:left="1418" w:hanging="709"/>
        <w:jc w:val="both"/>
        <w:rPr>
          <w:rFonts w:ascii="Arial" w:hAnsi="Arial" w:cs="Arial"/>
          <w:sz w:val="22"/>
        </w:rPr>
      </w:pPr>
      <w:r>
        <w:rPr>
          <w:rFonts w:ascii="Arial" w:hAnsi="Arial" w:cs="Arial"/>
          <w:sz w:val="22"/>
        </w:rPr>
        <w:t>(c)</w:t>
      </w:r>
      <w:r>
        <w:rPr>
          <w:rFonts w:ascii="Arial" w:hAnsi="Arial" w:cs="Arial"/>
          <w:sz w:val="22"/>
        </w:rPr>
        <w:tab/>
        <w:t xml:space="preserve">Hạng mục 1C và 2, đến khi Thỏa thuận </w:t>
      </w:r>
      <w:r w:rsidR="00A42B2D">
        <w:rPr>
          <w:rFonts w:ascii="Arial" w:hAnsi="Arial" w:cs="Arial"/>
          <w:sz w:val="22"/>
        </w:rPr>
        <w:t xml:space="preserve">cho vay </w:t>
      </w:r>
      <w:r>
        <w:rPr>
          <w:rFonts w:ascii="Arial" w:hAnsi="Arial" w:cs="Arial"/>
          <w:sz w:val="22"/>
        </w:rPr>
        <w:t>giữa Bộ Tài chính của Bên vay và tỉnh Hà Giang có hình thức và nội dung thỏa mãn ADB, được ủy quyền hợp lệ,  được thực hiện, chuyển giao bởi Bên vay (hoặc cơ quan chính phủ có thẩm quyền) và tỉnh Hà Giang, và có ràng buộc pháp lý với các bên theo các điều khoản trong thỏa thuận;</w:t>
      </w:r>
    </w:p>
    <w:p w:rsidR="00E367BA" w:rsidRDefault="004B56F9" w:rsidP="00F9429A">
      <w:pPr>
        <w:spacing w:before="240" w:after="120" w:line="240" w:lineRule="auto"/>
        <w:ind w:left="1418" w:hanging="709"/>
        <w:jc w:val="both"/>
        <w:rPr>
          <w:rFonts w:ascii="Arial" w:hAnsi="Arial" w:cs="Arial"/>
          <w:sz w:val="22"/>
        </w:rPr>
      </w:pPr>
      <w:r>
        <w:rPr>
          <w:rFonts w:ascii="Arial" w:hAnsi="Arial" w:cs="Arial"/>
          <w:sz w:val="22"/>
        </w:rPr>
        <w:t>(d)</w:t>
      </w:r>
      <w:r>
        <w:rPr>
          <w:rFonts w:ascii="Arial" w:hAnsi="Arial" w:cs="Arial"/>
          <w:sz w:val="22"/>
        </w:rPr>
        <w:tab/>
        <w:t xml:space="preserve">Hạng mục 1D, đến khi Thỏa thuận </w:t>
      </w:r>
      <w:r w:rsidR="00A42B2D">
        <w:rPr>
          <w:rFonts w:ascii="Arial" w:hAnsi="Arial" w:cs="Arial"/>
          <w:sz w:val="22"/>
        </w:rPr>
        <w:t xml:space="preserve">cho vay </w:t>
      </w:r>
      <w:r>
        <w:rPr>
          <w:rFonts w:ascii="Arial" w:hAnsi="Arial" w:cs="Arial"/>
          <w:sz w:val="22"/>
        </w:rPr>
        <w:t>giữa Bộ Tài chính của Bên vay và tỉnh Lạng Sơn có hình thức và nội dung thỏa mãn ADB, được ủy quyền hợp lệ,  được thực hiện, chuyển giao bởi Bên vay (hoặc cơ quan chính phủ có thẩm quyền) và tỉnh Lạng Sơn, và có ràng buộc pháp lý với các bên theo các điều khoản trong thỏa thuận;</w:t>
      </w:r>
    </w:p>
    <w:p w:rsidR="00E367BA" w:rsidRDefault="00E367BA">
      <w:pPr>
        <w:rPr>
          <w:rFonts w:ascii="Arial" w:hAnsi="Arial" w:cs="Arial"/>
          <w:sz w:val="22"/>
        </w:rPr>
      </w:pPr>
      <w:r>
        <w:rPr>
          <w:rFonts w:ascii="Arial" w:hAnsi="Arial" w:cs="Arial"/>
          <w:sz w:val="22"/>
        </w:rPr>
        <w:br w:type="page"/>
      </w:r>
    </w:p>
    <w:p w:rsidR="00D06EEF" w:rsidRPr="00D06EEF" w:rsidRDefault="00D06EEF" w:rsidP="009B51FF">
      <w:pPr>
        <w:spacing w:after="0" w:line="240" w:lineRule="auto"/>
        <w:jc w:val="right"/>
        <w:rPr>
          <w:rFonts w:ascii="Arial" w:hAnsi="Arial" w:cs="Arial"/>
          <w:sz w:val="22"/>
          <w:u w:val="single"/>
        </w:rPr>
      </w:pPr>
      <w:r w:rsidRPr="00D06EEF">
        <w:rPr>
          <w:rFonts w:ascii="Arial" w:hAnsi="Arial" w:cs="Arial"/>
          <w:sz w:val="22"/>
          <w:u w:val="single"/>
        </w:rPr>
        <w:lastRenderedPageBreak/>
        <w:t>Đính kèm Phụ lục 3</w:t>
      </w:r>
    </w:p>
    <w:p w:rsidR="004B56F9" w:rsidRDefault="00EC71D7" w:rsidP="00EC71D7">
      <w:pPr>
        <w:spacing w:before="240" w:after="120" w:line="240" w:lineRule="auto"/>
        <w:jc w:val="center"/>
        <w:rPr>
          <w:rFonts w:ascii="Arial" w:hAnsi="Arial" w:cs="Arial"/>
          <w:b/>
          <w:sz w:val="22"/>
        </w:rPr>
      </w:pPr>
      <w:r w:rsidRPr="00EC71D7">
        <w:rPr>
          <w:rFonts w:ascii="Arial" w:hAnsi="Arial" w:cs="Arial"/>
          <w:b/>
          <w:sz w:val="22"/>
        </w:rPr>
        <w:t>BẢNG</w:t>
      </w:r>
    </w:p>
    <w:tbl>
      <w:tblPr>
        <w:tblStyle w:val="TableGrid"/>
        <w:tblW w:w="5000" w:type="pct"/>
        <w:tblLook w:val="04A0" w:firstRow="1" w:lastRow="0" w:firstColumn="1" w:lastColumn="0" w:noHBand="0" w:noVBand="1"/>
      </w:tblPr>
      <w:tblGrid>
        <w:gridCol w:w="562"/>
        <w:gridCol w:w="2410"/>
        <w:gridCol w:w="1702"/>
        <w:gridCol w:w="1559"/>
        <w:gridCol w:w="2829"/>
      </w:tblGrid>
      <w:tr w:rsidR="003741B4" w:rsidTr="003741B4">
        <w:tc>
          <w:tcPr>
            <w:tcW w:w="5000" w:type="pct"/>
            <w:gridSpan w:val="5"/>
            <w:vAlign w:val="center"/>
          </w:tcPr>
          <w:p w:rsidR="003741B4" w:rsidRPr="003741B4" w:rsidRDefault="003741B4" w:rsidP="0019264E">
            <w:pPr>
              <w:spacing w:before="40" w:after="40"/>
              <w:jc w:val="center"/>
              <w:rPr>
                <w:rFonts w:ascii="Arial" w:hAnsi="Arial" w:cs="Arial"/>
                <w:sz w:val="22"/>
              </w:rPr>
            </w:pPr>
            <w:r w:rsidRPr="003741B4">
              <w:rPr>
                <w:rFonts w:ascii="Arial" w:hAnsi="Arial" w:cs="Arial"/>
                <w:sz w:val="22"/>
              </w:rPr>
              <w:t>PHÂN BỔ VÀ RÚT VỐN VAY</w:t>
            </w:r>
          </w:p>
        </w:tc>
      </w:tr>
      <w:tr w:rsidR="0019264E" w:rsidTr="00AE6C6E">
        <w:tc>
          <w:tcPr>
            <w:tcW w:w="310" w:type="pct"/>
            <w:vMerge w:val="restart"/>
            <w:vAlign w:val="center"/>
          </w:tcPr>
          <w:p w:rsidR="0019264E" w:rsidRPr="00673339" w:rsidRDefault="0019264E" w:rsidP="0019264E">
            <w:pPr>
              <w:spacing w:before="40" w:after="40"/>
              <w:jc w:val="center"/>
              <w:rPr>
                <w:rFonts w:ascii="Arial" w:hAnsi="Arial" w:cs="Arial"/>
                <w:b/>
                <w:sz w:val="22"/>
              </w:rPr>
            </w:pPr>
            <w:r w:rsidRPr="00673339">
              <w:rPr>
                <w:rFonts w:ascii="Arial" w:hAnsi="Arial" w:cs="Arial"/>
                <w:b/>
                <w:sz w:val="22"/>
              </w:rPr>
              <w:t>Số</w:t>
            </w:r>
          </w:p>
        </w:tc>
        <w:tc>
          <w:tcPr>
            <w:tcW w:w="1330" w:type="pct"/>
            <w:vMerge w:val="restart"/>
            <w:vAlign w:val="center"/>
          </w:tcPr>
          <w:p w:rsidR="0019264E" w:rsidRPr="00673339" w:rsidRDefault="0019264E" w:rsidP="0019264E">
            <w:pPr>
              <w:spacing w:before="40" w:after="40"/>
              <w:jc w:val="center"/>
              <w:rPr>
                <w:rFonts w:ascii="Arial" w:hAnsi="Arial" w:cs="Arial"/>
                <w:b/>
                <w:sz w:val="22"/>
              </w:rPr>
            </w:pPr>
            <w:r w:rsidRPr="00673339">
              <w:rPr>
                <w:rFonts w:ascii="Arial" w:hAnsi="Arial" w:cs="Arial"/>
                <w:b/>
                <w:sz w:val="22"/>
              </w:rPr>
              <w:t>Hạng mục</w:t>
            </w:r>
          </w:p>
        </w:tc>
        <w:tc>
          <w:tcPr>
            <w:tcW w:w="1799" w:type="pct"/>
            <w:gridSpan w:val="2"/>
            <w:vAlign w:val="center"/>
          </w:tcPr>
          <w:p w:rsidR="0019264E" w:rsidRPr="00673339" w:rsidRDefault="0019264E" w:rsidP="003759E9">
            <w:pPr>
              <w:spacing w:before="40" w:after="40"/>
              <w:jc w:val="center"/>
              <w:rPr>
                <w:rFonts w:ascii="Arial" w:hAnsi="Arial" w:cs="Arial"/>
                <w:b/>
                <w:sz w:val="22"/>
              </w:rPr>
            </w:pPr>
            <w:r w:rsidRPr="00673339">
              <w:rPr>
                <w:rFonts w:ascii="Arial" w:hAnsi="Arial" w:cs="Arial"/>
                <w:b/>
                <w:sz w:val="22"/>
              </w:rPr>
              <w:t xml:space="preserve">Tổng giá trị phân bổ </w:t>
            </w:r>
            <w:r w:rsidR="003759E9" w:rsidRPr="00673339">
              <w:rPr>
                <w:rFonts w:ascii="Arial" w:hAnsi="Arial" w:cs="Arial"/>
                <w:b/>
                <w:sz w:val="22"/>
              </w:rPr>
              <w:t>cho</w:t>
            </w:r>
            <w:r w:rsidRPr="00673339">
              <w:rPr>
                <w:rFonts w:ascii="Arial" w:hAnsi="Arial" w:cs="Arial"/>
                <w:b/>
                <w:sz w:val="22"/>
              </w:rPr>
              <w:t xml:space="preserve"> phần ADB tài trợ</w:t>
            </w:r>
          </w:p>
        </w:tc>
        <w:tc>
          <w:tcPr>
            <w:tcW w:w="1561" w:type="pct"/>
            <w:vMerge w:val="restart"/>
            <w:vAlign w:val="center"/>
          </w:tcPr>
          <w:p w:rsidR="0019264E" w:rsidRPr="00673339" w:rsidRDefault="0019264E" w:rsidP="0019264E">
            <w:pPr>
              <w:spacing w:before="40" w:after="40"/>
              <w:jc w:val="center"/>
              <w:rPr>
                <w:rFonts w:ascii="Arial" w:hAnsi="Arial" w:cs="Arial"/>
                <w:b/>
                <w:sz w:val="22"/>
              </w:rPr>
            </w:pPr>
            <w:r w:rsidRPr="00673339">
              <w:rPr>
                <w:rFonts w:ascii="Arial" w:hAnsi="Arial" w:cs="Arial"/>
                <w:b/>
                <w:sz w:val="22"/>
              </w:rPr>
              <w:t>Cơ sở rút vốn từ Tài khoản vay **</w:t>
            </w:r>
          </w:p>
        </w:tc>
      </w:tr>
      <w:tr w:rsidR="0019264E" w:rsidTr="00AE6C6E">
        <w:tc>
          <w:tcPr>
            <w:tcW w:w="310" w:type="pct"/>
            <w:vMerge/>
          </w:tcPr>
          <w:p w:rsidR="0019264E" w:rsidRDefault="0019264E" w:rsidP="0019264E">
            <w:pPr>
              <w:spacing w:before="40" w:after="40"/>
              <w:jc w:val="center"/>
              <w:rPr>
                <w:rFonts w:ascii="Arial" w:hAnsi="Arial" w:cs="Arial"/>
                <w:sz w:val="22"/>
              </w:rPr>
            </w:pPr>
          </w:p>
        </w:tc>
        <w:tc>
          <w:tcPr>
            <w:tcW w:w="1330" w:type="pct"/>
            <w:vMerge/>
          </w:tcPr>
          <w:p w:rsidR="0019264E" w:rsidRDefault="0019264E" w:rsidP="0019264E">
            <w:pPr>
              <w:spacing w:before="40" w:after="40"/>
              <w:jc w:val="center"/>
              <w:rPr>
                <w:rFonts w:ascii="Arial" w:hAnsi="Arial" w:cs="Arial"/>
                <w:sz w:val="22"/>
              </w:rPr>
            </w:pPr>
          </w:p>
        </w:tc>
        <w:tc>
          <w:tcPr>
            <w:tcW w:w="1799" w:type="pct"/>
            <w:gridSpan w:val="2"/>
            <w:vAlign w:val="center"/>
          </w:tcPr>
          <w:p w:rsidR="0019264E" w:rsidRPr="00673339" w:rsidRDefault="0019264E" w:rsidP="0019264E">
            <w:pPr>
              <w:spacing w:before="40" w:after="40"/>
              <w:jc w:val="center"/>
              <w:rPr>
                <w:rFonts w:ascii="Arial" w:hAnsi="Arial" w:cs="Arial"/>
                <w:b/>
                <w:sz w:val="22"/>
              </w:rPr>
            </w:pPr>
            <w:r w:rsidRPr="00673339">
              <w:rPr>
                <w:rFonts w:ascii="Arial" w:hAnsi="Arial" w:cs="Arial"/>
                <w:b/>
                <w:sz w:val="22"/>
              </w:rPr>
              <w:t>(Đồng đôla)</w:t>
            </w:r>
          </w:p>
        </w:tc>
        <w:tc>
          <w:tcPr>
            <w:tcW w:w="1561" w:type="pct"/>
            <w:vMerge/>
          </w:tcPr>
          <w:p w:rsidR="0019264E" w:rsidRDefault="0019264E" w:rsidP="0019264E">
            <w:pPr>
              <w:spacing w:before="40" w:after="40"/>
              <w:jc w:val="center"/>
              <w:rPr>
                <w:rFonts w:ascii="Arial" w:hAnsi="Arial" w:cs="Arial"/>
                <w:sz w:val="22"/>
              </w:rPr>
            </w:pPr>
          </w:p>
        </w:tc>
      </w:tr>
      <w:tr w:rsidR="0019264E" w:rsidTr="00AE6C6E">
        <w:tc>
          <w:tcPr>
            <w:tcW w:w="310" w:type="pct"/>
            <w:vMerge/>
          </w:tcPr>
          <w:p w:rsidR="0019264E" w:rsidRDefault="0019264E" w:rsidP="0019264E">
            <w:pPr>
              <w:spacing w:before="40" w:after="40"/>
              <w:jc w:val="center"/>
              <w:rPr>
                <w:rFonts w:ascii="Arial" w:hAnsi="Arial" w:cs="Arial"/>
                <w:sz w:val="22"/>
              </w:rPr>
            </w:pPr>
          </w:p>
        </w:tc>
        <w:tc>
          <w:tcPr>
            <w:tcW w:w="1330" w:type="pct"/>
            <w:vMerge/>
          </w:tcPr>
          <w:p w:rsidR="0019264E" w:rsidRDefault="0019264E" w:rsidP="0019264E">
            <w:pPr>
              <w:spacing w:before="40" w:after="40"/>
              <w:jc w:val="center"/>
              <w:rPr>
                <w:rFonts w:ascii="Arial" w:hAnsi="Arial" w:cs="Arial"/>
                <w:sz w:val="22"/>
              </w:rPr>
            </w:pPr>
          </w:p>
        </w:tc>
        <w:tc>
          <w:tcPr>
            <w:tcW w:w="939" w:type="pct"/>
            <w:vAlign w:val="center"/>
          </w:tcPr>
          <w:p w:rsidR="0019264E" w:rsidRPr="00673339" w:rsidRDefault="0019264E" w:rsidP="0019264E">
            <w:pPr>
              <w:spacing w:before="40" w:after="40"/>
              <w:jc w:val="center"/>
              <w:rPr>
                <w:rFonts w:ascii="Arial" w:hAnsi="Arial" w:cs="Arial"/>
                <w:b/>
                <w:sz w:val="22"/>
              </w:rPr>
            </w:pPr>
            <w:r w:rsidRPr="00673339">
              <w:rPr>
                <w:rFonts w:ascii="Arial" w:hAnsi="Arial" w:cs="Arial"/>
                <w:b/>
                <w:sz w:val="22"/>
              </w:rPr>
              <w:t>Hạng mục</w:t>
            </w:r>
          </w:p>
        </w:tc>
        <w:tc>
          <w:tcPr>
            <w:tcW w:w="860" w:type="pct"/>
            <w:vAlign w:val="center"/>
          </w:tcPr>
          <w:p w:rsidR="0019264E" w:rsidRPr="00673339" w:rsidRDefault="0019264E" w:rsidP="0019264E">
            <w:pPr>
              <w:spacing w:before="40" w:after="40"/>
              <w:jc w:val="center"/>
              <w:rPr>
                <w:rFonts w:ascii="Arial" w:hAnsi="Arial" w:cs="Arial"/>
                <w:b/>
                <w:sz w:val="22"/>
              </w:rPr>
            </w:pPr>
            <w:r w:rsidRPr="00673339">
              <w:rPr>
                <w:rFonts w:ascii="Arial" w:hAnsi="Arial" w:cs="Arial"/>
                <w:b/>
                <w:sz w:val="22"/>
              </w:rPr>
              <w:t>Tiểu hạng mục</w:t>
            </w:r>
          </w:p>
        </w:tc>
        <w:tc>
          <w:tcPr>
            <w:tcW w:w="1561" w:type="pct"/>
            <w:vMerge/>
          </w:tcPr>
          <w:p w:rsidR="0019264E" w:rsidRDefault="0019264E" w:rsidP="0019264E">
            <w:pPr>
              <w:spacing w:before="40" w:after="40"/>
              <w:jc w:val="center"/>
              <w:rPr>
                <w:rFonts w:ascii="Arial" w:hAnsi="Arial" w:cs="Arial"/>
                <w:sz w:val="22"/>
              </w:rPr>
            </w:pPr>
          </w:p>
        </w:tc>
      </w:tr>
      <w:tr w:rsidR="0019264E" w:rsidTr="00B41E92">
        <w:tc>
          <w:tcPr>
            <w:tcW w:w="310" w:type="pct"/>
            <w:vAlign w:val="center"/>
          </w:tcPr>
          <w:p w:rsidR="0019264E" w:rsidRDefault="0019264E" w:rsidP="00B41E92">
            <w:pPr>
              <w:spacing w:before="40" w:after="40"/>
              <w:jc w:val="center"/>
              <w:rPr>
                <w:rFonts w:ascii="Arial" w:hAnsi="Arial" w:cs="Arial"/>
                <w:sz w:val="22"/>
              </w:rPr>
            </w:pPr>
            <w:r>
              <w:rPr>
                <w:rFonts w:ascii="Arial" w:hAnsi="Arial" w:cs="Arial"/>
                <w:sz w:val="22"/>
              </w:rPr>
              <w:t>1</w:t>
            </w:r>
          </w:p>
        </w:tc>
        <w:tc>
          <w:tcPr>
            <w:tcW w:w="1330" w:type="pct"/>
            <w:vAlign w:val="center"/>
          </w:tcPr>
          <w:p w:rsidR="0019264E" w:rsidRDefault="005657B7" w:rsidP="00B41E92">
            <w:pPr>
              <w:spacing w:before="40" w:after="40"/>
              <w:rPr>
                <w:rFonts w:ascii="Arial" w:hAnsi="Arial" w:cs="Arial"/>
                <w:sz w:val="22"/>
              </w:rPr>
            </w:pPr>
            <w:r>
              <w:rPr>
                <w:rFonts w:ascii="Arial" w:hAnsi="Arial" w:cs="Arial"/>
                <w:sz w:val="22"/>
              </w:rPr>
              <w:t>Chi phí dự án</w:t>
            </w:r>
          </w:p>
        </w:tc>
        <w:tc>
          <w:tcPr>
            <w:tcW w:w="939" w:type="pct"/>
          </w:tcPr>
          <w:p w:rsidR="0019264E" w:rsidRDefault="003759E9" w:rsidP="00734741">
            <w:pPr>
              <w:spacing w:before="40" w:after="40"/>
              <w:jc w:val="right"/>
              <w:rPr>
                <w:rFonts w:ascii="Arial" w:hAnsi="Arial" w:cs="Arial"/>
                <w:sz w:val="22"/>
              </w:rPr>
            </w:pPr>
            <w:r>
              <w:rPr>
                <w:rFonts w:ascii="Arial" w:hAnsi="Arial" w:cs="Arial"/>
                <w:sz w:val="22"/>
              </w:rPr>
              <w:t>144.686.400</w:t>
            </w:r>
          </w:p>
        </w:tc>
        <w:tc>
          <w:tcPr>
            <w:tcW w:w="860" w:type="pct"/>
          </w:tcPr>
          <w:p w:rsidR="0019264E" w:rsidRDefault="0019264E" w:rsidP="00734741">
            <w:pPr>
              <w:spacing w:before="40" w:after="40"/>
              <w:jc w:val="right"/>
              <w:rPr>
                <w:rFonts w:ascii="Arial" w:hAnsi="Arial" w:cs="Arial"/>
                <w:sz w:val="22"/>
              </w:rPr>
            </w:pPr>
          </w:p>
        </w:tc>
        <w:tc>
          <w:tcPr>
            <w:tcW w:w="1561" w:type="pct"/>
          </w:tcPr>
          <w:p w:rsidR="0019264E" w:rsidRDefault="0019264E" w:rsidP="0019264E">
            <w:pPr>
              <w:spacing w:before="40" w:after="40"/>
              <w:jc w:val="center"/>
              <w:rPr>
                <w:rFonts w:ascii="Arial" w:hAnsi="Arial" w:cs="Arial"/>
                <w:sz w:val="22"/>
              </w:rPr>
            </w:pPr>
          </w:p>
        </w:tc>
      </w:tr>
      <w:tr w:rsidR="0019264E" w:rsidTr="00B41E92">
        <w:tc>
          <w:tcPr>
            <w:tcW w:w="310" w:type="pct"/>
            <w:vAlign w:val="center"/>
          </w:tcPr>
          <w:p w:rsidR="0019264E" w:rsidRDefault="0019264E" w:rsidP="00B41E92">
            <w:pPr>
              <w:spacing w:before="40" w:after="40"/>
              <w:jc w:val="center"/>
              <w:rPr>
                <w:rFonts w:ascii="Arial" w:hAnsi="Arial" w:cs="Arial"/>
                <w:sz w:val="22"/>
              </w:rPr>
            </w:pPr>
            <w:r>
              <w:rPr>
                <w:rFonts w:ascii="Arial" w:hAnsi="Arial" w:cs="Arial"/>
                <w:sz w:val="22"/>
              </w:rPr>
              <w:t>1A</w:t>
            </w:r>
          </w:p>
        </w:tc>
        <w:tc>
          <w:tcPr>
            <w:tcW w:w="1330" w:type="pct"/>
            <w:vAlign w:val="center"/>
          </w:tcPr>
          <w:p w:rsidR="0019264E" w:rsidRDefault="003759E9" w:rsidP="00B41E92">
            <w:pPr>
              <w:spacing w:before="40" w:after="40"/>
              <w:rPr>
                <w:rFonts w:ascii="Arial" w:hAnsi="Arial" w:cs="Arial"/>
                <w:sz w:val="22"/>
              </w:rPr>
            </w:pPr>
            <w:r>
              <w:rPr>
                <w:rFonts w:ascii="Arial" w:hAnsi="Arial" w:cs="Arial"/>
                <w:sz w:val="22"/>
              </w:rPr>
              <w:t>cho tỉnh Bắc Kạn*</w:t>
            </w:r>
          </w:p>
        </w:tc>
        <w:tc>
          <w:tcPr>
            <w:tcW w:w="939" w:type="pct"/>
          </w:tcPr>
          <w:p w:rsidR="0019264E" w:rsidRDefault="0019264E" w:rsidP="00734741">
            <w:pPr>
              <w:spacing w:before="40" w:after="40"/>
              <w:jc w:val="right"/>
              <w:rPr>
                <w:rFonts w:ascii="Arial" w:hAnsi="Arial" w:cs="Arial"/>
                <w:sz w:val="22"/>
              </w:rPr>
            </w:pPr>
          </w:p>
        </w:tc>
        <w:tc>
          <w:tcPr>
            <w:tcW w:w="860" w:type="pct"/>
            <w:vAlign w:val="center"/>
          </w:tcPr>
          <w:p w:rsidR="0019264E" w:rsidRDefault="003759E9" w:rsidP="00B41E92">
            <w:pPr>
              <w:spacing w:before="40" w:after="40"/>
              <w:jc w:val="right"/>
              <w:rPr>
                <w:rFonts w:ascii="Arial" w:hAnsi="Arial" w:cs="Arial"/>
                <w:sz w:val="22"/>
              </w:rPr>
            </w:pPr>
            <w:r>
              <w:rPr>
                <w:rFonts w:ascii="Arial" w:hAnsi="Arial" w:cs="Arial"/>
                <w:sz w:val="22"/>
              </w:rPr>
              <w:t>32.884.373</w:t>
            </w:r>
          </w:p>
        </w:tc>
        <w:tc>
          <w:tcPr>
            <w:tcW w:w="1561" w:type="pct"/>
          </w:tcPr>
          <w:p w:rsidR="0019264E" w:rsidRDefault="00D53744" w:rsidP="00AC5C65">
            <w:pPr>
              <w:spacing w:before="40" w:after="40"/>
              <w:rPr>
                <w:rFonts w:ascii="Arial" w:hAnsi="Arial" w:cs="Arial"/>
                <w:sz w:val="22"/>
              </w:rPr>
            </w:pPr>
            <w:r>
              <w:rPr>
                <w:rFonts w:ascii="Arial" w:hAnsi="Arial" w:cs="Arial"/>
                <w:sz w:val="22"/>
              </w:rPr>
              <w:t xml:space="preserve">100% chi phí </w:t>
            </w:r>
            <w:r w:rsidR="00AC5C65">
              <w:rPr>
                <w:rFonts w:ascii="Arial" w:hAnsi="Arial" w:cs="Arial"/>
                <w:sz w:val="22"/>
              </w:rPr>
              <w:t>đề nghị thanh toán</w:t>
            </w:r>
            <w:r w:rsidR="003759E9">
              <w:rPr>
                <w:rFonts w:ascii="Arial" w:hAnsi="Arial" w:cs="Arial"/>
                <w:sz w:val="22"/>
              </w:rPr>
              <w:t>***</w:t>
            </w:r>
          </w:p>
        </w:tc>
      </w:tr>
      <w:tr w:rsidR="0019264E" w:rsidTr="00B41E92">
        <w:tc>
          <w:tcPr>
            <w:tcW w:w="310" w:type="pct"/>
            <w:vAlign w:val="center"/>
          </w:tcPr>
          <w:p w:rsidR="0019264E" w:rsidRDefault="0019264E" w:rsidP="00B41E92">
            <w:pPr>
              <w:spacing w:before="40" w:after="40"/>
              <w:jc w:val="center"/>
              <w:rPr>
                <w:rFonts w:ascii="Arial" w:hAnsi="Arial" w:cs="Arial"/>
                <w:sz w:val="22"/>
              </w:rPr>
            </w:pPr>
            <w:r>
              <w:rPr>
                <w:rFonts w:ascii="Arial" w:hAnsi="Arial" w:cs="Arial"/>
                <w:sz w:val="22"/>
              </w:rPr>
              <w:t>1B</w:t>
            </w:r>
          </w:p>
        </w:tc>
        <w:tc>
          <w:tcPr>
            <w:tcW w:w="1330" w:type="pct"/>
            <w:vAlign w:val="center"/>
          </w:tcPr>
          <w:p w:rsidR="0019264E" w:rsidRDefault="003759E9" w:rsidP="00B41E92">
            <w:pPr>
              <w:spacing w:before="40" w:after="40"/>
              <w:rPr>
                <w:rFonts w:ascii="Arial" w:hAnsi="Arial" w:cs="Arial"/>
                <w:sz w:val="22"/>
              </w:rPr>
            </w:pPr>
            <w:r>
              <w:rPr>
                <w:rFonts w:ascii="Arial" w:hAnsi="Arial" w:cs="Arial"/>
                <w:sz w:val="22"/>
              </w:rPr>
              <w:t>cho tỉnh Cao Bằng*</w:t>
            </w:r>
          </w:p>
        </w:tc>
        <w:tc>
          <w:tcPr>
            <w:tcW w:w="939" w:type="pct"/>
          </w:tcPr>
          <w:p w:rsidR="0019264E" w:rsidRDefault="0019264E" w:rsidP="00734741">
            <w:pPr>
              <w:spacing w:before="40" w:after="40"/>
              <w:jc w:val="right"/>
              <w:rPr>
                <w:rFonts w:ascii="Arial" w:hAnsi="Arial" w:cs="Arial"/>
                <w:sz w:val="22"/>
              </w:rPr>
            </w:pPr>
          </w:p>
        </w:tc>
        <w:tc>
          <w:tcPr>
            <w:tcW w:w="860" w:type="pct"/>
            <w:vAlign w:val="center"/>
          </w:tcPr>
          <w:p w:rsidR="0019264E" w:rsidRDefault="003759E9" w:rsidP="00B41E92">
            <w:pPr>
              <w:spacing w:before="40" w:after="40"/>
              <w:jc w:val="right"/>
              <w:rPr>
                <w:rFonts w:ascii="Arial" w:hAnsi="Arial" w:cs="Arial"/>
                <w:sz w:val="22"/>
              </w:rPr>
            </w:pPr>
            <w:r>
              <w:rPr>
                <w:rFonts w:ascii="Arial" w:hAnsi="Arial" w:cs="Arial"/>
                <w:sz w:val="22"/>
              </w:rPr>
              <w:t>33.039.415</w:t>
            </w:r>
          </w:p>
        </w:tc>
        <w:tc>
          <w:tcPr>
            <w:tcW w:w="1561" w:type="pct"/>
          </w:tcPr>
          <w:p w:rsidR="0019264E" w:rsidRDefault="00D53744" w:rsidP="00173607">
            <w:pPr>
              <w:spacing w:before="40" w:after="40"/>
              <w:rPr>
                <w:rFonts w:ascii="Arial" w:hAnsi="Arial" w:cs="Arial"/>
                <w:sz w:val="22"/>
              </w:rPr>
            </w:pPr>
            <w:r>
              <w:rPr>
                <w:rFonts w:ascii="Arial" w:hAnsi="Arial" w:cs="Arial"/>
                <w:sz w:val="22"/>
              </w:rPr>
              <w:t xml:space="preserve">100% chi phí </w:t>
            </w:r>
            <w:r w:rsidR="00AC5C65">
              <w:rPr>
                <w:rFonts w:ascii="Arial" w:hAnsi="Arial" w:cs="Arial"/>
                <w:sz w:val="22"/>
              </w:rPr>
              <w:t xml:space="preserve">đề nghị thanh toán </w:t>
            </w:r>
            <w:r w:rsidR="003759E9">
              <w:rPr>
                <w:rFonts w:ascii="Arial" w:hAnsi="Arial" w:cs="Arial"/>
                <w:sz w:val="22"/>
              </w:rPr>
              <w:t>***</w:t>
            </w:r>
          </w:p>
        </w:tc>
      </w:tr>
      <w:tr w:rsidR="0019264E" w:rsidTr="00B41E92">
        <w:tc>
          <w:tcPr>
            <w:tcW w:w="310" w:type="pct"/>
            <w:vAlign w:val="center"/>
          </w:tcPr>
          <w:p w:rsidR="0019264E" w:rsidRDefault="0019264E" w:rsidP="00B41E92">
            <w:pPr>
              <w:spacing w:before="40" w:after="40"/>
              <w:jc w:val="center"/>
              <w:rPr>
                <w:rFonts w:ascii="Arial" w:hAnsi="Arial" w:cs="Arial"/>
                <w:sz w:val="22"/>
              </w:rPr>
            </w:pPr>
            <w:r>
              <w:rPr>
                <w:rFonts w:ascii="Arial" w:hAnsi="Arial" w:cs="Arial"/>
                <w:sz w:val="22"/>
              </w:rPr>
              <w:t>1C</w:t>
            </w:r>
          </w:p>
        </w:tc>
        <w:tc>
          <w:tcPr>
            <w:tcW w:w="1330" w:type="pct"/>
            <w:vAlign w:val="center"/>
          </w:tcPr>
          <w:p w:rsidR="0019264E" w:rsidRDefault="003759E9" w:rsidP="00B41E92">
            <w:pPr>
              <w:spacing w:before="40" w:after="40"/>
              <w:rPr>
                <w:rFonts w:ascii="Arial" w:hAnsi="Arial" w:cs="Arial"/>
                <w:sz w:val="22"/>
              </w:rPr>
            </w:pPr>
            <w:r>
              <w:rPr>
                <w:rFonts w:ascii="Arial" w:hAnsi="Arial" w:cs="Arial"/>
                <w:sz w:val="22"/>
              </w:rPr>
              <w:t>cho tỉnh Hà Giang*</w:t>
            </w:r>
          </w:p>
        </w:tc>
        <w:tc>
          <w:tcPr>
            <w:tcW w:w="939" w:type="pct"/>
          </w:tcPr>
          <w:p w:rsidR="0019264E" w:rsidRDefault="0019264E" w:rsidP="00734741">
            <w:pPr>
              <w:spacing w:before="40" w:after="40"/>
              <w:jc w:val="right"/>
              <w:rPr>
                <w:rFonts w:ascii="Arial" w:hAnsi="Arial" w:cs="Arial"/>
                <w:sz w:val="22"/>
              </w:rPr>
            </w:pPr>
          </w:p>
        </w:tc>
        <w:tc>
          <w:tcPr>
            <w:tcW w:w="860" w:type="pct"/>
            <w:vAlign w:val="center"/>
          </w:tcPr>
          <w:p w:rsidR="0019264E" w:rsidRDefault="003759E9" w:rsidP="00B41E92">
            <w:pPr>
              <w:spacing w:before="40" w:after="40"/>
              <w:jc w:val="right"/>
              <w:rPr>
                <w:rFonts w:ascii="Arial" w:hAnsi="Arial" w:cs="Arial"/>
                <w:sz w:val="22"/>
              </w:rPr>
            </w:pPr>
            <w:r>
              <w:rPr>
                <w:rFonts w:ascii="Arial" w:hAnsi="Arial" w:cs="Arial"/>
                <w:sz w:val="22"/>
              </w:rPr>
              <w:t>31.418.624</w:t>
            </w:r>
          </w:p>
        </w:tc>
        <w:tc>
          <w:tcPr>
            <w:tcW w:w="1561" w:type="pct"/>
          </w:tcPr>
          <w:p w:rsidR="0019264E" w:rsidRDefault="00D53744" w:rsidP="00173607">
            <w:pPr>
              <w:spacing w:before="40" w:after="40"/>
              <w:rPr>
                <w:rFonts w:ascii="Arial" w:hAnsi="Arial" w:cs="Arial"/>
                <w:sz w:val="22"/>
              </w:rPr>
            </w:pPr>
            <w:r>
              <w:rPr>
                <w:rFonts w:ascii="Arial" w:hAnsi="Arial" w:cs="Arial"/>
                <w:sz w:val="22"/>
              </w:rPr>
              <w:t xml:space="preserve">100% chi phí </w:t>
            </w:r>
            <w:r w:rsidR="00AC5C65">
              <w:rPr>
                <w:rFonts w:ascii="Arial" w:hAnsi="Arial" w:cs="Arial"/>
                <w:sz w:val="22"/>
              </w:rPr>
              <w:t>đề nghị thanh toán</w:t>
            </w:r>
          </w:p>
        </w:tc>
      </w:tr>
      <w:tr w:rsidR="0019264E" w:rsidTr="00B41E92">
        <w:tc>
          <w:tcPr>
            <w:tcW w:w="310" w:type="pct"/>
            <w:vAlign w:val="center"/>
          </w:tcPr>
          <w:p w:rsidR="0019264E" w:rsidRDefault="0019264E" w:rsidP="00B41E92">
            <w:pPr>
              <w:spacing w:before="40" w:after="40"/>
              <w:jc w:val="center"/>
              <w:rPr>
                <w:rFonts w:ascii="Arial" w:hAnsi="Arial" w:cs="Arial"/>
                <w:sz w:val="22"/>
              </w:rPr>
            </w:pPr>
            <w:r>
              <w:rPr>
                <w:rFonts w:ascii="Arial" w:hAnsi="Arial" w:cs="Arial"/>
                <w:sz w:val="22"/>
              </w:rPr>
              <w:t>1D</w:t>
            </w:r>
          </w:p>
        </w:tc>
        <w:tc>
          <w:tcPr>
            <w:tcW w:w="1330" w:type="pct"/>
            <w:vAlign w:val="center"/>
          </w:tcPr>
          <w:p w:rsidR="0019264E" w:rsidRDefault="003759E9" w:rsidP="00B41E92">
            <w:pPr>
              <w:spacing w:before="40" w:after="40"/>
              <w:rPr>
                <w:rFonts w:ascii="Arial" w:hAnsi="Arial" w:cs="Arial"/>
                <w:sz w:val="22"/>
              </w:rPr>
            </w:pPr>
            <w:r>
              <w:rPr>
                <w:rFonts w:ascii="Arial" w:hAnsi="Arial" w:cs="Arial"/>
                <w:sz w:val="22"/>
              </w:rPr>
              <w:t>cho tỉnh Lạng Sơn*</w:t>
            </w:r>
          </w:p>
        </w:tc>
        <w:tc>
          <w:tcPr>
            <w:tcW w:w="939" w:type="pct"/>
          </w:tcPr>
          <w:p w:rsidR="0019264E" w:rsidRDefault="0019264E" w:rsidP="00734741">
            <w:pPr>
              <w:spacing w:before="40" w:after="40"/>
              <w:jc w:val="right"/>
              <w:rPr>
                <w:rFonts w:ascii="Arial" w:hAnsi="Arial" w:cs="Arial"/>
                <w:sz w:val="22"/>
              </w:rPr>
            </w:pPr>
          </w:p>
        </w:tc>
        <w:tc>
          <w:tcPr>
            <w:tcW w:w="860" w:type="pct"/>
            <w:vAlign w:val="center"/>
          </w:tcPr>
          <w:p w:rsidR="0019264E" w:rsidRDefault="003759E9" w:rsidP="00B41E92">
            <w:pPr>
              <w:spacing w:before="40" w:after="40"/>
              <w:jc w:val="right"/>
              <w:rPr>
                <w:rFonts w:ascii="Arial" w:hAnsi="Arial" w:cs="Arial"/>
                <w:sz w:val="22"/>
              </w:rPr>
            </w:pPr>
            <w:r>
              <w:rPr>
                <w:rFonts w:ascii="Arial" w:hAnsi="Arial" w:cs="Arial"/>
                <w:sz w:val="22"/>
              </w:rPr>
              <w:t>47.343.988</w:t>
            </w:r>
          </w:p>
        </w:tc>
        <w:tc>
          <w:tcPr>
            <w:tcW w:w="1561" w:type="pct"/>
          </w:tcPr>
          <w:p w:rsidR="0019264E" w:rsidRDefault="00D53744" w:rsidP="00173607">
            <w:pPr>
              <w:spacing w:before="40" w:after="40"/>
              <w:rPr>
                <w:rFonts w:ascii="Arial" w:hAnsi="Arial" w:cs="Arial"/>
                <w:sz w:val="22"/>
              </w:rPr>
            </w:pPr>
            <w:r>
              <w:rPr>
                <w:rFonts w:ascii="Arial" w:hAnsi="Arial" w:cs="Arial"/>
                <w:sz w:val="22"/>
              </w:rPr>
              <w:t xml:space="preserve">100% chi phí </w:t>
            </w:r>
            <w:r w:rsidR="00AC5C65">
              <w:rPr>
                <w:rFonts w:ascii="Arial" w:hAnsi="Arial" w:cs="Arial"/>
                <w:sz w:val="22"/>
              </w:rPr>
              <w:t xml:space="preserve">đề nghị thanh toán </w:t>
            </w:r>
            <w:r w:rsidR="003759E9">
              <w:rPr>
                <w:rFonts w:ascii="Arial" w:hAnsi="Arial" w:cs="Arial"/>
                <w:sz w:val="22"/>
              </w:rPr>
              <w:t>****</w:t>
            </w:r>
          </w:p>
        </w:tc>
      </w:tr>
      <w:tr w:rsidR="0019264E" w:rsidTr="004607F7">
        <w:tc>
          <w:tcPr>
            <w:tcW w:w="310" w:type="pct"/>
            <w:vAlign w:val="center"/>
          </w:tcPr>
          <w:p w:rsidR="0019264E" w:rsidRDefault="0019264E" w:rsidP="00B41E92">
            <w:pPr>
              <w:spacing w:before="40" w:after="40"/>
              <w:jc w:val="center"/>
              <w:rPr>
                <w:rFonts w:ascii="Arial" w:hAnsi="Arial" w:cs="Arial"/>
                <w:sz w:val="22"/>
              </w:rPr>
            </w:pPr>
            <w:r>
              <w:rPr>
                <w:rFonts w:ascii="Arial" w:hAnsi="Arial" w:cs="Arial"/>
                <w:sz w:val="22"/>
              </w:rPr>
              <w:t>2</w:t>
            </w:r>
          </w:p>
        </w:tc>
        <w:tc>
          <w:tcPr>
            <w:tcW w:w="1330" w:type="pct"/>
            <w:vAlign w:val="center"/>
          </w:tcPr>
          <w:p w:rsidR="0019264E" w:rsidRDefault="003759E9" w:rsidP="00B41E92">
            <w:pPr>
              <w:spacing w:before="40" w:after="40"/>
              <w:rPr>
                <w:rFonts w:ascii="Arial" w:hAnsi="Arial" w:cs="Arial"/>
                <w:sz w:val="22"/>
              </w:rPr>
            </w:pPr>
            <w:r>
              <w:rPr>
                <w:rFonts w:ascii="Arial" w:hAnsi="Arial" w:cs="Arial"/>
                <w:sz w:val="22"/>
              </w:rPr>
              <w:t>Các dịch vụ tư vấn cho tỉnh Hà Giang*</w:t>
            </w:r>
          </w:p>
        </w:tc>
        <w:tc>
          <w:tcPr>
            <w:tcW w:w="939" w:type="pct"/>
            <w:vAlign w:val="center"/>
          </w:tcPr>
          <w:p w:rsidR="0019264E" w:rsidRDefault="003759E9" w:rsidP="004607F7">
            <w:pPr>
              <w:spacing w:before="40" w:after="40"/>
              <w:jc w:val="right"/>
              <w:rPr>
                <w:rFonts w:ascii="Arial" w:hAnsi="Arial" w:cs="Arial"/>
                <w:sz w:val="22"/>
              </w:rPr>
            </w:pPr>
            <w:r>
              <w:rPr>
                <w:rFonts w:ascii="Arial" w:hAnsi="Arial" w:cs="Arial"/>
                <w:sz w:val="22"/>
              </w:rPr>
              <w:t>1.587.004</w:t>
            </w:r>
          </w:p>
        </w:tc>
        <w:tc>
          <w:tcPr>
            <w:tcW w:w="860" w:type="pct"/>
          </w:tcPr>
          <w:p w:rsidR="0019264E" w:rsidRDefault="0019264E" w:rsidP="00734741">
            <w:pPr>
              <w:spacing w:before="40" w:after="40"/>
              <w:jc w:val="right"/>
              <w:rPr>
                <w:rFonts w:ascii="Arial" w:hAnsi="Arial" w:cs="Arial"/>
                <w:sz w:val="22"/>
              </w:rPr>
            </w:pPr>
          </w:p>
        </w:tc>
        <w:tc>
          <w:tcPr>
            <w:tcW w:w="1561" w:type="pct"/>
          </w:tcPr>
          <w:p w:rsidR="0019264E" w:rsidRDefault="00D53744" w:rsidP="00173607">
            <w:pPr>
              <w:spacing w:before="40" w:after="40"/>
              <w:rPr>
                <w:rFonts w:ascii="Arial" w:hAnsi="Arial" w:cs="Arial"/>
                <w:sz w:val="22"/>
              </w:rPr>
            </w:pPr>
            <w:r>
              <w:rPr>
                <w:rFonts w:ascii="Arial" w:hAnsi="Arial" w:cs="Arial"/>
                <w:sz w:val="22"/>
              </w:rPr>
              <w:t xml:space="preserve">66% chi phí </w:t>
            </w:r>
            <w:r w:rsidR="00AC5C65">
              <w:rPr>
                <w:rFonts w:ascii="Arial" w:hAnsi="Arial" w:cs="Arial"/>
                <w:sz w:val="22"/>
              </w:rPr>
              <w:t xml:space="preserve">đề nghị thanh toán </w:t>
            </w:r>
            <w:r w:rsidR="003759E9">
              <w:rPr>
                <w:rFonts w:ascii="Arial" w:hAnsi="Arial" w:cs="Arial"/>
                <w:sz w:val="22"/>
              </w:rPr>
              <w:t>***</w:t>
            </w:r>
          </w:p>
        </w:tc>
      </w:tr>
      <w:tr w:rsidR="0019264E" w:rsidTr="00B41E92">
        <w:tc>
          <w:tcPr>
            <w:tcW w:w="310" w:type="pct"/>
            <w:vAlign w:val="center"/>
          </w:tcPr>
          <w:p w:rsidR="0019264E" w:rsidRDefault="0019264E" w:rsidP="00B41E92">
            <w:pPr>
              <w:spacing w:before="40" w:after="40"/>
              <w:jc w:val="center"/>
              <w:rPr>
                <w:rFonts w:ascii="Arial" w:hAnsi="Arial" w:cs="Arial"/>
                <w:sz w:val="22"/>
              </w:rPr>
            </w:pPr>
            <w:r>
              <w:rPr>
                <w:rFonts w:ascii="Arial" w:hAnsi="Arial" w:cs="Arial"/>
                <w:sz w:val="22"/>
              </w:rPr>
              <w:t>3</w:t>
            </w:r>
          </w:p>
        </w:tc>
        <w:tc>
          <w:tcPr>
            <w:tcW w:w="1330" w:type="pct"/>
          </w:tcPr>
          <w:p w:rsidR="0019264E" w:rsidRDefault="003759E9" w:rsidP="005657B7">
            <w:pPr>
              <w:spacing w:before="40" w:after="40"/>
              <w:jc w:val="both"/>
              <w:rPr>
                <w:rFonts w:ascii="Arial" w:hAnsi="Arial" w:cs="Arial"/>
                <w:sz w:val="22"/>
              </w:rPr>
            </w:pPr>
            <w:r>
              <w:rPr>
                <w:rFonts w:ascii="Arial" w:hAnsi="Arial" w:cs="Arial"/>
                <w:sz w:val="22"/>
              </w:rPr>
              <w:t>Lãi vay</w:t>
            </w:r>
          </w:p>
        </w:tc>
        <w:tc>
          <w:tcPr>
            <w:tcW w:w="939" w:type="pct"/>
          </w:tcPr>
          <w:p w:rsidR="0019264E" w:rsidRDefault="003759E9" w:rsidP="00734741">
            <w:pPr>
              <w:spacing w:before="40" w:after="40"/>
              <w:jc w:val="right"/>
              <w:rPr>
                <w:rFonts w:ascii="Arial" w:hAnsi="Arial" w:cs="Arial"/>
                <w:sz w:val="22"/>
              </w:rPr>
            </w:pPr>
            <w:r>
              <w:rPr>
                <w:rFonts w:ascii="Arial" w:hAnsi="Arial" w:cs="Arial"/>
                <w:sz w:val="22"/>
              </w:rPr>
              <w:t>3.726.596</w:t>
            </w:r>
          </w:p>
        </w:tc>
        <w:tc>
          <w:tcPr>
            <w:tcW w:w="860" w:type="pct"/>
          </w:tcPr>
          <w:p w:rsidR="0019264E" w:rsidRDefault="0019264E" w:rsidP="00734741">
            <w:pPr>
              <w:spacing w:before="40" w:after="40"/>
              <w:jc w:val="right"/>
              <w:rPr>
                <w:rFonts w:ascii="Arial" w:hAnsi="Arial" w:cs="Arial"/>
                <w:sz w:val="22"/>
              </w:rPr>
            </w:pPr>
          </w:p>
        </w:tc>
        <w:tc>
          <w:tcPr>
            <w:tcW w:w="1561" w:type="pct"/>
          </w:tcPr>
          <w:p w:rsidR="0019264E" w:rsidRDefault="00D53744" w:rsidP="00173607">
            <w:pPr>
              <w:spacing w:before="40" w:after="40"/>
              <w:rPr>
                <w:rFonts w:ascii="Arial" w:hAnsi="Arial" w:cs="Arial"/>
                <w:sz w:val="22"/>
              </w:rPr>
            </w:pPr>
            <w:r>
              <w:rPr>
                <w:rFonts w:ascii="Arial" w:hAnsi="Arial" w:cs="Arial"/>
                <w:sz w:val="22"/>
              </w:rPr>
              <w:t>100% số tiền đến hạn</w:t>
            </w:r>
          </w:p>
        </w:tc>
      </w:tr>
      <w:tr w:rsidR="0019264E" w:rsidTr="00AE6C6E">
        <w:tc>
          <w:tcPr>
            <w:tcW w:w="310" w:type="pct"/>
          </w:tcPr>
          <w:p w:rsidR="0019264E" w:rsidRDefault="0019264E" w:rsidP="0019264E">
            <w:pPr>
              <w:spacing w:before="40" w:after="40"/>
              <w:jc w:val="center"/>
              <w:rPr>
                <w:rFonts w:ascii="Arial" w:hAnsi="Arial" w:cs="Arial"/>
                <w:sz w:val="22"/>
              </w:rPr>
            </w:pPr>
          </w:p>
        </w:tc>
        <w:tc>
          <w:tcPr>
            <w:tcW w:w="1330" w:type="pct"/>
          </w:tcPr>
          <w:p w:rsidR="0019264E" w:rsidRPr="0019264E" w:rsidRDefault="0019264E" w:rsidP="0019264E">
            <w:pPr>
              <w:spacing w:before="40" w:after="40"/>
              <w:jc w:val="center"/>
              <w:rPr>
                <w:rFonts w:ascii="Arial" w:hAnsi="Arial" w:cs="Arial"/>
                <w:b/>
                <w:sz w:val="22"/>
              </w:rPr>
            </w:pPr>
            <w:r w:rsidRPr="0019264E">
              <w:rPr>
                <w:rFonts w:ascii="Arial" w:hAnsi="Arial" w:cs="Arial"/>
                <w:b/>
                <w:sz w:val="22"/>
              </w:rPr>
              <w:t>TỔNG CỘNG</w:t>
            </w:r>
          </w:p>
        </w:tc>
        <w:tc>
          <w:tcPr>
            <w:tcW w:w="939" w:type="pct"/>
          </w:tcPr>
          <w:p w:rsidR="0019264E" w:rsidRDefault="00734741" w:rsidP="00734741">
            <w:pPr>
              <w:spacing w:before="40" w:after="40"/>
              <w:jc w:val="right"/>
              <w:rPr>
                <w:rFonts w:ascii="Arial" w:hAnsi="Arial" w:cs="Arial"/>
                <w:sz w:val="22"/>
              </w:rPr>
            </w:pPr>
            <w:r>
              <w:rPr>
                <w:rFonts w:ascii="Arial" w:hAnsi="Arial" w:cs="Arial"/>
                <w:sz w:val="22"/>
              </w:rPr>
              <w:t>150.000.000</w:t>
            </w:r>
          </w:p>
        </w:tc>
        <w:tc>
          <w:tcPr>
            <w:tcW w:w="860" w:type="pct"/>
          </w:tcPr>
          <w:p w:rsidR="0019264E" w:rsidRDefault="0019264E" w:rsidP="00734741">
            <w:pPr>
              <w:spacing w:before="40" w:after="40"/>
              <w:jc w:val="right"/>
              <w:rPr>
                <w:rFonts w:ascii="Arial" w:hAnsi="Arial" w:cs="Arial"/>
                <w:sz w:val="22"/>
              </w:rPr>
            </w:pPr>
          </w:p>
        </w:tc>
        <w:tc>
          <w:tcPr>
            <w:tcW w:w="1561" w:type="pct"/>
          </w:tcPr>
          <w:p w:rsidR="0019264E" w:rsidRDefault="0019264E" w:rsidP="00173607">
            <w:pPr>
              <w:spacing w:before="40" w:after="40"/>
              <w:rPr>
                <w:rFonts w:ascii="Arial" w:hAnsi="Arial" w:cs="Arial"/>
                <w:sz w:val="22"/>
              </w:rPr>
            </w:pPr>
          </w:p>
        </w:tc>
      </w:tr>
    </w:tbl>
    <w:p w:rsidR="0049120C" w:rsidRDefault="00D53744" w:rsidP="00D53744">
      <w:pPr>
        <w:spacing w:before="120" w:after="120" w:line="240" w:lineRule="auto"/>
        <w:jc w:val="both"/>
        <w:rPr>
          <w:rFonts w:ascii="Arial" w:hAnsi="Arial" w:cs="Arial"/>
          <w:sz w:val="22"/>
        </w:rPr>
      </w:pPr>
      <w:r>
        <w:rPr>
          <w:rFonts w:ascii="Arial" w:hAnsi="Arial" w:cs="Arial"/>
          <w:sz w:val="22"/>
        </w:rPr>
        <w:t xml:space="preserve">* </w:t>
      </w:r>
      <w:r>
        <w:rPr>
          <w:rFonts w:ascii="Arial" w:hAnsi="Arial" w:cs="Arial"/>
          <w:sz w:val="22"/>
        </w:rPr>
        <w:tab/>
        <w:t>Tùy thuộc vào điều kiện rút vốn được mô tả ở đoạn 6 của Phụ lục 3</w:t>
      </w:r>
    </w:p>
    <w:p w:rsidR="00D53744" w:rsidRDefault="00D53744" w:rsidP="00D53744">
      <w:pPr>
        <w:spacing w:before="120" w:after="120" w:line="240" w:lineRule="auto"/>
        <w:jc w:val="both"/>
        <w:rPr>
          <w:rFonts w:ascii="Arial" w:hAnsi="Arial" w:cs="Arial"/>
          <w:sz w:val="22"/>
        </w:rPr>
      </w:pPr>
      <w:r>
        <w:rPr>
          <w:rFonts w:ascii="Arial" w:hAnsi="Arial" w:cs="Arial"/>
          <w:sz w:val="22"/>
        </w:rPr>
        <w:t>**</w:t>
      </w:r>
      <w:r>
        <w:rPr>
          <w:rFonts w:ascii="Arial" w:hAnsi="Arial" w:cs="Arial"/>
          <w:sz w:val="22"/>
        </w:rPr>
        <w:tab/>
        <w:t>Không bao gồm thuế và phí áp dụng trong phạm vi lãnh thổ của Bên vay</w:t>
      </w:r>
    </w:p>
    <w:p w:rsidR="00D53744" w:rsidRDefault="00D53744" w:rsidP="00D53744">
      <w:pPr>
        <w:spacing w:before="120" w:after="120" w:line="240" w:lineRule="auto"/>
        <w:jc w:val="both"/>
        <w:rPr>
          <w:rFonts w:ascii="Arial" w:hAnsi="Arial" w:cs="Arial"/>
          <w:sz w:val="22"/>
        </w:rPr>
      </w:pPr>
      <w:r>
        <w:rPr>
          <w:rFonts w:ascii="Arial" w:hAnsi="Arial" w:cs="Arial"/>
          <w:sz w:val="22"/>
        </w:rPr>
        <w:t>***</w:t>
      </w:r>
      <w:r>
        <w:rPr>
          <w:rFonts w:ascii="Arial" w:hAnsi="Arial" w:cs="Arial"/>
          <w:sz w:val="22"/>
        </w:rPr>
        <w:tab/>
        <w:t>Không bao gồm dịch vụ tư vấn thực hiện khoản vay</w:t>
      </w:r>
    </w:p>
    <w:p w:rsidR="00D53744" w:rsidRPr="0019264E" w:rsidRDefault="00D53744" w:rsidP="00D53744">
      <w:pPr>
        <w:spacing w:before="120" w:after="120" w:line="240" w:lineRule="auto"/>
        <w:jc w:val="both"/>
        <w:rPr>
          <w:rFonts w:ascii="Arial" w:hAnsi="Arial" w:cs="Arial"/>
          <w:sz w:val="22"/>
        </w:rPr>
      </w:pPr>
      <w:r>
        <w:rPr>
          <w:rFonts w:ascii="Arial" w:hAnsi="Arial" w:cs="Arial"/>
          <w:sz w:val="22"/>
        </w:rPr>
        <w:t>****</w:t>
      </w:r>
      <w:r>
        <w:rPr>
          <w:rFonts w:ascii="Arial" w:hAnsi="Arial" w:cs="Arial"/>
          <w:sz w:val="22"/>
        </w:rPr>
        <w:tab/>
      </w:r>
      <w:r w:rsidRPr="00121BC2">
        <w:rPr>
          <w:rFonts w:ascii="Arial" w:hAnsi="Arial" w:cs="Arial"/>
          <w:spacing w:val="-8"/>
          <w:sz w:val="22"/>
        </w:rPr>
        <w:t>Không bao gồm dịch vụ tư vấn thực hiện khoản vay và dịch vụ tư vấn thiết kế kỹ thuật chi tiết</w:t>
      </w:r>
    </w:p>
    <w:p w:rsidR="0067570D" w:rsidRDefault="0067570D">
      <w:pPr>
        <w:rPr>
          <w:rFonts w:ascii="Arial" w:hAnsi="Arial" w:cs="Arial"/>
          <w:b/>
          <w:sz w:val="22"/>
        </w:rPr>
      </w:pPr>
      <w:r>
        <w:rPr>
          <w:rFonts w:ascii="Arial" w:hAnsi="Arial" w:cs="Arial"/>
          <w:b/>
          <w:sz w:val="22"/>
        </w:rPr>
        <w:br w:type="page"/>
      </w:r>
    </w:p>
    <w:p w:rsidR="00EC71D7" w:rsidRDefault="009423D8" w:rsidP="00EC71D7">
      <w:pPr>
        <w:spacing w:before="240" w:after="120" w:line="240" w:lineRule="auto"/>
        <w:jc w:val="center"/>
        <w:rPr>
          <w:rFonts w:ascii="Arial" w:hAnsi="Arial" w:cs="Arial"/>
          <w:b/>
          <w:sz w:val="22"/>
        </w:rPr>
      </w:pPr>
      <w:r>
        <w:rPr>
          <w:rFonts w:ascii="Arial" w:hAnsi="Arial" w:cs="Arial"/>
          <w:b/>
          <w:sz w:val="22"/>
        </w:rPr>
        <w:lastRenderedPageBreak/>
        <w:t>PHỤ LỤC 4</w:t>
      </w:r>
    </w:p>
    <w:p w:rsidR="009423D8" w:rsidRDefault="001A1EDE" w:rsidP="00EC71D7">
      <w:pPr>
        <w:spacing w:before="240" w:after="120" w:line="240" w:lineRule="auto"/>
        <w:jc w:val="center"/>
        <w:rPr>
          <w:rFonts w:ascii="Arial" w:hAnsi="Arial" w:cs="Arial"/>
          <w:b/>
          <w:sz w:val="22"/>
        </w:rPr>
      </w:pPr>
      <w:r>
        <w:rPr>
          <w:rFonts w:ascii="Arial" w:hAnsi="Arial" w:cs="Arial"/>
          <w:b/>
          <w:sz w:val="22"/>
        </w:rPr>
        <w:t>Mua sắm hàng hóa, công trình và dịch vụ tư vấn</w:t>
      </w:r>
    </w:p>
    <w:p w:rsidR="00934627" w:rsidRPr="00063B66" w:rsidRDefault="00934627" w:rsidP="00934627">
      <w:pPr>
        <w:spacing w:before="240" w:after="120" w:line="240" w:lineRule="auto"/>
        <w:jc w:val="both"/>
        <w:rPr>
          <w:rFonts w:ascii="Arial" w:hAnsi="Arial" w:cs="Arial"/>
          <w:sz w:val="22"/>
          <w:u w:val="single"/>
        </w:rPr>
      </w:pPr>
      <w:r w:rsidRPr="00063B66">
        <w:rPr>
          <w:rFonts w:ascii="Arial" w:hAnsi="Arial" w:cs="Arial"/>
          <w:sz w:val="22"/>
          <w:u w:val="single"/>
        </w:rPr>
        <w:t>Quy định chung</w:t>
      </w:r>
    </w:p>
    <w:p w:rsidR="00934627" w:rsidRPr="00934627" w:rsidRDefault="00934627" w:rsidP="00934627">
      <w:pPr>
        <w:spacing w:before="240" w:after="120" w:line="240" w:lineRule="auto"/>
        <w:jc w:val="both"/>
        <w:rPr>
          <w:rFonts w:ascii="Arial" w:hAnsi="Arial" w:cs="Arial"/>
          <w:sz w:val="22"/>
        </w:rPr>
      </w:pPr>
      <w:r w:rsidRPr="00934627">
        <w:rPr>
          <w:rFonts w:ascii="Arial" w:hAnsi="Arial" w:cs="Arial"/>
          <w:sz w:val="22"/>
        </w:rPr>
        <w:t>1.</w:t>
      </w:r>
      <w:r w:rsidR="00617A30">
        <w:rPr>
          <w:rFonts w:ascii="Arial" w:hAnsi="Arial" w:cs="Arial"/>
          <w:sz w:val="22"/>
        </w:rPr>
        <w:tab/>
      </w:r>
      <w:r w:rsidRPr="00934627">
        <w:rPr>
          <w:rFonts w:ascii="Arial" w:hAnsi="Arial" w:cs="Arial"/>
          <w:sz w:val="22"/>
        </w:rPr>
        <w:t xml:space="preserve">Mua sắm Hàng hóa, </w:t>
      </w:r>
      <w:r w:rsidR="00D15DCA">
        <w:rPr>
          <w:rFonts w:ascii="Arial" w:hAnsi="Arial" w:cs="Arial"/>
          <w:sz w:val="22"/>
        </w:rPr>
        <w:t>C</w:t>
      </w:r>
      <w:r w:rsidRPr="00934627">
        <w:rPr>
          <w:rFonts w:ascii="Arial" w:hAnsi="Arial" w:cs="Arial"/>
          <w:sz w:val="22"/>
        </w:rPr>
        <w:t xml:space="preserve">ông trình và các </w:t>
      </w:r>
      <w:r w:rsidR="00D15DCA">
        <w:rPr>
          <w:rFonts w:ascii="Arial" w:hAnsi="Arial" w:cs="Arial"/>
          <w:sz w:val="22"/>
        </w:rPr>
        <w:t>D</w:t>
      </w:r>
      <w:r w:rsidRPr="00934627">
        <w:rPr>
          <w:rFonts w:ascii="Arial" w:hAnsi="Arial" w:cs="Arial"/>
          <w:sz w:val="22"/>
        </w:rPr>
        <w:t>ịch vụ</w:t>
      </w:r>
      <w:r w:rsidR="001D4525">
        <w:rPr>
          <w:rFonts w:ascii="Arial" w:hAnsi="Arial" w:cs="Arial"/>
          <w:sz w:val="22"/>
        </w:rPr>
        <w:t xml:space="preserve"> t</w:t>
      </w:r>
      <w:r w:rsidRPr="00934627">
        <w:rPr>
          <w:rFonts w:ascii="Arial" w:hAnsi="Arial" w:cs="Arial"/>
          <w:sz w:val="22"/>
        </w:rPr>
        <w:t xml:space="preserve">ư vấn phải tuân thủ Hướng dẫn </w:t>
      </w:r>
      <w:r w:rsidR="00D15DCA">
        <w:rPr>
          <w:rFonts w:ascii="Arial" w:hAnsi="Arial" w:cs="Arial"/>
          <w:sz w:val="22"/>
        </w:rPr>
        <w:t>m</w:t>
      </w:r>
      <w:r w:rsidRPr="00934627">
        <w:rPr>
          <w:rFonts w:ascii="Arial" w:hAnsi="Arial" w:cs="Arial"/>
          <w:sz w:val="22"/>
        </w:rPr>
        <w:t>ua sắm, và Hướng dẫ</w:t>
      </w:r>
      <w:r w:rsidR="00D15DCA">
        <w:rPr>
          <w:rFonts w:ascii="Arial" w:hAnsi="Arial" w:cs="Arial"/>
          <w:sz w:val="22"/>
        </w:rPr>
        <w:t>n t</w:t>
      </w:r>
      <w:r w:rsidRPr="00934627">
        <w:rPr>
          <w:rFonts w:ascii="Arial" w:hAnsi="Arial" w:cs="Arial"/>
          <w:sz w:val="22"/>
        </w:rPr>
        <w:t>ư vấn của ADB.</w:t>
      </w:r>
    </w:p>
    <w:p w:rsidR="00923FCE" w:rsidRDefault="00934627" w:rsidP="00934627">
      <w:pPr>
        <w:spacing w:before="240" w:after="120" w:line="240" w:lineRule="auto"/>
        <w:jc w:val="both"/>
        <w:rPr>
          <w:rFonts w:ascii="Arial" w:hAnsi="Arial" w:cs="Arial"/>
          <w:sz w:val="22"/>
        </w:rPr>
      </w:pPr>
      <w:r w:rsidRPr="00934627">
        <w:rPr>
          <w:rFonts w:ascii="Arial" w:hAnsi="Arial" w:cs="Arial"/>
          <w:sz w:val="22"/>
        </w:rPr>
        <w:t>2.</w:t>
      </w:r>
      <w:r w:rsidR="00C76B7E">
        <w:rPr>
          <w:rFonts w:ascii="Arial" w:hAnsi="Arial" w:cs="Arial"/>
          <w:sz w:val="22"/>
        </w:rPr>
        <w:tab/>
      </w:r>
      <w:r w:rsidR="00923FCE">
        <w:rPr>
          <w:rFonts w:ascii="Arial" w:hAnsi="Arial" w:cs="Arial"/>
          <w:sz w:val="22"/>
        </w:rPr>
        <w:t>Trừ khi ADB đồ</w:t>
      </w:r>
      <w:r w:rsidR="00D15DCA">
        <w:rPr>
          <w:rFonts w:ascii="Arial" w:hAnsi="Arial" w:cs="Arial"/>
          <w:sz w:val="22"/>
        </w:rPr>
        <w:t>ng ý khác, Hàng hóa và C</w:t>
      </w:r>
      <w:r w:rsidR="00923FCE">
        <w:rPr>
          <w:rFonts w:ascii="Arial" w:hAnsi="Arial" w:cs="Arial"/>
          <w:sz w:val="22"/>
        </w:rPr>
        <w:t xml:space="preserve">ông trình sẽ được mua sắm và </w:t>
      </w:r>
      <w:r w:rsidR="006C2ABF">
        <w:rPr>
          <w:rFonts w:ascii="Arial" w:hAnsi="Arial" w:cs="Arial"/>
          <w:sz w:val="22"/>
        </w:rPr>
        <w:t>D</w:t>
      </w:r>
      <w:r w:rsidR="00923FCE">
        <w:rPr>
          <w:rFonts w:ascii="Arial" w:hAnsi="Arial" w:cs="Arial"/>
          <w:sz w:val="22"/>
        </w:rPr>
        <w:t xml:space="preserve">ịch vụ tư vấn sẽ được lựa chọn và huy động chỉ trên cơ sở phương pháp đấu thầu và phương pháp lựa chọn được nêu ở dưới đây. Những phương </w:t>
      </w:r>
      <w:r w:rsidR="009C5C0B">
        <w:rPr>
          <w:rFonts w:ascii="Arial" w:hAnsi="Arial" w:cs="Arial"/>
          <w:sz w:val="22"/>
        </w:rPr>
        <w:t>p</w:t>
      </w:r>
      <w:r w:rsidR="00923FCE">
        <w:rPr>
          <w:rFonts w:ascii="Arial" w:hAnsi="Arial" w:cs="Arial"/>
          <w:sz w:val="22"/>
        </w:rPr>
        <w:t xml:space="preserve">háp này tùy thuộc vào </w:t>
      </w:r>
      <w:r w:rsidR="009C5C0B">
        <w:rPr>
          <w:rFonts w:ascii="Arial" w:hAnsi="Arial" w:cs="Arial"/>
          <w:sz w:val="22"/>
        </w:rPr>
        <w:t>các</w:t>
      </w:r>
      <w:r w:rsidR="00923FCE">
        <w:rPr>
          <w:rFonts w:ascii="Arial" w:hAnsi="Arial" w:cs="Arial"/>
          <w:sz w:val="22"/>
        </w:rPr>
        <w:t xml:space="preserve"> sắp xếp chi tiết và giá trị ngưỡng nêu trong Kế hoạch đấu thầu. Bên vay chỉ được sửa đổi phương pháp đấu thầu và phương pháp lựa chọn hoặc giá trị ngưỡng khi có sự đồ</w:t>
      </w:r>
      <w:r w:rsidR="006E4E25">
        <w:rPr>
          <w:rFonts w:ascii="Arial" w:hAnsi="Arial" w:cs="Arial"/>
          <w:sz w:val="22"/>
        </w:rPr>
        <w:t>ng ý trước</w:t>
      </w:r>
      <w:r w:rsidR="00923FCE">
        <w:rPr>
          <w:rFonts w:ascii="Arial" w:hAnsi="Arial" w:cs="Arial"/>
          <w:sz w:val="22"/>
        </w:rPr>
        <w:t xml:space="preserve"> của ADB và việc thay đổi này phải được cập nhật rõ trong kế hoạch đấu thầu.</w:t>
      </w:r>
    </w:p>
    <w:p w:rsidR="00934627" w:rsidRPr="00934627" w:rsidRDefault="009C5C0B" w:rsidP="00934627">
      <w:pPr>
        <w:spacing w:before="240" w:after="120" w:line="240" w:lineRule="auto"/>
        <w:jc w:val="both"/>
        <w:rPr>
          <w:rFonts w:ascii="Arial" w:hAnsi="Arial" w:cs="Arial"/>
          <w:sz w:val="22"/>
        </w:rPr>
      </w:pPr>
      <w:r>
        <w:rPr>
          <w:rFonts w:ascii="Arial" w:hAnsi="Arial" w:cs="Arial"/>
          <w:sz w:val="22"/>
        </w:rPr>
        <w:t>3.</w:t>
      </w:r>
      <w:r>
        <w:rPr>
          <w:rFonts w:ascii="Arial" w:hAnsi="Arial" w:cs="Arial"/>
          <w:sz w:val="22"/>
        </w:rPr>
        <w:tab/>
      </w:r>
      <w:r w:rsidR="00934627" w:rsidRPr="00934627">
        <w:rPr>
          <w:rFonts w:ascii="Arial" w:hAnsi="Arial" w:cs="Arial"/>
          <w:sz w:val="22"/>
        </w:rPr>
        <w:t xml:space="preserve">Tất cả các thuật ngữ được sử dụng </w:t>
      </w:r>
      <w:r>
        <w:rPr>
          <w:rFonts w:ascii="Arial" w:hAnsi="Arial" w:cs="Arial"/>
          <w:sz w:val="22"/>
        </w:rPr>
        <w:t xml:space="preserve">trong Phụ lục này </w:t>
      </w:r>
      <w:r w:rsidR="00934627" w:rsidRPr="00934627">
        <w:rPr>
          <w:rFonts w:ascii="Arial" w:hAnsi="Arial" w:cs="Arial"/>
          <w:sz w:val="22"/>
        </w:rPr>
        <w:t xml:space="preserve">và không được định nghĩa </w:t>
      </w:r>
      <w:r>
        <w:rPr>
          <w:rFonts w:ascii="Arial" w:hAnsi="Arial" w:cs="Arial"/>
          <w:sz w:val="22"/>
        </w:rPr>
        <w:t xml:space="preserve">khác </w:t>
      </w:r>
      <w:r w:rsidR="00934627" w:rsidRPr="00934627">
        <w:rPr>
          <w:rFonts w:ascii="Arial" w:hAnsi="Arial" w:cs="Arial"/>
          <w:sz w:val="22"/>
        </w:rPr>
        <w:t xml:space="preserve">trong Hiệp định vay đều có ý nghĩa như </w:t>
      </w:r>
      <w:r w:rsidR="00EB43A1">
        <w:rPr>
          <w:rFonts w:ascii="Arial" w:hAnsi="Arial" w:cs="Arial"/>
          <w:sz w:val="22"/>
        </w:rPr>
        <w:t xml:space="preserve">quy định </w:t>
      </w:r>
      <w:r w:rsidR="00934627" w:rsidRPr="00934627">
        <w:rPr>
          <w:rFonts w:ascii="Arial" w:hAnsi="Arial" w:cs="Arial"/>
          <w:sz w:val="22"/>
        </w:rPr>
        <w:t>trong Hướng dẫ</w:t>
      </w:r>
      <w:r w:rsidR="00EB43A1">
        <w:rPr>
          <w:rFonts w:ascii="Arial" w:hAnsi="Arial" w:cs="Arial"/>
          <w:sz w:val="22"/>
        </w:rPr>
        <w:t>n m</w:t>
      </w:r>
      <w:r w:rsidR="00934627" w:rsidRPr="00934627">
        <w:rPr>
          <w:rFonts w:ascii="Arial" w:hAnsi="Arial" w:cs="Arial"/>
          <w:sz w:val="22"/>
        </w:rPr>
        <w:t xml:space="preserve">ua sắm và/hoặc Hướng dẫn </w:t>
      </w:r>
      <w:r w:rsidR="00EB43A1">
        <w:rPr>
          <w:rFonts w:ascii="Arial" w:hAnsi="Arial" w:cs="Arial"/>
          <w:sz w:val="22"/>
        </w:rPr>
        <w:t>t</w:t>
      </w:r>
      <w:r w:rsidR="00934627" w:rsidRPr="00934627">
        <w:rPr>
          <w:rFonts w:ascii="Arial" w:hAnsi="Arial" w:cs="Arial"/>
          <w:sz w:val="22"/>
        </w:rPr>
        <w:t>ư vấn khi áp dụng.</w:t>
      </w:r>
    </w:p>
    <w:p w:rsidR="00934627" w:rsidRPr="009C5C0B" w:rsidRDefault="00934627" w:rsidP="00934627">
      <w:pPr>
        <w:spacing w:before="240" w:after="120" w:line="240" w:lineRule="auto"/>
        <w:jc w:val="both"/>
        <w:rPr>
          <w:rFonts w:ascii="Arial" w:hAnsi="Arial" w:cs="Arial"/>
          <w:sz w:val="22"/>
          <w:u w:val="single"/>
        </w:rPr>
      </w:pPr>
      <w:r w:rsidRPr="009C5C0B">
        <w:rPr>
          <w:rFonts w:ascii="Arial" w:hAnsi="Arial" w:cs="Arial"/>
          <w:sz w:val="22"/>
          <w:u w:val="single"/>
        </w:rPr>
        <w:t>Hàng hóa và Công trình</w:t>
      </w:r>
    </w:p>
    <w:p w:rsidR="00934627" w:rsidRPr="00934627" w:rsidRDefault="00982620" w:rsidP="00FB184A">
      <w:pPr>
        <w:spacing w:before="240" w:after="120" w:line="240" w:lineRule="auto"/>
        <w:jc w:val="both"/>
        <w:rPr>
          <w:rFonts w:ascii="Arial" w:hAnsi="Arial" w:cs="Arial"/>
          <w:sz w:val="22"/>
        </w:rPr>
      </w:pPr>
      <w:r>
        <w:rPr>
          <w:rFonts w:ascii="Arial" w:hAnsi="Arial" w:cs="Arial"/>
          <w:sz w:val="22"/>
        </w:rPr>
        <w:t>4</w:t>
      </w:r>
      <w:r w:rsidR="00F5421D">
        <w:rPr>
          <w:rFonts w:ascii="Arial" w:hAnsi="Arial" w:cs="Arial"/>
          <w:sz w:val="22"/>
        </w:rPr>
        <w:t>.</w:t>
      </w:r>
      <w:r w:rsidR="00F5421D">
        <w:rPr>
          <w:rFonts w:ascii="Arial" w:hAnsi="Arial" w:cs="Arial"/>
          <w:sz w:val="22"/>
        </w:rPr>
        <w:tab/>
      </w:r>
      <w:r w:rsidR="00934627" w:rsidRPr="00934627">
        <w:rPr>
          <w:rFonts w:ascii="Arial" w:hAnsi="Arial" w:cs="Arial"/>
          <w:sz w:val="22"/>
        </w:rPr>
        <w:t>Hàng hóa và Công trình sẽ chỉ được mua sắm theo các phương thức mua sắm nêu dưới đây:</w:t>
      </w:r>
    </w:p>
    <w:p w:rsidR="00934627" w:rsidRPr="00934627" w:rsidRDefault="00934627" w:rsidP="00F5421D">
      <w:pPr>
        <w:spacing w:before="240" w:after="120" w:line="240" w:lineRule="auto"/>
        <w:ind w:left="720"/>
        <w:jc w:val="both"/>
        <w:rPr>
          <w:rFonts w:ascii="Arial" w:hAnsi="Arial" w:cs="Arial"/>
          <w:sz w:val="22"/>
        </w:rPr>
      </w:pPr>
      <w:r w:rsidRPr="00934627">
        <w:rPr>
          <w:rFonts w:ascii="Arial" w:hAnsi="Arial" w:cs="Arial"/>
          <w:sz w:val="22"/>
        </w:rPr>
        <w:t>(</w:t>
      </w:r>
      <w:r w:rsidR="00FB184A">
        <w:rPr>
          <w:rFonts w:ascii="Arial" w:hAnsi="Arial" w:cs="Arial"/>
          <w:sz w:val="22"/>
        </w:rPr>
        <w:t>a</w:t>
      </w:r>
      <w:r w:rsidRPr="00934627">
        <w:rPr>
          <w:rFonts w:ascii="Arial" w:hAnsi="Arial" w:cs="Arial"/>
          <w:sz w:val="22"/>
        </w:rPr>
        <w:t>)</w:t>
      </w:r>
      <w:r w:rsidRPr="00934627">
        <w:rPr>
          <w:rFonts w:ascii="Arial" w:hAnsi="Arial" w:cs="Arial"/>
          <w:sz w:val="22"/>
        </w:rPr>
        <w:tab/>
        <w:t xml:space="preserve">Đấu thầu </w:t>
      </w:r>
      <w:r w:rsidR="00876C55">
        <w:rPr>
          <w:rFonts w:ascii="Arial" w:hAnsi="Arial" w:cs="Arial"/>
          <w:sz w:val="22"/>
        </w:rPr>
        <w:t>r</w:t>
      </w:r>
      <w:r w:rsidRPr="00934627">
        <w:rPr>
          <w:rFonts w:ascii="Arial" w:hAnsi="Arial" w:cs="Arial"/>
          <w:sz w:val="22"/>
        </w:rPr>
        <w:t xml:space="preserve">ộng rãi </w:t>
      </w:r>
      <w:r w:rsidR="00876C55">
        <w:rPr>
          <w:rFonts w:ascii="Arial" w:hAnsi="Arial" w:cs="Arial"/>
          <w:sz w:val="22"/>
        </w:rPr>
        <w:t>t</w:t>
      </w:r>
      <w:r w:rsidRPr="00934627">
        <w:rPr>
          <w:rFonts w:ascii="Arial" w:hAnsi="Arial" w:cs="Arial"/>
          <w:sz w:val="22"/>
        </w:rPr>
        <w:t>rong nước (NCB); và</w:t>
      </w:r>
    </w:p>
    <w:p w:rsidR="00934627" w:rsidRPr="00934627" w:rsidRDefault="00934627" w:rsidP="00F5421D">
      <w:pPr>
        <w:spacing w:before="240" w:after="120" w:line="240" w:lineRule="auto"/>
        <w:ind w:left="720"/>
        <w:jc w:val="both"/>
        <w:rPr>
          <w:rFonts w:ascii="Arial" w:hAnsi="Arial" w:cs="Arial"/>
          <w:sz w:val="22"/>
        </w:rPr>
      </w:pPr>
      <w:r w:rsidRPr="00934627">
        <w:rPr>
          <w:rFonts w:ascii="Arial" w:hAnsi="Arial" w:cs="Arial"/>
          <w:sz w:val="22"/>
        </w:rPr>
        <w:t>(</w:t>
      </w:r>
      <w:r w:rsidR="00FB184A">
        <w:rPr>
          <w:rFonts w:ascii="Arial" w:hAnsi="Arial" w:cs="Arial"/>
          <w:sz w:val="22"/>
        </w:rPr>
        <w:t>d</w:t>
      </w:r>
      <w:r w:rsidRPr="00934627">
        <w:rPr>
          <w:rFonts w:ascii="Arial" w:hAnsi="Arial" w:cs="Arial"/>
          <w:sz w:val="22"/>
        </w:rPr>
        <w:t>)</w:t>
      </w:r>
      <w:r w:rsidRPr="00934627">
        <w:rPr>
          <w:rFonts w:ascii="Arial" w:hAnsi="Arial" w:cs="Arial"/>
          <w:sz w:val="22"/>
        </w:rPr>
        <w:tab/>
        <w:t>Chào hàng cạnh tranh.</w:t>
      </w:r>
    </w:p>
    <w:p w:rsidR="00FB184A" w:rsidRPr="00FB184A" w:rsidRDefault="00FB184A" w:rsidP="00934627">
      <w:pPr>
        <w:spacing w:before="240" w:after="120" w:line="240" w:lineRule="auto"/>
        <w:jc w:val="both"/>
        <w:rPr>
          <w:rFonts w:ascii="Arial" w:hAnsi="Arial" w:cs="Arial"/>
          <w:sz w:val="22"/>
          <w:u w:val="single"/>
        </w:rPr>
      </w:pPr>
      <w:r w:rsidRPr="00FB184A">
        <w:rPr>
          <w:rFonts w:ascii="Arial" w:hAnsi="Arial" w:cs="Arial"/>
          <w:sz w:val="22"/>
          <w:u w:val="single"/>
        </w:rPr>
        <w:t>Đấu thầu rộng rãi trong nước</w:t>
      </w:r>
    </w:p>
    <w:p w:rsidR="00982620" w:rsidRDefault="00982620" w:rsidP="00934627">
      <w:pPr>
        <w:spacing w:before="240" w:after="120" w:line="240" w:lineRule="auto"/>
        <w:jc w:val="both"/>
        <w:rPr>
          <w:rFonts w:ascii="Arial" w:hAnsi="Arial" w:cs="Arial"/>
          <w:sz w:val="22"/>
        </w:rPr>
      </w:pPr>
      <w:r>
        <w:rPr>
          <w:rFonts w:ascii="Arial" w:hAnsi="Arial" w:cs="Arial"/>
          <w:sz w:val="22"/>
        </w:rPr>
        <w:t>5.</w:t>
      </w:r>
      <w:r>
        <w:rPr>
          <w:rFonts w:ascii="Arial" w:hAnsi="Arial" w:cs="Arial"/>
          <w:sz w:val="22"/>
        </w:rPr>
        <w:tab/>
      </w:r>
      <w:r w:rsidR="00791093">
        <w:rPr>
          <w:rFonts w:ascii="Arial" w:hAnsi="Arial" w:cs="Arial"/>
          <w:sz w:val="22"/>
        </w:rPr>
        <w:t>Bên vay và ADB phải</w:t>
      </w:r>
      <w:r>
        <w:rPr>
          <w:rFonts w:ascii="Arial" w:hAnsi="Arial" w:cs="Arial"/>
          <w:sz w:val="22"/>
        </w:rPr>
        <w:t xml:space="preserve"> đảm bảo rằng trước khi thực hiện bất kỳ hoạt động đấu thầu nào th</w:t>
      </w:r>
      <w:r w:rsidR="00791093">
        <w:rPr>
          <w:rFonts w:ascii="Arial" w:hAnsi="Arial" w:cs="Arial"/>
          <w:sz w:val="22"/>
        </w:rPr>
        <w:t>eo</w:t>
      </w:r>
      <w:r>
        <w:rPr>
          <w:rFonts w:ascii="Arial" w:hAnsi="Arial" w:cs="Arial"/>
          <w:sz w:val="22"/>
        </w:rPr>
        <w:t xml:space="preserve"> </w:t>
      </w:r>
      <w:r w:rsidR="00B5119C">
        <w:rPr>
          <w:rFonts w:ascii="Arial" w:hAnsi="Arial" w:cs="Arial"/>
          <w:sz w:val="22"/>
        </w:rPr>
        <w:t xml:space="preserve">hình thức </w:t>
      </w:r>
      <w:r>
        <w:rPr>
          <w:rFonts w:ascii="Arial" w:hAnsi="Arial" w:cs="Arial"/>
          <w:sz w:val="22"/>
        </w:rPr>
        <w:t xml:space="preserve">đấu thầu cạnh tranh trong nước, thì thủ tục đấu thầu cạnh tranh trong nước của Bên vay </w:t>
      </w:r>
      <w:r w:rsidR="00791093">
        <w:rPr>
          <w:rFonts w:ascii="Arial" w:hAnsi="Arial" w:cs="Arial"/>
          <w:sz w:val="22"/>
        </w:rPr>
        <w:t>phải nhất quán</w:t>
      </w:r>
      <w:r>
        <w:rPr>
          <w:rFonts w:ascii="Arial" w:hAnsi="Arial" w:cs="Arial"/>
          <w:sz w:val="22"/>
        </w:rPr>
        <w:t xml:space="preserve"> với Hướng dẫ</w:t>
      </w:r>
      <w:r w:rsidR="00791093">
        <w:rPr>
          <w:rFonts w:ascii="Arial" w:hAnsi="Arial" w:cs="Arial"/>
          <w:sz w:val="22"/>
        </w:rPr>
        <w:t>n mua sắm</w:t>
      </w:r>
      <w:r>
        <w:rPr>
          <w:rFonts w:ascii="Arial" w:hAnsi="Arial" w:cs="Arial"/>
          <w:sz w:val="22"/>
        </w:rPr>
        <w:t xml:space="preserve">. Bất kỳ </w:t>
      </w:r>
      <w:r w:rsidR="00791093">
        <w:rPr>
          <w:rFonts w:ascii="Arial" w:hAnsi="Arial" w:cs="Arial"/>
          <w:sz w:val="22"/>
        </w:rPr>
        <w:t>sửa</w:t>
      </w:r>
      <w:r>
        <w:rPr>
          <w:rFonts w:ascii="Arial" w:hAnsi="Arial" w:cs="Arial"/>
          <w:sz w:val="22"/>
        </w:rPr>
        <w:t xml:space="preserve"> đổi hoặc làm rõ nào đ</w:t>
      </w:r>
      <w:r w:rsidR="00791093">
        <w:rPr>
          <w:rFonts w:ascii="Arial" w:hAnsi="Arial" w:cs="Arial"/>
          <w:sz w:val="22"/>
        </w:rPr>
        <w:t>ối với</w:t>
      </w:r>
      <w:r>
        <w:rPr>
          <w:rFonts w:ascii="Arial" w:hAnsi="Arial" w:cs="Arial"/>
          <w:sz w:val="22"/>
        </w:rPr>
        <w:t xml:space="preserve"> những thủ tục đã </w:t>
      </w:r>
      <w:r w:rsidR="00791093">
        <w:rPr>
          <w:rFonts w:ascii="Arial" w:hAnsi="Arial" w:cs="Arial"/>
          <w:sz w:val="22"/>
        </w:rPr>
        <w:t>thống nhất</w:t>
      </w:r>
      <w:r>
        <w:rPr>
          <w:rFonts w:ascii="Arial" w:hAnsi="Arial" w:cs="Arial"/>
          <w:sz w:val="22"/>
        </w:rPr>
        <w:t xml:space="preserve"> giữa Bên vay và ADB đề</w:t>
      </w:r>
      <w:r w:rsidR="00791093">
        <w:rPr>
          <w:rFonts w:ascii="Arial" w:hAnsi="Arial" w:cs="Arial"/>
          <w:sz w:val="22"/>
        </w:rPr>
        <w:t>u phải</w:t>
      </w:r>
      <w:r>
        <w:rPr>
          <w:rFonts w:ascii="Arial" w:hAnsi="Arial" w:cs="Arial"/>
          <w:sz w:val="22"/>
        </w:rPr>
        <w:t xml:space="preserve"> được </w:t>
      </w:r>
      <w:r w:rsidR="00791093">
        <w:rPr>
          <w:rFonts w:ascii="Arial" w:hAnsi="Arial" w:cs="Arial"/>
          <w:sz w:val="22"/>
        </w:rPr>
        <w:t>nêu</w:t>
      </w:r>
      <w:r>
        <w:rPr>
          <w:rFonts w:ascii="Arial" w:hAnsi="Arial" w:cs="Arial"/>
          <w:sz w:val="22"/>
        </w:rPr>
        <w:t xml:space="preserve"> rõ trong Kế hoạch đấu thầu. Tất cả các thay đổ</w:t>
      </w:r>
      <w:r w:rsidR="00791093">
        <w:rPr>
          <w:rFonts w:ascii="Arial" w:hAnsi="Arial" w:cs="Arial"/>
          <w:sz w:val="22"/>
        </w:rPr>
        <w:t>i tiếp theo</w:t>
      </w:r>
      <w:r>
        <w:rPr>
          <w:rFonts w:ascii="Arial" w:hAnsi="Arial" w:cs="Arial"/>
          <w:sz w:val="22"/>
        </w:rPr>
        <w:t xml:space="preserve"> đối với những sửa đổi và làm rõ đã được </w:t>
      </w:r>
      <w:r w:rsidR="00791093">
        <w:rPr>
          <w:rFonts w:ascii="Arial" w:hAnsi="Arial" w:cs="Arial"/>
          <w:sz w:val="22"/>
        </w:rPr>
        <w:t>thống nhất</w:t>
      </w:r>
      <w:r>
        <w:rPr>
          <w:rFonts w:ascii="Arial" w:hAnsi="Arial" w:cs="Arial"/>
          <w:sz w:val="22"/>
        </w:rPr>
        <w:t xml:space="preserve"> sẽ </w:t>
      </w:r>
      <w:r w:rsidR="00791093">
        <w:rPr>
          <w:rFonts w:ascii="Arial" w:hAnsi="Arial" w:cs="Arial"/>
          <w:sz w:val="22"/>
        </w:rPr>
        <w:t xml:space="preserve">chỉ </w:t>
      </w:r>
      <w:r>
        <w:rPr>
          <w:rFonts w:ascii="Arial" w:hAnsi="Arial" w:cs="Arial"/>
          <w:sz w:val="22"/>
        </w:rPr>
        <w:t>có hiệu lực sau khi có sự phê duyệt của Bên vay và ADB.</w:t>
      </w:r>
    </w:p>
    <w:p w:rsidR="00982620" w:rsidRPr="00982620" w:rsidRDefault="00982620" w:rsidP="00934627">
      <w:pPr>
        <w:spacing w:before="240" w:after="120" w:line="240" w:lineRule="auto"/>
        <w:jc w:val="both"/>
        <w:rPr>
          <w:rFonts w:ascii="Arial" w:hAnsi="Arial" w:cs="Arial"/>
          <w:sz w:val="22"/>
          <w:u w:val="single"/>
        </w:rPr>
      </w:pPr>
      <w:r>
        <w:rPr>
          <w:rFonts w:ascii="Arial" w:hAnsi="Arial" w:cs="Arial"/>
          <w:sz w:val="22"/>
          <w:u w:val="single"/>
        </w:rPr>
        <w:t>Điều kiện trao hợp đồng</w:t>
      </w:r>
    </w:p>
    <w:p w:rsidR="00982620" w:rsidRDefault="00982620" w:rsidP="00934627">
      <w:pPr>
        <w:spacing w:before="240" w:after="120" w:line="240" w:lineRule="auto"/>
        <w:jc w:val="both"/>
        <w:rPr>
          <w:rFonts w:ascii="Arial" w:hAnsi="Arial" w:cs="Arial"/>
          <w:sz w:val="22"/>
        </w:rPr>
      </w:pPr>
      <w:r>
        <w:rPr>
          <w:rFonts w:ascii="Arial" w:hAnsi="Arial" w:cs="Arial"/>
          <w:sz w:val="22"/>
        </w:rPr>
        <w:t>6.</w:t>
      </w:r>
      <w:r>
        <w:rPr>
          <w:rFonts w:ascii="Arial" w:hAnsi="Arial" w:cs="Arial"/>
          <w:sz w:val="22"/>
        </w:rPr>
        <w:tab/>
        <w:t>Các tỉnh dự án không được trao hợp đồng xây lắp cho các tiểu dự án có liên quan đến tác động môi trường cho đến khi:</w:t>
      </w:r>
    </w:p>
    <w:p w:rsidR="00982620" w:rsidRDefault="00982620" w:rsidP="00982620">
      <w:pPr>
        <w:spacing w:before="240" w:after="120" w:line="240" w:lineRule="auto"/>
        <w:ind w:left="1418" w:hanging="709"/>
        <w:jc w:val="both"/>
        <w:rPr>
          <w:rFonts w:ascii="Arial" w:hAnsi="Arial" w:cs="Arial"/>
          <w:sz w:val="22"/>
        </w:rPr>
      </w:pPr>
      <w:r>
        <w:rPr>
          <w:rFonts w:ascii="Arial" w:hAnsi="Arial" w:cs="Arial"/>
          <w:sz w:val="22"/>
        </w:rPr>
        <w:t>(a)</w:t>
      </w:r>
      <w:r w:rsidR="00996D81">
        <w:rPr>
          <w:rFonts w:ascii="Arial" w:hAnsi="Arial" w:cs="Arial"/>
          <w:sz w:val="22"/>
        </w:rPr>
        <w:tab/>
      </w:r>
      <w:r w:rsidR="00045D5F">
        <w:rPr>
          <w:rFonts w:ascii="Arial" w:hAnsi="Arial" w:cs="Arial"/>
          <w:sz w:val="22"/>
        </w:rPr>
        <w:t>Có được sự phê duyệt sau cùng về IEE của cơ quan có thẩm quyền của Bên vay; và</w:t>
      </w:r>
    </w:p>
    <w:p w:rsidR="00045D5F" w:rsidRDefault="00045D5F" w:rsidP="00982620">
      <w:pPr>
        <w:spacing w:before="240" w:after="120" w:line="240" w:lineRule="auto"/>
        <w:ind w:left="1418" w:hanging="709"/>
        <w:jc w:val="both"/>
        <w:rPr>
          <w:rFonts w:ascii="Arial" w:hAnsi="Arial" w:cs="Arial"/>
          <w:sz w:val="22"/>
        </w:rPr>
      </w:pPr>
      <w:r>
        <w:rPr>
          <w:rFonts w:ascii="Arial" w:hAnsi="Arial" w:cs="Arial"/>
          <w:sz w:val="22"/>
        </w:rPr>
        <w:t>(b)</w:t>
      </w:r>
      <w:r>
        <w:rPr>
          <w:rFonts w:ascii="Arial" w:hAnsi="Arial" w:cs="Arial"/>
          <w:sz w:val="22"/>
        </w:rPr>
        <w:tab/>
        <w:t>Lồng ghép các điều khoản liên quan đến EMP vào trong hợp đồng xây lắp.</w:t>
      </w:r>
    </w:p>
    <w:p w:rsidR="00045D5F" w:rsidRDefault="00045D5F" w:rsidP="00934627">
      <w:pPr>
        <w:spacing w:before="240" w:after="120" w:line="240" w:lineRule="auto"/>
        <w:jc w:val="both"/>
        <w:rPr>
          <w:rFonts w:ascii="Arial" w:hAnsi="Arial" w:cs="Arial"/>
          <w:sz w:val="22"/>
        </w:rPr>
      </w:pPr>
      <w:r>
        <w:rPr>
          <w:rFonts w:ascii="Arial" w:hAnsi="Arial" w:cs="Arial"/>
          <w:sz w:val="22"/>
        </w:rPr>
        <w:t>7.</w:t>
      </w:r>
      <w:r>
        <w:rPr>
          <w:rFonts w:ascii="Arial" w:hAnsi="Arial" w:cs="Arial"/>
          <w:sz w:val="22"/>
        </w:rPr>
        <w:tab/>
        <w:t xml:space="preserve">Các tỉnh dự án sẽ không trao hợp đồng xây lắp cho tiểu dự án liên quan đến </w:t>
      </w:r>
      <w:r w:rsidR="00876C55">
        <w:rPr>
          <w:rFonts w:ascii="Arial" w:hAnsi="Arial" w:cs="Arial"/>
          <w:sz w:val="22"/>
        </w:rPr>
        <w:t xml:space="preserve">các </w:t>
      </w:r>
      <w:r>
        <w:rPr>
          <w:rFonts w:ascii="Arial" w:hAnsi="Arial" w:cs="Arial"/>
          <w:sz w:val="22"/>
        </w:rPr>
        <w:t xml:space="preserve">tác động về tái định cư bắt buộc và/hoặc người bản địa </w:t>
      </w:r>
      <w:r w:rsidR="00E137FE">
        <w:rPr>
          <w:rFonts w:ascii="Arial" w:hAnsi="Arial" w:cs="Arial"/>
          <w:sz w:val="22"/>
        </w:rPr>
        <w:t xml:space="preserve">cho </w:t>
      </w:r>
      <w:r>
        <w:rPr>
          <w:rFonts w:ascii="Arial" w:hAnsi="Arial" w:cs="Arial"/>
          <w:sz w:val="22"/>
        </w:rPr>
        <w:t>đến khi bản REMDP cuối cùng của tiểu dự án được chuẩn bị và đệ trình cho ADB dựa trên cơ sở thiết kế chi tiết của tiểu dự án và có được sự chấp thuận của ADB.</w:t>
      </w:r>
    </w:p>
    <w:p w:rsidR="00045D5F" w:rsidRPr="00045D5F" w:rsidRDefault="00045D5F" w:rsidP="00934627">
      <w:pPr>
        <w:spacing w:before="240" w:after="120" w:line="240" w:lineRule="auto"/>
        <w:jc w:val="both"/>
        <w:rPr>
          <w:rFonts w:ascii="Arial" w:hAnsi="Arial" w:cs="Arial"/>
          <w:sz w:val="22"/>
          <w:u w:val="single"/>
        </w:rPr>
      </w:pPr>
      <w:r>
        <w:rPr>
          <w:rFonts w:ascii="Arial" w:hAnsi="Arial" w:cs="Arial"/>
          <w:sz w:val="22"/>
          <w:u w:val="single"/>
        </w:rPr>
        <w:t>Dịch vụ tư vấn</w:t>
      </w:r>
    </w:p>
    <w:p w:rsidR="00045D5F" w:rsidRDefault="00045D5F" w:rsidP="00934627">
      <w:pPr>
        <w:spacing w:before="240" w:after="120" w:line="240" w:lineRule="auto"/>
        <w:jc w:val="both"/>
        <w:rPr>
          <w:rFonts w:ascii="Arial" w:hAnsi="Arial" w:cs="Arial"/>
          <w:sz w:val="22"/>
        </w:rPr>
      </w:pPr>
      <w:r>
        <w:rPr>
          <w:rFonts w:ascii="Arial" w:hAnsi="Arial" w:cs="Arial"/>
          <w:sz w:val="22"/>
        </w:rPr>
        <w:t>8.</w:t>
      </w:r>
      <w:r>
        <w:rPr>
          <w:rFonts w:ascii="Arial" w:hAnsi="Arial" w:cs="Arial"/>
          <w:sz w:val="22"/>
        </w:rPr>
        <w:tab/>
      </w:r>
      <w:r w:rsidR="00791093">
        <w:rPr>
          <w:rFonts w:ascii="Arial" w:hAnsi="Arial" w:cs="Arial"/>
          <w:sz w:val="22"/>
        </w:rPr>
        <w:t>Ngoại trừ những quy định được nêu ở đoạn dưới đây, Bên vay phải áp dụng phương pháp lựa chọn dựa trên chất lượng và chi phí cho các dịch vụ tư vấn.</w:t>
      </w:r>
    </w:p>
    <w:p w:rsidR="00791093" w:rsidRDefault="00D627F3" w:rsidP="00934627">
      <w:pPr>
        <w:spacing w:before="240" w:after="120" w:line="240" w:lineRule="auto"/>
        <w:jc w:val="both"/>
        <w:rPr>
          <w:rFonts w:ascii="Arial" w:hAnsi="Arial" w:cs="Arial"/>
          <w:sz w:val="22"/>
        </w:rPr>
      </w:pPr>
      <w:r>
        <w:rPr>
          <w:rFonts w:ascii="Arial" w:hAnsi="Arial" w:cs="Arial"/>
          <w:noProof/>
          <w:sz w:val="22"/>
        </w:rPr>
        <w:lastRenderedPageBreak/>
        <mc:AlternateContent>
          <mc:Choice Requires="wps">
            <w:drawing>
              <wp:anchor distT="0" distB="0" distL="114300" distR="114300" simplePos="0" relativeHeight="251664384" behindDoc="0" locked="0" layoutInCell="1" allowOverlap="1" wp14:anchorId="215E27C5" wp14:editId="342867A4">
                <wp:simplePos x="0" y="0"/>
                <wp:positionH relativeFrom="column">
                  <wp:posOffset>4972050</wp:posOffset>
                </wp:positionH>
                <wp:positionV relativeFrom="paragraph">
                  <wp:posOffset>-280035</wp:posOffset>
                </wp:positionV>
                <wp:extent cx="965200" cy="279400"/>
                <wp:effectExtent l="0" t="0" r="0" b="0"/>
                <wp:wrapNone/>
                <wp:docPr id="4" name="Rectangle 4"/>
                <wp:cNvGraphicFramePr/>
                <a:graphic xmlns:a="http://schemas.openxmlformats.org/drawingml/2006/main">
                  <a:graphicData uri="http://schemas.microsoft.com/office/word/2010/wordprocessingShape">
                    <wps:wsp>
                      <wps:cNvSpPr/>
                      <wps:spPr>
                        <a:xfrm>
                          <a:off x="0" y="0"/>
                          <a:ext cx="965200"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27F3" w:rsidRPr="00B71EC2" w:rsidRDefault="00D627F3" w:rsidP="00D627F3">
                            <w:pPr>
                              <w:jc w:val="center"/>
                              <w:rPr>
                                <w:rFonts w:ascii="Arial" w:hAnsi="Arial" w:cs="Arial"/>
                                <w:color w:val="000000" w:themeColor="text1"/>
                                <w:sz w:val="22"/>
                                <w:u w:val="single"/>
                              </w:rPr>
                            </w:pPr>
                            <w:r w:rsidRPr="00B71EC2">
                              <w:rPr>
                                <w:rFonts w:ascii="Arial" w:hAnsi="Arial" w:cs="Arial"/>
                                <w:color w:val="000000" w:themeColor="text1"/>
                                <w:sz w:val="22"/>
                                <w:u w:val="single"/>
                              </w:rPr>
                              <w:t>Phụ lụ</w:t>
                            </w:r>
                            <w:r>
                              <w:rPr>
                                <w:rFonts w:ascii="Arial" w:hAnsi="Arial" w:cs="Arial"/>
                                <w:color w:val="000000" w:themeColor="text1"/>
                                <w:sz w:val="22"/>
                                <w:u w:val="single"/>
                              </w:rPr>
                              <w:t>c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27C5" id="Rectangle 4" o:spid="_x0000_s1027" style="position:absolute;left:0;text-align:left;margin-left:391.5pt;margin-top:-22.05pt;width:76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" filled="f" stroked="f" strokeweight="1pt">
                <v:textbox>
                  <w:txbxContent>
                    <w:p w:rsidR="00D627F3" w:rsidRPr="00B71EC2" w:rsidRDefault="00D627F3" w:rsidP="00D627F3">
                      <w:pPr>
                        <w:jc w:val="center"/>
                        <w:rPr>
                          <w:rFonts w:ascii="Arial" w:hAnsi="Arial" w:cs="Arial"/>
                          <w:color w:val="000000" w:themeColor="text1"/>
                          <w:sz w:val="22"/>
                          <w:u w:val="single"/>
                        </w:rPr>
                      </w:pPr>
                      <w:r w:rsidRPr="00B71EC2">
                        <w:rPr>
                          <w:rFonts w:ascii="Arial" w:hAnsi="Arial" w:cs="Arial"/>
                          <w:color w:val="000000" w:themeColor="text1"/>
                          <w:sz w:val="22"/>
                          <w:u w:val="single"/>
                        </w:rPr>
                        <w:t>Phụ lụ</w:t>
                      </w:r>
                      <w:r>
                        <w:rPr>
                          <w:rFonts w:ascii="Arial" w:hAnsi="Arial" w:cs="Arial"/>
                          <w:color w:val="000000" w:themeColor="text1"/>
                          <w:sz w:val="22"/>
                          <w:u w:val="single"/>
                        </w:rPr>
                        <w:t>c 4</w:t>
                      </w:r>
                    </w:p>
                  </w:txbxContent>
                </v:textbox>
              </v:rect>
            </w:pict>
          </mc:Fallback>
        </mc:AlternateContent>
      </w:r>
      <w:r w:rsidR="00C7473B">
        <w:rPr>
          <w:rFonts w:ascii="Arial" w:hAnsi="Arial" w:cs="Arial"/>
          <w:sz w:val="22"/>
        </w:rPr>
        <w:t>9.</w:t>
      </w:r>
      <w:r w:rsidR="00C7473B">
        <w:rPr>
          <w:rFonts w:ascii="Arial" w:hAnsi="Arial" w:cs="Arial"/>
          <w:sz w:val="22"/>
        </w:rPr>
        <w:tab/>
        <w:t>Bên vay phải</w:t>
      </w:r>
      <w:r w:rsidR="00791093">
        <w:rPr>
          <w:rFonts w:ascii="Arial" w:hAnsi="Arial" w:cs="Arial"/>
          <w:sz w:val="22"/>
        </w:rPr>
        <w:t xml:space="preserve"> áp dụng phương pháp lựa chọn dưới đây cho các dịch vụ tư vấn cụ thể phù hợp với các thủ tục được nêu trong kế hoạch đấu thầu: Phương pháp lựa chọn theo ngân sách cố định cho dịch vụ kiểm toán dự án.</w:t>
      </w:r>
    </w:p>
    <w:p w:rsidR="00414D78" w:rsidRPr="00C91276" w:rsidRDefault="00414D78" w:rsidP="00414D78">
      <w:pPr>
        <w:spacing w:before="240" w:after="120" w:line="240" w:lineRule="auto"/>
        <w:jc w:val="both"/>
        <w:rPr>
          <w:rFonts w:ascii="Arial" w:hAnsi="Arial" w:cs="Arial"/>
          <w:sz w:val="22"/>
          <w:u w:val="single"/>
        </w:rPr>
      </w:pPr>
      <w:r w:rsidRPr="00C91276">
        <w:rPr>
          <w:rFonts w:ascii="Arial" w:hAnsi="Arial" w:cs="Arial"/>
          <w:sz w:val="22"/>
          <w:u w:val="single"/>
        </w:rPr>
        <w:t>Quyền sở hữu công nghiệ</w:t>
      </w:r>
      <w:r w:rsidR="00D91C56">
        <w:rPr>
          <w:rFonts w:ascii="Arial" w:hAnsi="Arial" w:cs="Arial"/>
          <w:sz w:val="22"/>
          <w:u w:val="single"/>
        </w:rPr>
        <w:t>p hoặc</w:t>
      </w:r>
      <w:r w:rsidRPr="00C91276">
        <w:rPr>
          <w:rFonts w:ascii="Arial" w:hAnsi="Arial" w:cs="Arial"/>
          <w:sz w:val="22"/>
          <w:u w:val="single"/>
        </w:rPr>
        <w:t xml:space="preserve"> quyền sở hữu trí tuệ</w:t>
      </w:r>
    </w:p>
    <w:p w:rsidR="00414D78" w:rsidRPr="00934627" w:rsidRDefault="00D91C56" w:rsidP="00414D78">
      <w:pPr>
        <w:spacing w:before="240" w:after="120" w:line="240" w:lineRule="auto"/>
        <w:jc w:val="both"/>
        <w:rPr>
          <w:rFonts w:ascii="Arial" w:hAnsi="Arial" w:cs="Arial"/>
          <w:sz w:val="22"/>
        </w:rPr>
      </w:pPr>
      <w:r>
        <w:rPr>
          <w:rFonts w:ascii="Arial" w:hAnsi="Arial" w:cs="Arial"/>
          <w:sz w:val="22"/>
        </w:rPr>
        <w:t>10</w:t>
      </w:r>
      <w:r w:rsidR="00414D78" w:rsidRPr="00934627">
        <w:rPr>
          <w:rFonts w:ascii="Arial" w:hAnsi="Arial" w:cs="Arial"/>
          <w:sz w:val="22"/>
        </w:rPr>
        <w:t>.</w:t>
      </w:r>
      <w:r>
        <w:rPr>
          <w:rFonts w:ascii="Arial" w:hAnsi="Arial" w:cs="Arial"/>
          <w:sz w:val="22"/>
        </w:rPr>
        <w:tab/>
      </w:r>
      <w:r w:rsidR="00414D78" w:rsidRPr="00934627">
        <w:rPr>
          <w:rFonts w:ascii="Arial" w:hAnsi="Arial" w:cs="Arial"/>
          <w:sz w:val="22"/>
        </w:rPr>
        <w:t>(a)</w:t>
      </w:r>
      <w:r>
        <w:rPr>
          <w:rFonts w:ascii="Arial" w:hAnsi="Arial" w:cs="Arial"/>
          <w:sz w:val="22"/>
        </w:rPr>
        <w:tab/>
      </w:r>
      <w:r w:rsidR="00414D78" w:rsidRPr="00934627">
        <w:rPr>
          <w:rFonts w:ascii="Arial" w:hAnsi="Arial" w:cs="Arial"/>
          <w:sz w:val="22"/>
        </w:rPr>
        <w:t xml:space="preserve">Bên vay phải đảm bảo tất cả các Hàng hóa và Công trình </w:t>
      </w:r>
      <w:r w:rsidR="00C7473B">
        <w:rPr>
          <w:rFonts w:ascii="Arial" w:hAnsi="Arial" w:cs="Arial"/>
          <w:sz w:val="22"/>
        </w:rPr>
        <w:t xml:space="preserve">đã </w:t>
      </w:r>
      <w:r w:rsidR="00414D78" w:rsidRPr="00934627">
        <w:rPr>
          <w:rFonts w:ascii="Arial" w:hAnsi="Arial" w:cs="Arial"/>
          <w:sz w:val="22"/>
        </w:rPr>
        <w:t>mua sắm (bao gồm không giới hạn tất cả phần cứng, phần mềm và hệ thống máy tính, dù mua sắm riêng hay kết hợp trong phạm vi hàng hóa và dịch vụ khác đ</w:t>
      </w:r>
      <w:r w:rsidR="00C7473B">
        <w:rPr>
          <w:rFonts w:ascii="Arial" w:hAnsi="Arial" w:cs="Arial"/>
          <w:sz w:val="22"/>
        </w:rPr>
        <w:t>ã</w:t>
      </w:r>
      <w:r w:rsidR="00414D78" w:rsidRPr="00934627">
        <w:rPr>
          <w:rFonts w:ascii="Arial" w:hAnsi="Arial" w:cs="Arial"/>
          <w:sz w:val="22"/>
        </w:rPr>
        <w:t xml:space="preserve"> mua sắm) không vi phạm bất kỳ quyền sở hữu công nghiệp hoặc sở hữu trí tuệ nào hoặc khiếu kiện của bất kỳ bên thứ ba nào khác.</w:t>
      </w:r>
    </w:p>
    <w:p w:rsidR="00414D78" w:rsidRPr="00934627" w:rsidRDefault="00414D78" w:rsidP="00153B9F">
      <w:pPr>
        <w:spacing w:before="240" w:after="120" w:line="240" w:lineRule="auto"/>
        <w:ind w:firstLine="720"/>
        <w:jc w:val="both"/>
        <w:rPr>
          <w:rFonts w:ascii="Arial" w:hAnsi="Arial" w:cs="Arial"/>
          <w:sz w:val="22"/>
        </w:rPr>
      </w:pPr>
      <w:r w:rsidRPr="00934627">
        <w:rPr>
          <w:rFonts w:ascii="Arial" w:hAnsi="Arial" w:cs="Arial"/>
          <w:sz w:val="22"/>
        </w:rPr>
        <w:t>(b)</w:t>
      </w:r>
      <w:r w:rsidR="00153B9F">
        <w:rPr>
          <w:rFonts w:ascii="Arial" w:hAnsi="Arial" w:cs="Arial"/>
          <w:sz w:val="22"/>
        </w:rPr>
        <w:tab/>
      </w:r>
      <w:r w:rsidRPr="00934627">
        <w:rPr>
          <w:rFonts w:ascii="Arial" w:hAnsi="Arial" w:cs="Arial"/>
          <w:sz w:val="22"/>
        </w:rPr>
        <w:t>Bên vay phải đảm bảo tất cả các hợp đồng mua sắm Hàng hóa và Công trình có hướng dẫn, bảo hành phù hợp và, có những khoản bồi thường từ phía nhà thầu xây dựng hoặc nhà thầu cung cấp liên quan đến các vấn đề nêu tạ</w:t>
      </w:r>
      <w:r w:rsidR="00153B9F">
        <w:rPr>
          <w:rFonts w:ascii="Arial" w:hAnsi="Arial" w:cs="Arial"/>
          <w:sz w:val="22"/>
        </w:rPr>
        <w:t>i điểm</w:t>
      </w:r>
      <w:r w:rsidRPr="00934627">
        <w:rPr>
          <w:rFonts w:ascii="Arial" w:hAnsi="Arial" w:cs="Arial"/>
          <w:sz w:val="22"/>
        </w:rPr>
        <w:t xml:space="preserve"> (a) của đoạn này</w:t>
      </w:r>
      <w:r w:rsidR="001D4671">
        <w:rPr>
          <w:rFonts w:ascii="Arial" w:hAnsi="Arial" w:cs="Arial"/>
          <w:sz w:val="22"/>
        </w:rPr>
        <w:t xml:space="preserve"> nếu phù hợp</w:t>
      </w:r>
      <w:r w:rsidRPr="00934627">
        <w:rPr>
          <w:rFonts w:ascii="Arial" w:hAnsi="Arial" w:cs="Arial"/>
          <w:sz w:val="22"/>
        </w:rPr>
        <w:t>.</w:t>
      </w:r>
    </w:p>
    <w:p w:rsidR="00414D78" w:rsidRPr="00934627" w:rsidRDefault="00414D78" w:rsidP="00414D78">
      <w:pPr>
        <w:spacing w:before="240" w:after="120" w:line="240" w:lineRule="auto"/>
        <w:jc w:val="both"/>
        <w:rPr>
          <w:rFonts w:ascii="Arial" w:hAnsi="Arial" w:cs="Arial"/>
          <w:sz w:val="22"/>
        </w:rPr>
      </w:pPr>
      <w:r w:rsidRPr="00934627">
        <w:rPr>
          <w:rFonts w:ascii="Arial" w:hAnsi="Arial" w:cs="Arial"/>
          <w:sz w:val="22"/>
        </w:rPr>
        <w:t>1</w:t>
      </w:r>
      <w:r w:rsidR="00153B9F">
        <w:rPr>
          <w:rFonts w:ascii="Arial" w:hAnsi="Arial" w:cs="Arial"/>
          <w:sz w:val="22"/>
        </w:rPr>
        <w:t>1</w:t>
      </w:r>
      <w:r w:rsidRPr="00934627">
        <w:rPr>
          <w:rFonts w:ascii="Arial" w:hAnsi="Arial" w:cs="Arial"/>
          <w:sz w:val="22"/>
        </w:rPr>
        <w:t>.</w:t>
      </w:r>
      <w:r w:rsidR="00153B9F">
        <w:rPr>
          <w:rFonts w:ascii="Arial" w:hAnsi="Arial" w:cs="Arial"/>
          <w:sz w:val="22"/>
        </w:rPr>
        <w:tab/>
      </w:r>
      <w:r w:rsidRPr="00934627">
        <w:rPr>
          <w:rFonts w:ascii="Arial" w:hAnsi="Arial" w:cs="Arial"/>
          <w:sz w:val="22"/>
        </w:rPr>
        <w:t xml:space="preserve">Bên vay phải đảm bảo tất cả các hợp đồng sử dụng vốn vay ADB với các tư vấn có hướng dẫn, bảo hành phù hợp và, có những khoản bồi thường từ phía các nhà thầu tư vấn nhằm đảm bảo các </w:t>
      </w:r>
      <w:r w:rsidR="00CD0A0B">
        <w:rPr>
          <w:rFonts w:ascii="Arial" w:hAnsi="Arial" w:cs="Arial"/>
          <w:sz w:val="22"/>
        </w:rPr>
        <w:t>d</w:t>
      </w:r>
      <w:r w:rsidRPr="00934627">
        <w:rPr>
          <w:rFonts w:ascii="Arial" w:hAnsi="Arial" w:cs="Arial"/>
          <w:sz w:val="22"/>
        </w:rPr>
        <w:t xml:space="preserve">ịch vụ </w:t>
      </w:r>
      <w:r w:rsidR="00CD0A0B">
        <w:rPr>
          <w:rFonts w:ascii="Arial" w:hAnsi="Arial" w:cs="Arial"/>
          <w:sz w:val="22"/>
        </w:rPr>
        <w:t>t</w:t>
      </w:r>
      <w:r w:rsidRPr="00934627">
        <w:rPr>
          <w:rFonts w:ascii="Arial" w:hAnsi="Arial" w:cs="Arial"/>
          <w:sz w:val="22"/>
        </w:rPr>
        <w:t>ư vấn được cung cấp không vi phạm bất kỳ quyền sở hữu công nghiệp hoặc sở hữu trí tuệ nào hoặc khiếu kiện của bất kỳ bên thứ ba nào khác</w:t>
      </w:r>
      <w:r w:rsidR="001D4671">
        <w:rPr>
          <w:rFonts w:ascii="Arial" w:hAnsi="Arial" w:cs="Arial"/>
          <w:sz w:val="22"/>
        </w:rPr>
        <w:t xml:space="preserve"> nếu phù hợp</w:t>
      </w:r>
      <w:r w:rsidRPr="00934627">
        <w:rPr>
          <w:rFonts w:ascii="Arial" w:hAnsi="Arial" w:cs="Arial"/>
          <w:sz w:val="22"/>
        </w:rPr>
        <w:t>.</w:t>
      </w:r>
    </w:p>
    <w:p w:rsidR="00414D78" w:rsidRPr="00CD0A0B" w:rsidRDefault="001D4671" w:rsidP="00414D78">
      <w:pPr>
        <w:spacing w:before="240" w:after="120" w:line="240" w:lineRule="auto"/>
        <w:jc w:val="both"/>
        <w:rPr>
          <w:rFonts w:ascii="Arial" w:hAnsi="Arial" w:cs="Arial"/>
          <w:sz w:val="22"/>
          <w:u w:val="single"/>
        </w:rPr>
      </w:pPr>
      <w:r>
        <w:rPr>
          <w:rFonts w:ascii="Arial" w:hAnsi="Arial" w:cs="Arial"/>
          <w:sz w:val="22"/>
          <w:u w:val="single"/>
        </w:rPr>
        <w:t>ADB x</w:t>
      </w:r>
      <w:r w:rsidR="00414D78" w:rsidRPr="00CD0A0B">
        <w:rPr>
          <w:rFonts w:ascii="Arial" w:hAnsi="Arial" w:cs="Arial"/>
          <w:sz w:val="22"/>
          <w:u w:val="single"/>
        </w:rPr>
        <w:t xml:space="preserve">em xét các Quyết định </w:t>
      </w:r>
      <w:r w:rsidR="00CD0A0B">
        <w:rPr>
          <w:rFonts w:ascii="Arial" w:hAnsi="Arial" w:cs="Arial"/>
          <w:sz w:val="22"/>
          <w:u w:val="single"/>
        </w:rPr>
        <w:t>m</w:t>
      </w:r>
      <w:r w:rsidR="00414D78" w:rsidRPr="00CD0A0B">
        <w:rPr>
          <w:rFonts w:ascii="Arial" w:hAnsi="Arial" w:cs="Arial"/>
          <w:sz w:val="22"/>
          <w:u w:val="single"/>
        </w:rPr>
        <w:t>ua sắ</w:t>
      </w:r>
      <w:r>
        <w:rPr>
          <w:rFonts w:ascii="Arial" w:hAnsi="Arial" w:cs="Arial"/>
          <w:sz w:val="22"/>
          <w:u w:val="single"/>
        </w:rPr>
        <w:t>m</w:t>
      </w:r>
    </w:p>
    <w:p w:rsidR="00414D78" w:rsidRPr="00934627" w:rsidRDefault="00414D78" w:rsidP="00414D78">
      <w:pPr>
        <w:spacing w:before="240" w:after="120" w:line="240" w:lineRule="auto"/>
        <w:jc w:val="both"/>
        <w:rPr>
          <w:rFonts w:ascii="Arial" w:hAnsi="Arial" w:cs="Arial"/>
          <w:sz w:val="22"/>
        </w:rPr>
      </w:pPr>
      <w:r w:rsidRPr="00934627">
        <w:rPr>
          <w:rFonts w:ascii="Arial" w:hAnsi="Arial" w:cs="Arial"/>
          <w:sz w:val="22"/>
        </w:rPr>
        <w:t>1</w:t>
      </w:r>
      <w:r w:rsidR="00F855E4">
        <w:rPr>
          <w:rFonts w:ascii="Arial" w:hAnsi="Arial" w:cs="Arial"/>
          <w:sz w:val="22"/>
        </w:rPr>
        <w:t>2</w:t>
      </w:r>
      <w:r w:rsidRPr="00934627">
        <w:rPr>
          <w:rFonts w:ascii="Arial" w:hAnsi="Arial" w:cs="Arial"/>
          <w:sz w:val="22"/>
        </w:rPr>
        <w:t>.</w:t>
      </w:r>
      <w:r w:rsidR="00F855E4">
        <w:rPr>
          <w:rFonts w:ascii="Arial" w:hAnsi="Arial" w:cs="Arial"/>
          <w:sz w:val="22"/>
        </w:rPr>
        <w:tab/>
      </w:r>
      <w:r w:rsidR="00B11AAD">
        <w:rPr>
          <w:rFonts w:ascii="Arial" w:hAnsi="Arial" w:cs="Arial"/>
          <w:sz w:val="22"/>
        </w:rPr>
        <w:t xml:space="preserve">Các hợp đồng dịch vụ tư vấn </w:t>
      </w:r>
      <w:r w:rsidR="00AF33DE">
        <w:rPr>
          <w:rFonts w:ascii="Arial" w:hAnsi="Arial" w:cs="Arial"/>
          <w:sz w:val="22"/>
        </w:rPr>
        <w:t>phải</w:t>
      </w:r>
      <w:r w:rsidR="00B11AAD">
        <w:rPr>
          <w:rFonts w:ascii="Arial" w:hAnsi="Arial" w:cs="Arial"/>
          <w:sz w:val="22"/>
        </w:rPr>
        <w:t xml:space="preserve"> được ADB </w:t>
      </w:r>
      <w:r w:rsidR="001D4671">
        <w:rPr>
          <w:rFonts w:ascii="Arial" w:hAnsi="Arial" w:cs="Arial"/>
          <w:sz w:val="22"/>
        </w:rPr>
        <w:t>tiền kiểm</w:t>
      </w:r>
      <w:r w:rsidR="00B11AAD">
        <w:rPr>
          <w:rFonts w:ascii="Arial" w:hAnsi="Arial" w:cs="Arial"/>
          <w:sz w:val="22"/>
        </w:rPr>
        <w:t>, trừ khi có sự thống nhất khác giữa Bên vay và ADB và được nêu rõ trong Kế hoạch đấu thầu.</w:t>
      </w:r>
    </w:p>
    <w:p w:rsidR="00FD078E" w:rsidRDefault="00FD078E">
      <w:pPr>
        <w:rPr>
          <w:rFonts w:ascii="Arial" w:hAnsi="Arial" w:cs="Arial"/>
          <w:sz w:val="22"/>
        </w:rPr>
      </w:pPr>
      <w:r>
        <w:rPr>
          <w:rFonts w:ascii="Arial" w:hAnsi="Arial" w:cs="Arial"/>
          <w:sz w:val="22"/>
        </w:rPr>
        <w:br w:type="page"/>
      </w:r>
    </w:p>
    <w:p w:rsidR="00934627" w:rsidRDefault="00FD078E" w:rsidP="00FD078E">
      <w:pPr>
        <w:spacing w:before="240" w:after="120" w:line="240" w:lineRule="auto"/>
        <w:jc w:val="center"/>
        <w:rPr>
          <w:rFonts w:ascii="Arial" w:hAnsi="Arial" w:cs="Arial"/>
          <w:b/>
          <w:sz w:val="22"/>
        </w:rPr>
      </w:pPr>
      <w:r>
        <w:rPr>
          <w:rFonts w:ascii="Arial" w:hAnsi="Arial" w:cs="Arial"/>
          <w:b/>
          <w:sz w:val="22"/>
        </w:rPr>
        <w:lastRenderedPageBreak/>
        <w:t>PHỤ LỤC 5</w:t>
      </w:r>
    </w:p>
    <w:p w:rsidR="00FD078E" w:rsidRDefault="00FD078E" w:rsidP="00FD078E">
      <w:pPr>
        <w:spacing w:before="240" w:after="120" w:line="240" w:lineRule="auto"/>
        <w:jc w:val="center"/>
        <w:rPr>
          <w:rFonts w:ascii="Arial" w:hAnsi="Arial" w:cs="Arial"/>
          <w:b/>
          <w:sz w:val="22"/>
        </w:rPr>
      </w:pPr>
      <w:r>
        <w:rPr>
          <w:rFonts w:ascii="Arial" w:hAnsi="Arial" w:cs="Arial"/>
          <w:b/>
          <w:sz w:val="22"/>
        </w:rPr>
        <w:t>Thực hiện dự án; Môi trường, Xã hội, Tài chính và các Vấn đề khác</w:t>
      </w:r>
    </w:p>
    <w:p w:rsidR="00FD078E" w:rsidRPr="00F47BB0" w:rsidRDefault="00FD078E" w:rsidP="00F47BB0">
      <w:pPr>
        <w:spacing w:before="240" w:after="120" w:line="240" w:lineRule="auto"/>
        <w:jc w:val="both"/>
        <w:rPr>
          <w:rFonts w:ascii="Arial" w:hAnsi="Arial" w:cs="Arial"/>
          <w:sz w:val="22"/>
        </w:rPr>
      </w:pPr>
    </w:p>
    <w:p w:rsidR="00F47BB0" w:rsidRPr="00F47BB0" w:rsidRDefault="00F47BB0" w:rsidP="00F47BB0">
      <w:pPr>
        <w:spacing w:before="240" w:after="120" w:line="240" w:lineRule="auto"/>
        <w:jc w:val="both"/>
        <w:rPr>
          <w:rFonts w:ascii="Arial" w:hAnsi="Arial" w:cs="Arial"/>
          <w:sz w:val="22"/>
          <w:u w:val="single"/>
        </w:rPr>
      </w:pPr>
      <w:r w:rsidRPr="00F47BB0">
        <w:rPr>
          <w:rFonts w:ascii="Arial" w:hAnsi="Arial" w:cs="Arial"/>
          <w:sz w:val="22"/>
          <w:u w:val="single"/>
        </w:rPr>
        <w:t>Cơ chế thực hiện</w:t>
      </w:r>
    </w:p>
    <w:p w:rsidR="00F47BB0" w:rsidRPr="00F47BB0" w:rsidRDefault="00F46FD2" w:rsidP="00F47BB0">
      <w:pPr>
        <w:spacing w:before="240" w:after="120" w:line="240" w:lineRule="auto"/>
        <w:jc w:val="both"/>
        <w:rPr>
          <w:rFonts w:ascii="Arial" w:hAnsi="Arial" w:cs="Arial"/>
          <w:sz w:val="22"/>
        </w:rPr>
      </w:pPr>
      <w:r>
        <w:rPr>
          <w:rFonts w:ascii="Arial" w:hAnsi="Arial" w:cs="Arial"/>
          <w:sz w:val="22"/>
        </w:rPr>
        <w:t>1.</w:t>
      </w:r>
      <w:r>
        <w:rPr>
          <w:rFonts w:ascii="Arial" w:hAnsi="Arial" w:cs="Arial"/>
          <w:sz w:val="22"/>
        </w:rPr>
        <w:tab/>
      </w:r>
      <w:r w:rsidR="00F47BB0" w:rsidRPr="00F47BB0">
        <w:rPr>
          <w:rFonts w:ascii="Arial" w:hAnsi="Arial" w:cs="Arial"/>
          <w:sz w:val="22"/>
        </w:rPr>
        <w:t xml:space="preserve">Bên vay </w:t>
      </w:r>
      <w:r w:rsidR="00084F2E">
        <w:rPr>
          <w:rFonts w:ascii="Arial" w:hAnsi="Arial" w:cs="Arial"/>
          <w:sz w:val="22"/>
        </w:rPr>
        <w:t>phải đảm bảo hoặc yêu cầu các tỉnh dự án đảm bảo dự án được</w:t>
      </w:r>
      <w:r w:rsidR="00F47BB0" w:rsidRPr="00F47BB0">
        <w:rPr>
          <w:rFonts w:ascii="Arial" w:hAnsi="Arial" w:cs="Arial"/>
          <w:sz w:val="22"/>
        </w:rPr>
        <w:t xml:space="preserve"> thực hiện </w:t>
      </w:r>
      <w:r w:rsidR="00BA2E58">
        <w:rPr>
          <w:rFonts w:ascii="Arial" w:hAnsi="Arial" w:cs="Arial"/>
          <w:sz w:val="22"/>
        </w:rPr>
        <w:t>theo</w:t>
      </w:r>
      <w:r w:rsidR="00F47BB0" w:rsidRPr="00F47BB0">
        <w:rPr>
          <w:rFonts w:ascii="Arial" w:hAnsi="Arial" w:cs="Arial"/>
          <w:sz w:val="22"/>
        </w:rPr>
        <w:t xml:space="preserve"> các cơ chế cụ thể nêu trong PAM. Bất kỳ sự thay đổi tiếp theo nào trong </w:t>
      </w:r>
      <w:r w:rsidR="00084F2E">
        <w:rPr>
          <w:rFonts w:ascii="Arial" w:hAnsi="Arial" w:cs="Arial"/>
          <w:sz w:val="22"/>
        </w:rPr>
        <w:t>PAM</w:t>
      </w:r>
      <w:r w:rsidR="00F47BB0" w:rsidRPr="00F47BB0">
        <w:rPr>
          <w:rFonts w:ascii="Arial" w:hAnsi="Arial" w:cs="Arial"/>
          <w:sz w:val="22"/>
        </w:rPr>
        <w:t xml:space="preserve"> sẽ chỉ có hiệu lực sau khi có sự phê duyệt của các tỉnh </w:t>
      </w:r>
      <w:r w:rsidR="008E73C2">
        <w:rPr>
          <w:rFonts w:ascii="Arial" w:hAnsi="Arial" w:cs="Arial"/>
          <w:sz w:val="22"/>
        </w:rPr>
        <w:t xml:space="preserve">dự án </w:t>
      </w:r>
      <w:r w:rsidR="00F47BB0" w:rsidRPr="00F47BB0">
        <w:rPr>
          <w:rFonts w:ascii="Arial" w:hAnsi="Arial" w:cs="Arial"/>
          <w:sz w:val="22"/>
        </w:rPr>
        <w:t xml:space="preserve">và ADB. Trong trường hợp có sự khác biệt giữa </w:t>
      </w:r>
      <w:r w:rsidR="008E73C2">
        <w:rPr>
          <w:rFonts w:ascii="Arial" w:hAnsi="Arial" w:cs="Arial"/>
          <w:sz w:val="22"/>
        </w:rPr>
        <w:t>PAM</w:t>
      </w:r>
      <w:r w:rsidR="00F47BB0" w:rsidRPr="00F47BB0">
        <w:rPr>
          <w:rFonts w:ascii="Arial" w:hAnsi="Arial" w:cs="Arial"/>
          <w:sz w:val="22"/>
        </w:rPr>
        <w:t xml:space="preserve"> và Hiệp định vay thì các quy định trong Hiệp đị</w:t>
      </w:r>
      <w:r w:rsidR="00BA2E58">
        <w:rPr>
          <w:rFonts w:ascii="Arial" w:hAnsi="Arial" w:cs="Arial"/>
          <w:sz w:val="22"/>
        </w:rPr>
        <w:t xml:space="preserve">nh vay </w:t>
      </w:r>
      <w:r w:rsidR="00F47BB0" w:rsidRPr="00F47BB0">
        <w:rPr>
          <w:rFonts w:ascii="Arial" w:hAnsi="Arial" w:cs="Arial"/>
          <w:sz w:val="22"/>
        </w:rPr>
        <w:t>sẽ có hiệu lực.</w:t>
      </w:r>
    </w:p>
    <w:p w:rsidR="00F47BB0" w:rsidRPr="008E73C2" w:rsidRDefault="00F47BB0" w:rsidP="00F47BB0">
      <w:pPr>
        <w:spacing w:before="240" w:after="120" w:line="240" w:lineRule="auto"/>
        <w:jc w:val="both"/>
        <w:rPr>
          <w:rFonts w:ascii="Arial" w:hAnsi="Arial" w:cs="Arial"/>
          <w:sz w:val="22"/>
          <w:u w:val="single"/>
        </w:rPr>
      </w:pPr>
      <w:r w:rsidRPr="008E73C2">
        <w:rPr>
          <w:rFonts w:ascii="Arial" w:hAnsi="Arial" w:cs="Arial"/>
          <w:sz w:val="22"/>
          <w:u w:val="single"/>
        </w:rPr>
        <w:t>Môi trường</w:t>
      </w:r>
    </w:p>
    <w:p w:rsidR="00F47BB0" w:rsidRDefault="00F47BB0" w:rsidP="00F47BB0">
      <w:pPr>
        <w:spacing w:before="240" w:after="120" w:line="240" w:lineRule="auto"/>
        <w:jc w:val="both"/>
        <w:rPr>
          <w:rFonts w:ascii="Arial" w:hAnsi="Arial" w:cs="Arial"/>
          <w:sz w:val="22"/>
        </w:rPr>
      </w:pPr>
      <w:r w:rsidRPr="00F47BB0">
        <w:rPr>
          <w:rFonts w:ascii="Arial" w:hAnsi="Arial" w:cs="Arial"/>
          <w:sz w:val="22"/>
        </w:rPr>
        <w:t>2.</w:t>
      </w:r>
      <w:r w:rsidR="00FA2CFB">
        <w:rPr>
          <w:rFonts w:ascii="Arial" w:hAnsi="Arial" w:cs="Arial"/>
          <w:sz w:val="22"/>
        </w:rPr>
        <w:tab/>
      </w:r>
      <w:r w:rsidR="00857EF6" w:rsidRPr="00F47BB0">
        <w:rPr>
          <w:rFonts w:ascii="Arial" w:hAnsi="Arial" w:cs="Arial"/>
          <w:sz w:val="22"/>
        </w:rPr>
        <w:t xml:space="preserve">Bên vay </w:t>
      </w:r>
      <w:r w:rsidR="00857EF6">
        <w:rPr>
          <w:rFonts w:ascii="Arial" w:hAnsi="Arial" w:cs="Arial"/>
          <w:sz w:val="22"/>
        </w:rPr>
        <w:t>phải đảm bảo hoặc yêu cầu các tỉnh dự án đảm bảo</w:t>
      </w:r>
      <w:r w:rsidRPr="00F47BB0">
        <w:rPr>
          <w:rFonts w:ascii="Arial" w:hAnsi="Arial" w:cs="Arial"/>
          <w:sz w:val="22"/>
        </w:rPr>
        <w:t xml:space="preserve"> việc chuẩn bị, thiết kế, thi công, thực hiện, </w:t>
      </w:r>
      <w:r w:rsidR="00D92F5C">
        <w:rPr>
          <w:rFonts w:ascii="Arial" w:hAnsi="Arial" w:cs="Arial"/>
          <w:sz w:val="22"/>
        </w:rPr>
        <w:t>vận hành</w:t>
      </w:r>
      <w:r w:rsidRPr="00F47BB0">
        <w:rPr>
          <w:rFonts w:ascii="Arial" w:hAnsi="Arial" w:cs="Arial"/>
          <w:sz w:val="22"/>
        </w:rPr>
        <w:t xml:space="preserve"> và </w:t>
      </w:r>
      <w:r w:rsidR="00652C15">
        <w:rPr>
          <w:rFonts w:ascii="Arial" w:hAnsi="Arial" w:cs="Arial"/>
          <w:sz w:val="22"/>
        </w:rPr>
        <w:t>ngừng hoạt động</w:t>
      </w:r>
      <w:r w:rsidR="00AF33DE">
        <w:rPr>
          <w:rFonts w:ascii="Arial" w:hAnsi="Arial" w:cs="Arial"/>
          <w:sz w:val="22"/>
        </w:rPr>
        <w:t xml:space="preserve"> mỗi tiểu dự án và </w:t>
      </w:r>
      <w:r w:rsidRPr="00F47BB0">
        <w:rPr>
          <w:rFonts w:ascii="Arial" w:hAnsi="Arial" w:cs="Arial"/>
          <w:sz w:val="22"/>
        </w:rPr>
        <w:t xml:space="preserve">tất cả các cơ sở vật chất của </w:t>
      </w:r>
      <w:r w:rsidR="00857EF6">
        <w:rPr>
          <w:rFonts w:ascii="Arial" w:hAnsi="Arial" w:cs="Arial"/>
          <w:sz w:val="22"/>
        </w:rPr>
        <w:t>d</w:t>
      </w:r>
      <w:r w:rsidRPr="00F47BB0">
        <w:rPr>
          <w:rFonts w:ascii="Arial" w:hAnsi="Arial" w:cs="Arial"/>
          <w:sz w:val="22"/>
        </w:rPr>
        <w:t>ự án phải tuân thủ (a) tất cả các luật và quy định áp dụng của Bên vay liên quan đến vấn đề môi trường, sức khỏ</w:t>
      </w:r>
      <w:r w:rsidR="00857EF6">
        <w:rPr>
          <w:rFonts w:ascii="Arial" w:hAnsi="Arial" w:cs="Arial"/>
          <w:sz w:val="22"/>
        </w:rPr>
        <w:t>e và an toàn; (b) c</w:t>
      </w:r>
      <w:r w:rsidRPr="00F47BB0">
        <w:rPr>
          <w:rFonts w:ascii="Arial" w:hAnsi="Arial" w:cs="Arial"/>
          <w:sz w:val="22"/>
        </w:rPr>
        <w:t>hính sách an toàn môi trường</w:t>
      </w:r>
      <w:r w:rsidR="00857EF6">
        <w:rPr>
          <w:rFonts w:ascii="Arial" w:hAnsi="Arial" w:cs="Arial"/>
          <w:sz w:val="22"/>
        </w:rPr>
        <w:t>;</w:t>
      </w:r>
      <w:r w:rsidRPr="00F47BB0">
        <w:rPr>
          <w:rFonts w:ascii="Arial" w:hAnsi="Arial" w:cs="Arial"/>
          <w:sz w:val="22"/>
        </w:rPr>
        <w:t xml:space="preserve"> (c) </w:t>
      </w:r>
      <w:r w:rsidR="00857EF6">
        <w:rPr>
          <w:rFonts w:ascii="Arial" w:hAnsi="Arial" w:cs="Arial"/>
          <w:sz w:val="22"/>
        </w:rPr>
        <w:t xml:space="preserve">EAFF; và </w:t>
      </w:r>
      <w:r w:rsidR="0044428F">
        <w:rPr>
          <w:rFonts w:ascii="Arial" w:hAnsi="Arial" w:cs="Arial"/>
          <w:sz w:val="22"/>
        </w:rPr>
        <w:t xml:space="preserve">(d) </w:t>
      </w:r>
      <w:r w:rsidRPr="00F47BB0">
        <w:rPr>
          <w:rFonts w:ascii="Arial" w:hAnsi="Arial" w:cs="Arial"/>
          <w:sz w:val="22"/>
        </w:rPr>
        <w:t xml:space="preserve">tất cả các biện pháp và yêu cầu nêu trong </w:t>
      </w:r>
      <w:r w:rsidR="00F90A78">
        <w:rPr>
          <w:rFonts w:ascii="Arial" w:hAnsi="Arial" w:cs="Arial"/>
          <w:sz w:val="22"/>
        </w:rPr>
        <w:t>IEE</w:t>
      </w:r>
      <w:r w:rsidRPr="00F47BB0">
        <w:rPr>
          <w:rFonts w:ascii="Arial" w:hAnsi="Arial" w:cs="Arial"/>
          <w:sz w:val="22"/>
        </w:rPr>
        <w:t xml:space="preserve">, EMP và bất kỳ hành động sửa chữa hoặc ngăn ngừa nào nêu trong Báo cáo theo dõi </w:t>
      </w:r>
      <w:r w:rsidR="001A1643">
        <w:rPr>
          <w:rFonts w:ascii="Arial" w:hAnsi="Arial" w:cs="Arial"/>
          <w:sz w:val="22"/>
        </w:rPr>
        <w:t xml:space="preserve">chính sách </w:t>
      </w:r>
      <w:r w:rsidRPr="00F47BB0">
        <w:rPr>
          <w:rFonts w:ascii="Arial" w:hAnsi="Arial" w:cs="Arial"/>
          <w:sz w:val="22"/>
        </w:rPr>
        <w:t>an toàn.</w:t>
      </w:r>
    </w:p>
    <w:p w:rsidR="00F90A78" w:rsidRPr="00F47BB0" w:rsidRDefault="00F90A78" w:rsidP="00F47BB0">
      <w:pPr>
        <w:spacing w:before="240" w:after="120" w:line="240" w:lineRule="auto"/>
        <w:jc w:val="both"/>
        <w:rPr>
          <w:rFonts w:ascii="Arial" w:hAnsi="Arial" w:cs="Arial"/>
          <w:sz w:val="22"/>
        </w:rPr>
      </w:pPr>
      <w:r>
        <w:rPr>
          <w:rFonts w:ascii="Arial" w:hAnsi="Arial" w:cs="Arial"/>
          <w:sz w:val="22"/>
        </w:rPr>
        <w:t>3.</w:t>
      </w:r>
      <w:r>
        <w:rPr>
          <w:rFonts w:ascii="Arial" w:hAnsi="Arial" w:cs="Arial"/>
          <w:sz w:val="22"/>
        </w:rPr>
        <w:tab/>
      </w:r>
      <w:r w:rsidRPr="00F47BB0">
        <w:rPr>
          <w:rFonts w:ascii="Arial" w:hAnsi="Arial" w:cs="Arial"/>
          <w:sz w:val="22"/>
        </w:rPr>
        <w:t xml:space="preserve">Bên vay </w:t>
      </w:r>
      <w:r>
        <w:rPr>
          <w:rFonts w:ascii="Arial" w:hAnsi="Arial" w:cs="Arial"/>
          <w:sz w:val="22"/>
        </w:rPr>
        <w:t>phải đảm bảo hoặc yêu cầu các tỉnh dự án đảm bảo không có tiểu dự án nào đạt tiêu chí môi trường loại A của ADB như định nghĩa trong tuyên bố chính sách an toàn được tài trợ bởi dự án.</w:t>
      </w:r>
    </w:p>
    <w:p w:rsidR="00F47BB0" w:rsidRPr="00F90A78" w:rsidRDefault="00F47BB0" w:rsidP="00F47BB0">
      <w:pPr>
        <w:spacing w:before="240" w:after="120" w:line="240" w:lineRule="auto"/>
        <w:jc w:val="both"/>
        <w:rPr>
          <w:rFonts w:ascii="Arial" w:hAnsi="Arial" w:cs="Arial"/>
          <w:sz w:val="22"/>
          <w:u w:val="single"/>
        </w:rPr>
      </w:pPr>
      <w:r w:rsidRPr="00F90A78">
        <w:rPr>
          <w:rFonts w:ascii="Arial" w:hAnsi="Arial" w:cs="Arial"/>
          <w:sz w:val="22"/>
          <w:u w:val="single"/>
        </w:rPr>
        <w:t>Tái định cư bắt buộc</w:t>
      </w:r>
    </w:p>
    <w:p w:rsidR="003D3252" w:rsidRDefault="003D3252" w:rsidP="00F47BB0">
      <w:pPr>
        <w:spacing w:before="240" w:after="120" w:line="240" w:lineRule="auto"/>
        <w:jc w:val="both"/>
        <w:rPr>
          <w:rFonts w:ascii="Arial" w:hAnsi="Arial" w:cs="Arial"/>
          <w:sz w:val="22"/>
        </w:rPr>
      </w:pPr>
      <w:r>
        <w:rPr>
          <w:rFonts w:ascii="Arial" w:hAnsi="Arial" w:cs="Arial"/>
          <w:sz w:val="22"/>
        </w:rPr>
        <w:t>4.</w:t>
      </w:r>
      <w:r>
        <w:rPr>
          <w:rFonts w:ascii="Arial" w:hAnsi="Arial" w:cs="Arial"/>
          <w:sz w:val="22"/>
        </w:rPr>
        <w:tab/>
      </w:r>
      <w:r w:rsidRPr="00F47BB0">
        <w:rPr>
          <w:rFonts w:ascii="Arial" w:hAnsi="Arial" w:cs="Arial"/>
          <w:sz w:val="22"/>
        </w:rPr>
        <w:t xml:space="preserve">Bên vay </w:t>
      </w:r>
      <w:r>
        <w:rPr>
          <w:rFonts w:ascii="Arial" w:hAnsi="Arial" w:cs="Arial"/>
          <w:sz w:val="22"/>
        </w:rPr>
        <w:t>phải đảm bảo hoặc yêu cầu các tỉnh dự án đảm bảo</w:t>
      </w:r>
      <w:r w:rsidR="00F47BB0" w:rsidRPr="00F47BB0">
        <w:rPr>
          <w:rFonts w:ascii="Arial" w:hAnsi="Arial" w:cs="Arial"/>
          <w:sz w:val="22"/>
        </w:rPr>
        <w:t xml:space="preserve"> tất cả đất đai và các lộ giới </w:t>
      </w:r>
      <w:r>
        <w:rPr>
          <w:rFonts w:ascii="Arial" w:hAnsi="Arial" w:cs="Arial"/>
          <w:sz w:val="22"/>
        </w:rPr>
        <w:t>yêu cầu</w:t>
      </w:r>
      <w:r w:rsidR="00F47BB0" w:rsidRPr="00F47BB0">
        <w:rPr>
          <w:rFonts w:ascii="Arial" w:hAnsi="Arial" w:cs="Arial"/>
          <w:sz w:val="22"/>
        </w:rPr>
        <w:t xml:space="preserve"> cho</w:t>
      </w:r>
      <w:r>
        <w:rPr>
          <w:rFonts w:ascii="Arial" w:hAnsi="Arial" w:cs="Arial"/>
          <w:sz w:val="22"/>
        </w:rPr>
        <w:t xml:space="preserve"> mỗi tiểu dự án</w:t>
      </w:r>
      <w:r w:rsidR="00F47BB0" w:rsidRPr="00F47BB0">
        <w:rPr>
          <w:rFonts w:ascii="Arial" w:hAnsi="Arial" w:cs="Arial"/>
          <w:sz w:val="22"/>
        </w:rPr>
        <w:t xml:space="preserve"> </w:t>
      </w:r>
      <w:r>
        <w:rPr>
          <w:rFonts w:ascii="Arial" w:hAnsi="Arial" w:cs="Arial"/>
          <w:sz w:val="22"/>
        </w:rPr>
        <w:t>d</w:t>
      </w:r>
      <w:r w:rsidR="00F47BB0" w:rsidRPr="00F47BB0">
        <w:rPr>
          <w:rFonts w:ascii="Arial" w:hAnsi="Arial" w:cs="Arial"/>
          <w:sz w:val="22"/>
        </w:rPr>
        <w:t xml:space="preserve">ự án </w:t>
      </w:r>
      <w:r>
        <w:rPr>
          <w:rFonts w:ascii="Arial" w:hAnsi="Arial" w:cs="Arial"/>
          <w:sz w:val="22"/>
        </w:rPr>
        <w:t xml:space="preserve">và </w:t>
      </w:r>
      <w:r w:rsidR="00805B3F">
        <w:rPr>
          <w:rFonts w:ascii="Arial" w:hAnsi="Arial" w:cs="Arial"/>
          <w:sz w:val="22"/>
        </w:rPr>
        <w:t xml:space="preserve">tất cả </w:t>
      </w:r>
      <w:r>
        <w:rPr>
          <w:rFonts w:ascii="Arial" w:hAnsi="Arial" w:cs="Arial"/>
          <w:sz w:val="22"/>
        </w:rPr>
        <w:t xml:space="preserve">cơ sở vật chất dự án sẵn sàng để bàn giao cho nhà thầu xây lắp </w:t>
      </w:r>
      <w:r w:rsidR="00F47BB0" w:rsidRPr="00F47BB0">
        <w:rPr>
          <w:rFonts w:ascii="Arial" w:hAnsi="Arial" w:cs="Arial"/>
          <w:sz w:val="22"/>
        </w:rPr>
        <w:t xml:space="preserve">phù hợp với tiến độ đã thống nhất trong hợp đồng xây dựng liên quan và tất cả các hoạt động thu hồi đất đai và tái định cư </w:t>
      </w:r>
      <w:r w:rsidR="00805B3F">
        <w:rPr>
          <w:rFonts w:ascii="Arial" w:hAnsi="Arial" w:cs="Arial"/>
          <w:sz w:val="22"/>
        </w:rPr>
        <w:t xml:space="preserve">được thực hiện </w:t>
      </w:r>
      <w:r w:rsidR="00F47BB0" w:rsidRPr="00F47BB0">
        <w:rPr>
          <w:rFonts w:ascii="Arial" w:hAnsi="Arial" w:cs="Arial"/>
          <w:sz w:val="22"/>
        </w:rPr>
        <w:t>tuân thủ (a) các luật và quy định áp dụng của Bên vay liên quan đến việc thu hồi đất và tái định cư bắt buộ</w:t>
      </w:r>
      <w:r>
        <w:rPr>
          <w:rFonts w:ascii="Arial" w:hAnsi="Arial" w:cs="Arial"/>
          <w:sz w:val="22"/>
        </w:rPr>
        <w:t>c; (b) c</w:t>
      </w:r>
      <w:r w:rsidR="00F47BB0" w:rsidRPr="00F47BB0">
        <w:rPr>
          <w:rFonts w:ascii="Arial" w:hAnsi="Arial" w:cs="Arial"/>
          <w:sz w:val="22"/>
        </w:rPr>
        <w:t xml:space="preserve">hính sách an toàn tái định cư bắt buộc; </w:t>
      </w:r>
      <w:r>
        <w:rPr>
          <w:rFonts w:ascii="Arial" w:hAnsi="Arial" w:cs="Arial"/>
          <w:sz w:val="22"/>
        </w:rPr>
        <w:t>(c) REMD</w:t>
      </w:r>
      <w:r w:rsidR="00805B3F">
        <w:rPr>
          <w:rFonts w:ascii="Arial" w:hAnsi="Arial" w:cs="Arial"/>
          <w:sz w:val="22"/>
        </w:rPr>
        <w:t>F</w:t>
      </w:r>
      <w:r>
        <w:rPr>
          <w:rFonts w:ascii="Arial" w:hAnsi="Arial" w:cs="Arial"/>
          <w:sz w:val="22"/>
        </w:rPr>
        <w:t xml:space="preserve">; </w:t>
      </w:r>
      <w:r w:rsidR="00F47BB0" w:rsidRPr="00F47BB0">
        <w:rPr>
          <w:rFonts w:ascii="Arial" w:hAnsi="Arial" w:cs="Arial"/>
          <w:sz w:val="22"/>
        </w:rPr>
        <w:t>và (</w:t>
      </w:r>
      <w:r>
        <w:rPr>
          <w:rFonts w:ascii="Arial" w:hAnsi="Arial" w:cs="Arial"/>
          <w:sz w:val="22"/>
        </w:rPr>
        <w:t>d</w:t>
      </w:r>
      <w:r w:rsidR="00F47BB0" w:rsidRPr="00F47BB0">
        <w:rPr>
          <w:rFonts w:ascii="Arial" w:hAnsi="Arial" w:cs="Arial"/>
          <w:sz w:val="22"/>
        </w:rPr>
        <w:t xml:space="preserve">) tất cả các biện pháp và yêu cầu nêu trong </w:t>
      </w:r>
      <w:r>
        <w:rPr>
          <w:rFonts w:ascii="Arial" w:hAnsi="Arial" w:cs="Arial"/>
          <w:sz w:val="22"/>
        </w:rPr>
        <w:t>REMDP</w:t>
      </w:r>
      <w:r w:rsidR="00F47BB0" w:rsidRPr="00F47BB0">
        <w:rPr>
          <w:rFonts w:ascii="Arial" w:hAnsi="Arial" w:cs="Arial"/>
          <w:sz w:val="22"/>
        </w:rPr>
        <w:t xml:space="preserve">, và bất kỳ hành động sửa chữa hoặc ngăn ngừa nào nêu trong </w:t>
      </w:r>
      <w:r w:rsidR="00805B3F">
        <w:rPr>
          <w:rFonts w:ascii="Arial" w:hAnsi="Arial" w:cs="Arial"/>
          <w:sz w:val="22"/>
        </w:rPr>
        <w:t xml:space="preserve">Báo cáo theo dõi </w:t>
      </w:r>
      <w:r w:rsidR="001A1643">
        <w:rPr>
          <w:rFonts w:ascii="Arial" w:hAnsi="Arial" w:cs="Arial"/>
          <w:sz w:val="22"/>
        </w:rPr>
        <w:t xml:space="preserve">chính sách </w:t>
      </w:r>
      <w:r w:rsidR="00805B3F">
        <w:rPr>
          <w:rFonts w:ascii="Arial" w:hAnsi="Arial" w:cs="Arial"/>
          <w:sz w:val="22"/>
        </w:rPr>
        <w:t>an toàn</w:t>
      </w:r>
      <w:r>
        <w:rPr>
          <w:rFonts w:ascii="Arial" w:hAnsi="Arial" w:cs="Arial"/>
          <w:sz w:val="22"/>
        </w:rPr>
        <w:t>.</w:t>
      </w:r>
    </w:p>
    <w:p w:rsidR="003D3252" w:rsidRPr="00F47BB0" w:rsidRDefault="00F47BB0" w:rsidP="003D3252">
      <w:pPr>
        <w:spacing w:before="240" w:after="120" w:line="240" w:lineRule="auto"/>
        <w:jc w:val="both"/>
        <w:rPr>
          <w:rFonts w:ascii="Arial" w:hAnsi="Arial" w:cs="Arial"/>
          <w:sz w:val="22"/>
        </w:rPr>
      </w:pPr>
      <w:r w:rsidRPr="00F47BB0">
        <w:rPr>
          <w:rFonts w:ascii="Arial" w:hAnsi="Arial" w:cs="Arial"/>
          <w:sz w:val="22"/>
        </w:rPr>
        <w:t xml:space="preserve"> </w:t>
      </w:r>
      <w:r w:rsidR="003D3252">
        <w:rPr>
          <w:rFonts w:ascii="Arial" w:hAnsi="Arial" w:cs="Arial"/>
          <w:sz w:val="22"/>
        </w:rPr>
        <w:t>5.</w:t>
      </w:r>
      <w:r w:rsidR="003D3252">
        <w:rPr>
          <w:rFonts w:ascii="Arial" w:hAnsi="Arial" w:cs="Arial"/>
          <w:sz w:val="22"/>
        </w:rPr>
        <w:tab/>
      </w:r>
      <w:r w:rsidR="003D3252" w:rsidRPr="00F47BB0">
        <w:rPr>
          <w:rFonts w:ascii="Arial" w:hAnsi="Arial" w:cs="Arial"/>
          <w:sz w:val="22"/>
        </w:rPr>
        <w:t xml:space="preserve">Bên vay </w:t>
      </w:r>
      <w:r w:rsidR="003D3252">
        <w:rPr>
          <w:rFonts w:ascii="Arial" w:hAnsi="Arial" w:cs="Arial"/>
          <w:sz w:val="22"/>
        </w:rPr>
        <w:t>phải đảm bảo hoặc yêu cầu các tỉnh dự án đảm bảo không có tiểu dự án nào đạt tiêu chí tái định cư</w:t>
      </w:r>
      <w:r w:rsidR="004C1888">
        <w:rPr>
          <w:rFonts w:ascii="Arial" w:hAnsi="Arial" w:cs="Arial"/>
          <w:sz w:val="22"/>
        </w:rPr>
        <w:t xml:space="preserve"> bắt buộc</w:t>
      </w:r>
      <w:r w:rsidR="003D3252">
        <w:rPr>
          <w:rFonts w:ascii="Arial" w:hAnsi="Arial" w:cs="Arial"/>
          <w:sz w:val="22"/>
        </w:rPr>
        <w:t xml:space="preserve"> loại A như định nghĩa trong tuyên bố chính sách an toàn được tài trợ bởi dự án.</w:t>
      </w:r>
    </w:p>
    <w:p w:rsidR="00F47BB0" w:rsidRDefault="003D3252" w:rsidP="00F47BB0">
      <w:pPr>
        <w:spacing w:before="240" w:after="120" w:line="240" w:lineRule="auto"/>
        <w:jc w:val="both"/>
        <w:rPr>
          <w:rFonts w:ascii="Arial" w:hAnsi="Arial" w:cs="Arial"/>
          <w:sz w:val="22"/>
        </w:rPr>
      </w:pPr>
      <w:r>
        <w:rPr>
          <w:rFonts w:ascii="Arial" w:hAnsi="Arial" w:cs="Arial"/>
          <w:sz w:val="22"/>
        </w:rPr>
        <w:t>6.</w:t>
      </w:r>
      <w:r>
        <w:rPr>
          <w:rFonts w:ascii="Arial" w:hAnsi="Arial" w:cs="Arial"/>
          <w:sz w:val="22"/>
        </w:rPr>
        <w:tab/>
        <w:t xml:space="preserve">Không hạn chế việc áp dụng chính sách tái định cư </w:t>
      </w:r>
      <w:r w:rsidR="004C1888">
        <w:rPr>
          <w:rFonts w:ascii="Arial" w:hAnsi="Arial" w:cs="Arial"/>
          <w:sz w:val="22"/>
        </w:rPr>
        <w:t>bắt buộc</w:t>
      </w:r>
      <w:r>
        <w:rPr>
          <w:rFonts w:ascii="Arial" w:hAnsi="Arial" w:cs="Arial"/>
          <w:sz w:val="22"/>
        </w:rPr>
        <w:t>, REMDF hoặc REMDP, Bên vay phải đảm bảo hoặc yêu cầu các tỉnh dự án đảm bảo không có các di dời về vật chất hoặc kinh tế liên quan đến tiểu dự án cho đến khi:</w:t>
      </w:r>
    </w:p>
    <w:p w:rsidR="003D3252" w:rsidRDefault="003D3252" w:rsidP="003D3252">
      <w:pPr>
        <w:spacing w:before="240" w:after="120" w:line="240" w:lineRule="auto"/>
        <w:ind w:left="1418" w:hanging="709"/>
        <w:jc w:val="both"/>
        <w:rPr>
          <w:rFonts w:ascii="Arial" w:hAnsi="Arial" w:cs="Arial"/>
          <w:sz w:val="22"/>
        </w:rPr>
      </w:pPr>
      <w:r>
        <w:rPr>
          <w:rFonts w:ascii="Arial" w:hAnsi="Arial" w:cs="Arial"/>
          <w:sz w:val="22"/>
        </w:rPr>
        <w:t>(a)</w:t>
      </w:r>
      <w:r w:rsidR="005E4A83">
        <w:rPr>
          <w:rFonts w:ascii="Arial" w:hAnsi="Arial" w:cs="Arial"/>
          <w:sz w:val="22"/>
        </w:rPr>
        <w:tab/>
        <w:t>Bồi thường và các quyền lợi khác đã được cung cấp cho người bị ảnh hưởng phù hợp với REMDP; và</w:t>
      </w:r>
    </w:p>
    <w:p w:rsidR="005E4A83" w:rsidRPr="00F47BB0" w:rsidRDefault="005E4A83" w:rsidP="003D3252">
      <w:pPr>
        <w:spacing w:before="240" w:after="120" w:line="240" w:lineRule="auto"/>
        <w:ind w:left="1418" w:hanging="709"/>
        <w:jc w:val="both"/>
        <w:rPr>
          <w:rFonts w:ascii="Arial" w:hAnsi="Arial" w:cs="Arial"/>
          <w:sz w:val="22"/>
        </w:rPr>
      </w:pPr>
      <w:r>
        <w:rPr>
          <w:rFonts w:ascii="Arial" w:hAnsi="Arial" w:cs="Arial"/>
          <w:sz w:val="22"/>
        </w:rPr>
        <w:t>(b)</w:t>
      </w:r>
      <w:r>
        <w:rPr>
          <w:rFonts w:ascii="Arial" w:hAnsi="Arial" w:cs="Arial"/>
          <w:sz w:val="22"/>
        </w:rPr>
        <w:tab/>
        <w:t>Chương trình phục hồi sinh kế và thu nhập tổng thể đã được thực hiện phù hợp với REMDP.</w:t>
      </w:r>
    </w:p>
    <w:p w:rsidR="005E4A83" w:rsidRPr="005E4A83" w:rsidRDefault="005E4A83" w:rsidP="005E4A83">
      <w:pPr>
        <w:spacing w:before="240" w:after="120" w:line="240" w:lineRule="auto"/>
        <w:jc w:val="both"/>
        <w:rPr>
          <w:rFonts w:ascii="Arial" w:hAnsi="Arial" w:cs="Arial"/>
          <w:sz w:val="22"/>
          <w:u w:val="single"/>
        </w:rPr>
      </w:pPr>
      <w:r w:rsidRPr="005E4A83">
        <w:rPr>
          <w:rFonts w:ascii="Arial" w:hAnsi="Arial" w:cs="Arial"/>
          <w:sz w:val="22"/>
          <w:u w:val="single"/>
        </w:rPr>
        <w:t xml:space="preserve">Người </w:t>
      </w:r>
      <w:r>
        <w:rPr>
          <w:rFonts w:ascii="Arial" w:hAnsi="Arial" w:cs="Arial"/>
          <w:sz w:val="22"/>
          <w:u w:val="single"/>
        </w:rPr>
        <w:t>bản địa và các nhóm dễ bị tổn thương</w:t>
      </w:r>
    </w:p>
    <w:p w:rsidR="005E4A83" w:rsidRDefault="005E4A83" w:rsidP="005E4A83">
      <w:pPr>
        <w:spacing w:before="240" w:after="120" w:line="240" w:lineRule="auto"/>
        <w:jc w:val="both"/>
        <w:rPr>
          <w:rFonts w:ascii="Arial" w:hAnsi="Arial" w:cs="Arial"/>
          <w:sz w:val="22"/>
        </w:rPr>
      </w:pPr>
      <w:r>
        <w:rPr>
          <w:rFonts w:ascii="Arial" w:hAnsi="Arial" w:cs="Arial"/>
          <w:sz w:val="22"/>
        </w:rPr>
        <w:t>7.</w:t>
      </w:r>
      <w:r>
        <w:rPr>
          <w:rFonts w:ascii="Arial" w:hAnsi="Arial" w:cs="Arial"/>
          <w:sz w:val="22"/>
        </w:rPr>
        <w:tab/>
        <w:t xml:space="preserve">Bên vay phải đảm bảo việc chuẩn bị, thiết kế, </w:t>
      </w:r>
      <w:r w:rsidR="00453BD2">
        <w:rPr>
          <w:rFonts w:ascii="Arial" w:hAnsi="Arial" w:cs="Arial"/>
          <w:sz w:val="22"/>
        </w:rPr>
        <w:t xml:space="preserve">xây dựng, </w:t>
      </w:r>
      <w:r>
        <w:rPr>
          <w:rFonts w:ascii="Arial" w:hAnsi="Arial" w:cs="Arial"/>
          <w:sz w:val="22"/>
        </w:rPr>
        <w:t>thực hiện và vận hành dự</w:t>
      </w:r>
      <w:r w:rsidR="00D92F5C">
        <w:rPr>
          <w:rFonts w:ascii="Arial" w:hAnsi="Arial" w:cs="Arial"/>
          <w:sz w:val="22"/>
        </w:rPr>
        <w:t xml:space="preserve"> án, mỗi tiểu dự án và các cơ sở vật chất dự án tuân thủ (a) </w:t>
      </w:r>
      <w:r w:rsidRPr="00F47BB0">
        <w:rPr>
          <w:rFonts w:ascii="Arial" w:hAnsi="Arial" w:cs="Arial"/>
          <w:sz w:val="22"/>
        </w:rPr>
        <w:t>tất cả</w:t>
      </w:r>
      <w:r w:rsidR="00D92F5C">
        <w:rPr>
          <w:rFonts w:ascii="Arial" w:hAnsi="Arial" w:cs="Arial"/>
          <w:sz w:val="22"/>
        </w:rPr>
        <w:t xml:space="preserve"> các</w:t>
      </w:r>
      <w:r w:rsidRPr="00F47BB0">
        <w:rPr>
          <w:rFonts w:ascii="Arial" w:hAnsi="Arial" w:cs="Arial"/>
          <w:sz w:val="22"/>
        </w:rPr>
        <w:t xml:space="preserve"> luật và quy định áp dụng của Bên vay liên quan đến người </w:t>
      </w:r>
      <w:r w:rsidR="00D92F5C">
        <w:rPr>
          <w:rFonts w:ascii="Arial" w:hAnsi="Arial" w:cs="Arial"/>
          <w:sz w:val="22"/>
        </w:rPr>
        <w:t>bản địa</w:t>
      </w:r>
      <w:r w:rsidRPr="00F47BB0">
        <w:rPr>
          <w:rFonts w:ascii="Arial" w:hAnsi="Arial" w:cs="Arial"/>
          <w:sz w:val="22"/>
        </w:rPr>
        <w:t xml:space="preserve">; (b) </w:t>
      </w:r>
      <w:r w:rsidR="00D92F5C">
        <w:rPr>
          <w:rFonts w:ascii="Arial" w:hAnsi="Arial" w:cs="Arial"/>
          <w:sz w:val="22"/>
        </w:rPr>
        <w:t>c</w:t>
      </w:r>
      <w:r w:rsidRPr="00F47BB0">
        <w:rPr>
          <w:rFonts w:ascii="Arial" w:hAnsi="Arial" w:cs="Arial"/>
          <w:sz w:val="22"/>
        </w:rPr>
        <w:t xml:space="preserve">hính sách an toàn </w:t>
      </w:r>
      <w:r w:rsidR="00D92F5C">
        <w:rPr>
          <w:rFonts w:ascii="Arial" w:hAnsi="Arial" w:cs="Arial"/>
          <w:sz w:val="22"/>
        </w:rPr>
        <w:t>người bản địa</w:t>
      </w:r>
      <w:r w:rsidRPr="00F47BB0">
        <w:rPr>
          <w:rFonts w:ascii="Arial" w:hAnsi="Arial" w:cs="Arial"/>
          <w:sz w:val="22"/>
        </w:rPr>
        <w:t xml:space="preserve">; </w:t>
      </w:r>
      <w:r w:rsidR="00D92F5C">
        <w:rPr>
          <w:rFonts w:ascii="Arial" w:hAnsi="Arial" w:cs="Arial"/>
          <w:sz w:val="22"/>
        </w:rPr>
        <w:t>(c) REMD</w:t>
      </w:r>
      <w:r w:rsidR="00453BD2">
        <w:rPr>
          <w:rFonts w:ascii="Arial" w:hAnsi="Arial" w:cs="Arial"/>
          <w:sz w:val="22"/>
        </w:rPr>
        <w:t>F</w:t>
      </w:r>
      <w:r w:rsidR="00D92F5C">
        <w:rPr>
          <w:rFonts w:ascii="Arial" w:hAnsi="Arial" w:cs="Arial"/>
          <w:sz w:val="22"/>
        </w:rPr>
        <w:t xml:space="preserve"> </w:t>
      </w:r>
      <w:r w:rsidR="009274D8">
        <w:rPr>
          <w:rFonts w:ascii="Arial" w:hAnsi="Arial" w:cs="Arial"/>
          <w:noProof/>
          <w:sz w:val="22"/>
        </w:rPr>
        <w:lastRenderedPageBreak/>
        <mc:AlternateContent>
          <mc:Choice Requires="wps">
            <w:drawing>
              <wp:anchor distT="0" distB="0" distL="114300" distR="114300" simplePos="0" relativeHeight="251666432" behindDoc="0" locked="0" layoutInCell="1" allowOverlap="1" wp14:anchorId="146F0C41" wp14:editId="0335E91E">
                <wp:simplePos x="0" y="0"/>
                <wp:positionH relativeFrom="column">
                  <wp:posOffset>4991100</wp:posOffset>
                </wp:positionH>
                <wp:positionV relativeFrom="paragraph">
                  <wp:posOffset>-246380</wp:posOffset>
                </wp:positionV>
                <wp:extent cx="965200" cy="279400"/>
                <wp:effectExtent l="0" t="0" r="0" b="0"/>
                <wp:wrapNone/>
                <wp:docPr id="5" name="Rectangle 5"/>
                <wp:cNvGraphicFramePr/>
                <a:graphic xmlns:a="http://schemas.openxmlformats.org/drawingml/2006/main">
                  <a:graphicData uri="http://schemas.microsoft.com/office/word/2010/wordprocessingShape">
                    <wps:wsp>
                      <wps:cNvSpPr/>
                      <wps:spPr>
                        <a:xfrm>
                          <a:off x="0" y="0"/>
                          <a:ext cx="965200"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74D8" w:rsidRPr="00B71EC2" w:rsidRDefault="009274D8" w:rsidP="009274D8">
                            <w:pPr>
                              <w:jc w:val="center"/>
                              <w:rPr>
                                <w:rFonts w:ascii="Arial" w:hAnsi="Arial" w:cs="Arial"/>
                                <w:color w:val="000000" w:themeColor="text1"/>
                                <w:sz w:val="22"/>
                                <w:u w:val="single"/>
                              </w:rPr>
                            </w:pPr>
                            <w:r w:rsidRPr="00B71EC2">
                              <w:rPr>
                                <w:rFonts w:ascii="Arial" w:hAnsi="Arial" w:cs="Arial"/>
                                <w:color w:val="000000" w:themeColor="text1"/>
                                <w:sz w:val="22"/>
                                <w:u w:val="single"/>
                              </w:rPr>
                              <w:t>Phụ lụ</w:t>
                            </w:r>
                            <w:r>
                              <w:rPr>
                                <w:rFonts w:ascii="Arial" w:hAnsi="Arial" w:cs="Arial"/>
                                <w:color w:val="000000" w:themeColor="text1"/>
                                <w:sz w:val="22"/>
                                <w:u w:val="single"/>
                              </w:rPr>
                              <w:t>c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F0C41" id="Rectangle 5" o:spid="_x0000_s1028" style="position:absolute;left:0;text-align:left;margin-left:393pt;margin-top:-19.4pt;width:76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" filled="f" stroked="f" strokeweight="1pt">
                <v:textbox>
                  <w:txbxContent>
                    <w:p w:rsidR="009274D8" w:rsidRPr="00B71EC2" w:rsidRDefault="009274D8" w:rsidP="009274D8">
                      <w:pPr>
                        <w:jc w:val="center"/>
                        <w:rPr>
                          <w:rFonts w:ascii="Arial" w:hAnsi="Arial" w:cs="Arial"/>
                          <w:color w:val="000000" w:themeColor="text1"/>
                          <w:sz w:val="22"/>
                          <w:u w:val="single"/>
                        </w:rPr>
                      </w:pPr>
                      <w:r w:rsidRPr="00B71EC2">
                        <w:rPr>
                          <w:rFonts w:ascii="Arial" w:hAnsi="Arial" w:cs="Arial"/>
                          <w:color w:val="000000" w:themeColor="text1"/>
                          <w:sz w:val="22"/>
                          <w:u w:val="single"/>
                        </w:rPr>
                        <w:t>Phụ lụ</w:t>
                      </w:r>
                      <w:r>
                        <w:rPr>
                          <w:rFonts w:ascii="Arial" w:hAnsi="Arial" w:cs="Arial"/>
                          <w:color w:val="000000" w:themeColor="text1"/>
                          <w:sz w:val="22"/>
                          <w:u w:val="single"/>
                        </w:rPr>
                        <w:t>c 5</w:t>
                      </w:r>
                    </w:p>
                  </w:txbxContent>
                </v:textbox>
              </v:rect>
            </w:pict>
          </mc:Fallback>
        </mc:AlternateContent>
      </w:r>
      <w:r w:rsidRPr="00F47BB0">
        <w:rPr>
          <w:rFonts w:ascii="Arial" w:hAnsi="Arial" w:cs="Arial"/>
          <w:sz w:val="22"/>
        </w:rPr>
        <w:t>và (</w:t>
      </w:r>
      <w:r w:rsidR="00D92F5C">
        <w:rPr>
          <w:rFonts w:ascii="Arial" w:hAnsi="Arial" w:cs="Arial"/>
          <w:sz w:val="22"/>
        </w:rPr>
        <w:t>d</w:t>
      </w:r>
      <w:r w:rsidRPr="00F47BB0">
        <w:rPr>
          <w:rFonts w:ascii="Arial" w:hAnsi="Arial" w:cs="Arial"/>
          <w:sz w:val="22"/>
        </w:rPr>
        <w:t xml:space="preserve">) tất cả các biện pháp và quy định nêu trong </w:t>
      </w:r>
      <w:r w:rsidR="00D92F5C">
        <w:rPr>
          <w:rFonts w:ascii="Arial" w:hAnsi="Arial" w:cs="Arial"/>
          <w:sz w:val="22"/>
        </w:rPr>
        <w:t>REMDP</w:t>
      </w:r>
      <w:r w:rsidRPr="00F47BB0">
        <w:rPr>
          <w:rFonts w:ascii="Arial" w:hAnsi="Arial" w:cs="Arial"/>
          <w:sz w:val="22"/>
        </w:rPr>
        <w:t>, và bất kỳ hành động sửa chữa hoặc ngăn ngừa nào nêu trong Báo cáo theo dõi</w:t>
      </w:r>
      <w:r w:rsidR="00453BD2">
        <w:rPr>
          <w:rFonts w:ascii="Arial" w:hAnsi="Arial" w:cs="Arial"/>
          <w:sz w:val="22"/>
        </w:rPr>
        <w:t xml:space="preserve"> chính sách</w:t>
      </w:r>
      <w:r w:rsidRPr="00F47BB0">
        <w:rPr>
          <w:rFonts w:ascii="Arial" w:hAnsi="Arial" w:cs="Arial"/>
          <w:sz w:val="22"/>
        </w:rPr>
        <w:t xml:space="preserve"> an toàn.</w:t>
      </w:r>
    </w:p>
    <w:p w:rsidR="00D92F5C" w:rsidRDefault="00D92F5C" w:rsidP="005E4A83">
      <w:pPr>
        <w:spacing w:before="240" w:after="120" w:line="240" w:lineRule="auto"/>
        <w:jc w:val="both"/>
        <w:rPr>
          <w:rFonts w:ascii="Arial" w:hAnsi="Arial" w:cs="Arial"/>
          <w:sz w:val="22"/>
        </w:rPr>
      </w:pPr>
      <w:r>
        <w:rPr>
          <w:rFonts w:ascii="Arial" w:hAnsi="Arial" w:cs="Arial"/>
          <w:sz w:val="22"/>
        </w:rPr>
        <w:t>8.</w:t>
      </w:r>
      <w:r>
        <w:rPr>
          <w:rFonts w:ascii="Arial" w:hAnsi="Arial" w:cs="Arial"/>
          <w:sz w:val="22"/>
        </w:rPr>
        <w:tab/>
        <w:t>Bên vay phải đảm bảo hoặc yêu cầu các tỉnh dự án đảm bảo không có tiểu dự án nào đạt tiêu chí người bản địa loại A như định nghĩa trong tuyên bố chính sách an toàn được tài trợ bởi dự án</w:t>
      </w:r>
      <w:r w:rsidR="002B5B2E">
        <w:rPr>
          <w:rFonts w:ascii="Arial" w:hAnsi="Arial" w:cs="Arial"/>
          <w:sz w:val="22"/>
        </w:rPr>
        <w:t>.</w:t>
      </w:r>
    </w:p>
    <w:p w:rsidR="00D92F5C" w:rsidRPr="00D92F5C" w:rsidRDefault="00D92F5C" w:rsidP="00D92F5C">
      <w:pPr>
        <w:spacing w:before="240" w:after="120" w:line="240" w:lineRule="auto"/>
        <w:jc w:val="both"/>
        <w:rPr>
          <w:rFonts w:ascii="Arial" w:hAnsi="Arial" w:cs="Arial"/>
          <w:sz w:val="22"/>
          <w:u w:val="single"/>
        </w:rPr>
      </w:pPr>
      <w:r w:rsidRPr="00D92F5C">
        <w:rPr>
          <w:rFonts w:ascii="Arial" w:hAnsi="Arial" w:cs="Arial"/>
          <w:sz w:val="22"/>
          <w:u w:val="single"/>
        </w:rPr>
        <w:t>Nguồn nhân lực và tài lực để thực hiện các yêu cầu về an toàn</w:t>
      </w:r>
    </w:p>
    <w:p w:rsidR="00D92F5C" w:rsidRPr="00F47BB0" w:rsidRDefault="00D11A88" w:rsidP="00D92F5C">
      <w:pPr>
        <w:spacing w:before="240" w:after="120" w:line="240" w:lineRule="auto"/>
        <w:jc w:val="both"/>
        <w:rPr>
          <w:rFonts w:ascii="Arial" w:hAnsi="Arial" w:cs="Arial"/>
          <w:sz w:val="22"/>
        </w:rPr>
      </w:pPr>
      <w:r>
        <w:rPr>
          <w:rFonts w:ascii="Arial" w:hAnsi="Arial" w:cs="Arial"/>
          <w:sz w:val="22"/>
        </w:rPr>
        <w:t>9</w:t>
      </w:r>
      <w:r w:rsidR="00D92F5C" w:rsidRPr="00F47BB0">
        <w:rPr>
          <w:rFonts w:ascii="Arial" w:hAnsi="Arial" w:cs="Arial"/>
          <w:sz w:val="22"/>
        </w:rPr>
        <w:t>.</w:t>
      </w:r>
      <w:r>
        <w:rPr>
          <w:rFonts w:ascii="Arial" w:hAnsi="Arial" w:cs="Arial"/>
          <w:sz w:val="22"/>
        </w:rPr>
        <w:tab/>
      </w:r>
      <w:r w:rsidR="00D92F5C" w:rsidRPr="00F47BB0">
        <w:rPr>
          <w:rFonts w:ascii="Arial" w:hAnsi="Arial" w:cs="Arial"/>
          <w:sz w:val="22"/>
        </w:rPr>
        <w:t xml:space="preserve">Bên vay phải </w:t>
      </w:r>
      <w:r w:rsidR="006C37B3">
        <w:rPr>
          <w:rFonts w:ascii="Arial" w:hAnsi="Arial" w:cs="Arial"/>
          <w:sz w:val="22"/>
        </w:rPr>
        <w:t>cung cấp</w:t>
      </w:r>
      <w:r w:rsidR="00B10746">
        <w:rPr>
          <w:rFonts w:ascii="Arial" w:hAnsi="Arial" w:cs="Arial"/>
          <w:sz w:val="22"/>
        </w:rPr>
        <w:t xml:space="preserve"> hoặc yêu cầu các tỉnh dự án </w:t>
      </w:r>
      <w:r w:rsidR="006C37B3">
        <w:rPr>
          <w:rFonts w:ascii="Arial" w:hAnsi="Arial" w:cs="Arial"/>
          <w:sz w:val="22"/>
        </w:rPr>
        <w:t>cung cấp</w:t>
      </w:r>
      <w:r w:rsidR="00B10746">
        <w:rPr>
          <w:rFonts w:ascii="Arial" w:hAnsi="Arial" w:cs="Arial"/>
          <w:sz w:val="22"/>
        </w:rPr>
        <w:t xml:space="preserve"> các nguồn nhân lực và ngân sách cần thiết để thực hiện đầy đủ các EMP và REMDP.</w:t>
      </w:r>
    </w:p>
    <w:p w:rsidR="00DC564A" w:rsidRPr="002B5B2E" w:rsidRDefault="00DC564A" w:rsidP="00DC564A">
      <w:pPr>
        <w:spacing w:before="240" w:after="120" w:line="240" w:lineRule="auto"/>
        <w:jc w:val="both"/>
        <w:rPr>
          <w:rFonts w:ascii="Arial" w:hAnsi="Arial" w:cs="Arial"/>
          <w:spacing w:val="-4"/>
          <w:sz w:val="22"/>
          <w:u w:val="single"/>
        </w:rPr>
      </w:pPr>
      <w:r w:rsidRPr="002B5B2E">
        <w:rPr>
          <w:rFonts w:ascii="Arial" w:hAnsi="Arial" w:cs="Arial"/>
          <w:spacing w:val="-4"/>
          <w:sz w:val="22"/>
          <w:u w:val="single"/>
        </w:rPr>
        <w:t xml:space="preserve">Các điều khoản liên quan đến chính sách an toàn trong Hồ sơ mời thầu và Hợp đồng xây dựng </w:t>
      </w:r>
    </w:p>
    <w:p w:rsidR="00DC564A" w:rsidRPr="00DC564A" w:rsidRDefault="00F94779" w:rsidP="00DC564A">
      <w:pPr>
        <w:spacing w:before="240" w:after="120" w:line="240" w:lineRule="auto"/>
        <w:jc w:val="both"/>
        <w:rPr>
          <w:rFonts w:ascii="Arial" w:hAnsi="Arial" w:cs="Arial"/>
          <w:sz w:val="22"/>
        </w:rPr>
      </w:pPr>
      <w:r>
        <w:rPr>
          <w:rFonts w:ascii="Arial" w:hAnsi="Arial" w:cs="Arial"/>
          <w:sz w:val="22"/>
        </w:rPr>
        <w:t>10</w:t>
      </w:r>
      <w:r w:rsidR="00DC564A" w:rsidRPr="00DC564A">
        <w:rPr>
          <w:rFonts w:ascii="Arial" w:hAnsi="Arial" w:cs="Arial"/>
          <w:sz w:val="22"/>
        </w:rPr>
        <w:t>.</w:t>
      </w:r>
      <w:r>
        <w:rPr>
          <w:rFonts w:ascii="Arial" w:hAnsi="Arial" w:cs="Arial"/>
          <w:sz w:val="22"/>
        </w:rPr>
        <w:tab/>
      </w:r>
      <w:r w:rsidR="007F3593">
        <w:rPr>
          <w:rFonts w:ascii="Arial" w:hAnsi="Arial" w:cs="Arial"/>
          <w:sz w:val="22"/>
        </w:rPr>
        <w:t xml:space="preserve">Bên vay phải đảm bảo hoặc yêu cầu các tỉnh dự án đảm bảo </w:t>
      </w:r>
      <w:r w:rsidR="00DC564A" w:rsidRPr="00DC564A">
        <w:rPr>
          <w:rFonts w:ascii="Arial" w:hAnsi="Arial" w:cs="Arial"/>
          <w:sz w:val="22"/>
        </w:rPr>
        <w:t>tất cả</w:t>
      </w:r>
      <w:r w:rsidR="007F3593">
        <w:rPr>
          <w:rFonts w:ascii="Arial" w:hAnsi="Arial" w:cs="Arial"/>
          <w:sz w:val="22"/>
        </w:rPr>
        <w:t xml:space="preserve"> hồ sơ mời thầu và hợp đồng xây lắp chứa các điều khoản yêu cầu các nhà thầu:</w:t>
      </w:r>
    </w:p>
    <w:p w:rsidR="00022EDC" w:rsidRDefault="00745310" w:rsidP="00022EDC">
      <w:pPr>
        <w:spacing w:before="240" w:after="120" w:line="240" w:lineRule="auto"/>
        <w:ind w:left="1418" w:hanging="709"/>
        <w:jc w:val="both"/>
        <w:rPr>
          <w:rFonts w:ascii="Arial" w:hAnsi="Arial" w:cs="Arial"/>
          <w:sz w:val="22"/>
        </w:rPr>
      </w:pPr>
      <w:r>
        <w:rPr>
          <w:rFonts w:ascii="Arial" w:hAnsi="Arial" w:cs="Arial"/>
          <w:sz w:val="22"/>
        </w:rPr>
        <w:t>(a)</w:t>
      </w:r>
      <w:r>
        <w:rPr>
          <w:rFonts w:ascii="Arial" w:hAnsi="Arial" w:cs="Arial"/>
          <w:sz w:val="22"/>
        </w:rPr>
        <w:tab/>
      </w:r>
      <w:r w:rsidR="00DC564A" w:rsidRPr="00DC564A">
        <w:rPr>
          <w:rFonts w:ascii="Arial" w:hAnsi="Arial" w:cs="Arial"/>
          <w:sz w:val="22"/>
        </w:rPr>
        <w:t>tuân thủ các biện pháp</w:t>
      </w:r>
      <w:r w:rsidR="0033223C">
        <w:rPr>
          <w:rFonts w:ascii="Arial" w:hAnsi="Arial" w:cs="Arial"/>
          <w:sz w:val="22"/>
        </w:rPr>
        <w:t xml:space="preserve"> và yêu cầu</w:t>
      </w:r>
      <w:r w:rsidR="00DC564A" w:rsidRPr="00DC564A">
        <w:rPr>
          <w:rFonts w:ascii="Arial" w:hAnsi="Arial" w:cs="Arial"/>
          <w:sz w:val="22"/>
        </w:rPr>
        <w:t xml:space="preserve"> liên quan đến nhà thầu nêu trong IEE, EMP, </w:t>
      </w:r>
      <w:r w:rsidR="0033223C">
        <w:rPr>
          <w:rFonts w:ascii="Arial" w:hAnsi="Arial" w:cs="Arial"/>
          <w:sz w:val="22"/>
        </w:rPr>
        <w:t>REMDP</w:t>
      </w:r>
      <w:r w:rsidR="00DC564A" w:rsidRPr="00DC564A">
        <w:rPr>
          <w:rFonts w:ascii="Arial" w:hAnsi="Arial" w:cs="Arial"/>
          <w:sz w:val="22"/>
        </w:rPr>
        <w:t xml:space="preserve"> (ở mức độ tác động </w:t>
      </w:r>
      <w:r w:rsidR="0033223C">
        <w:rPr>
          <w:rFonts w:ascii="Arial" w:hAnsi="Arial" w:cs="Arial"/>
          <w:sz w:val="22"/>
        </w:rPr>
        <w:t>đối với</w:t>
      </w:r>
      <w:r w:rsidR="00DC564A" w:rsidRPr="00DC564A">
        <w:rPr>
          <w:rFonts w:ascii="Arial" w:hAnsi="Arial" w:cs="Arial"/>
          <w:sz w:val="22"/>
        </w:rPr>
        <w:t xml:space="preserve"> người bị ảnh hưởng trong thời gian thi công) và bất kỳ hành động sửa chữa hoặc ngăn ngừa nào nêu trong Báo cáo theo dõi an toàn</w:t>
      </w:r>
      <w:r w:rsidR="00022EDC">
        <w:rPr>
          <w:rFonts w:ascii="Arial" w:hAnsi="Arial" w:cs="Arial"/>
          <w:sz w:val="22"/>
        </w:rPr>
        <w:t>;</w:t>
      </w:r>
    </w:p>
    <w:p w:rsidR="00525803" w:rsidRDefault="00022EDC" w:rsidP="00525803">
      <w:pPr>
        <w:spacing w:before="240" w:after="120" w:line="240" w:lineRule="auto"/>
        <w:ind w:left="1418" w:hanging="709"/>
        <w:jc w:val="both"/>
        <w:rPr>
          <w:rFonts w:ascii="Arial" w:hAnsi="Arial" w:cs="Arial"/>
          <w:sz w:val="22"/>
        </w:rPr>
      </w:pPr>
      <w:r>
        <w:rPr>
          <w:rFonts w:ascii="Arial" w:hAnsi="Arial" w:cs="Arial"/>
          <w:sz w:val="22"/>
        </w:rPr>
        <w:t>(b)</w:t>
      </w:r>
      <w:r>
        <w:rPr>
          <w:rFonts w:ascii="Arial" w:hAnsi="Arial" w:cs="Arial"/>
          <w:sz w:val="22"/>
        </w:rPr>
        <w:tab/>
      </w:r>
      <w:r w:rsidR="003A3E32">
        <w:rPr>
          <w:rFonts w:ascii="Arial" w:hAnsi="Arial" w:cs="Arial"/>
          <w:sz w:val="22"/>
        </w:rPr>
        <w:t>c</w:t>
      </w:r>
      <w:r w:rsidR="00DC564A" w:rsidRPr="00DC564A">
        <w:rPr>
          <w:rFonts w:ascii="Arial" w:hAnsi="Arial" w:cs="Arial"/>
          <w:sz w:val="22"/>
        </w:rPr>
        <w:t>ung cấp ngân sách để thực hiện tất cả các biện pháp về môi trường và xã hộ</w:t>
      </w:r>
      <w:r w:rsidR="00525803">
        <w:rPr>
          <w:rFonts w:ascii="Arial" w:hAnsi="Arial" w:cs="Arial"/>
          <w:sz w:val="22"/>
        </w:rPr>
        <w:t>i; và</w:t>
      </w:r>
    </w:p>
    <w:p w:rsidR="00DC564A" w:rsidRPr="00DC564A" w:rsidRDefault="00DC564A" w:rsidP="00525803">
      <w:pPr>
        <w:spacing w:before="240" w:after="120" w:line="240" w:lineRule="auto"/>
        <w:ind w:left="1418" w:hanging="709"/>
        <w:jc w:val="both"/>
        <w:rPr>
          <w:rFonts w:ascii="Arial" w:hAnsi="Arial" w:cs="Arial"/>
          <w:sz w:val="22"/>
        </w:rPr>
      </w:pPr>
      <w:r w:rsidRPr="00DC564A">
        <w:rPr>
          <w:rFonts w:ascii="Arial" w:hAnsi="Arial" w:cs="Arial"/>
          <w:sz w:val="22"/>
        </w:rPr>
        <w:t>(c)</w:t>
      </w:r>
      <w:r w:rsidR="00525803">
        <w:rPr>
          <w:rFonts w:ascii="Arial" w:hAnsi="Arial" w:cs="Arial"/>
          <w:sz w:val="22"/>
        </w:rPr>
        <w:tab/>
      </w:r>
      <w:r w:rsidR="003A3E32">
        <w:rPr>
          <w:rFonts w:ascii="Arial" w:hAnsi="Arial" w:cs="Arial"/>
          <w:sz w:val="22"/>
        </w:rPr>
        <w:t>c</w:t>
      </w:r>
      <w:r w:rsidRPr="00DC564A">
        <w:rPr>
          <w:rFonts w:ascii="Arial" w:hAnsi="Arial" w:cs="Arial"/>
          <w:sz w:val="22"/>
        </w:rPr>
        <w:t xml:space="preserve">ung cấp cho </w:t>
      </w:r>
      <w:r w:rsidR="00525803">
        <w:rPr>
          <w:rFonts w:ascii="Arial" w:hAnsi="Arial" w:cs="Arial"/>
          <w:sz w:val="22"/>
        </w:rPr>
        <w:t>các tỉnh dự án</w:t>
      </w:r>
      <w:r w:rsidRPr="00DC564A">
        <w:rPr>
          <w:rFonts w:ascii="Arial" w:hAnsi="Arial" w:cs="Arial"/>
          <w:sz w:val="22"/>
        </w:rPr>
        <w:t xml:space="preserve"> tương ứng một văn bản thông báo các rủi ro không lường trước được về môi trường, tái định cư hoặc </w:t>
      </w:r>
      <w:r w:rsidR="00525803">
        <w:rPr>
          <w:rFonts w:ascii="Arial" w:hAnsi="Arial" w:cs="Arial"/>
          <w:sz w:val="22"/>
        </w:rPr>
        <w:t>người bản địa</w:t>
      </w:r>
      <w:r w:rsidRPr="00DC564A">
        <w:rPr>
          <w:rFonts w:ascii="Arial" w:hAnsi="Arial" w:cs="Arial"/>
          <w:sz w:val="22"/>
        </w:rPr>
        <w:t xml:space="preserve"> hoặc các tác động xảy ra trong quá trình thi công, thực hiện hoặc </w:t>
      </w:r>
      <w:r w:rsidR="00525803">
        <w:rPr>
          <w:rFonts w:ascii="Arial" w:hAnsi="Arial" w:cs="Arial"/>
          <w:sz w:val="22"/>
        </w:rPr>
        <w:t>vận hành d</w:t>
      </w:r>
      <w:r w:rsidRPr="00DC564A">
        <w:rPr>
          <w:rFonts w:ascii="Arial" w:hAnsi="Arial" w:cs="Arial"/>
          <w:sz w:val="22"/>
        </w:rPr>
        <w:t>ự</w:t>
      </w:r>
      <w:r w:rsidR="00F55449">
        <w:rPr>
          <w:rFonts w:ascii="Arial" w:hAnsi="Arial" w:cs="Arial"/>
          <w:sz w:val="22"/>
        </w:rPr>
        <w:t xml:space="preserve"> án mà chưa</w:t>
      </w:r>
      <w:r w:rsidRPr="00DC564A">
        <w:rPr>
          <w:rFonts w:ascii="Arial" w:hAnsi="Arial" w:cs="Arial"/>
          <w:sz w:val="22"/>
        </w:rPr>
        <w:t xml:space="preserve"> được xem xét trong các IEE, EMP, </w:t>
      </w:r>
      <w:r w:rsidR="00525803">
        <w:rPr>
          <w:rFonts w:ascii="Arial" w:hAnsi="Arial" w:cs="Arial"/>
          <w:sz w:val="22"/>
        </w:rPr>
        <w:t>REMDP</w:t>
      </w:r>
      <w:r w:rsidRPr="00DC564A">
        <w:rPr>
          <w:rFonts w:ascii="Arial" w:hAnsi="Arial" w:cs="Arial"/>
          <w:sz w:val="22"/>
        </w:rPr>
        <w:t>.</w:t>
      </w:r>
    </w:p>
    <w:p w:rsidR="00B8177F" w:rsidRPr="002B7F34" w:rsidRDefault="002B7F34" w:rsidP="00B8177F">
      <w:pPr>
        <w:spacing w:before="240" w:after="120" w:line="240" w:lineRule="auto"/>
        <w:jc w:val="both"/>
        <w:rPr>
          <w:rFonts w:ascii="Arial" w:hAnsi="Arial" w:cs="Arial"/>
          <w:sz w:val="22"/>
          <w:u w:val="single"/>
        </w:rPr>
      </w:pPr>
      <w:r>
        <w:rPr>
          <w:rFonts w:ascii="Arial" w:hAnsi="Arial" w:cs="Arial"/>
          <w:sz w:val="22"/>
          <w:u w:val="single"/>
        </w:rPr>
        <w:t>Báo cáo và t</w:t>
      </w:r>
      <w:r w:rsidR="00B8177F" w:rsidRPr="002B7F34">
        <w:rPr>
          <w:rFonts w:ascii="Arial" w:hAnsi="Arial" w:cs="Arial"/>
          <w:sz w:val="22"/>
          <w:u w:val="single"/>
        </w:rPr>
        <w:t xml:space="preserve">heo dõi </w:t>
      </w:r>
      <w:r>
        <w:rPr>
          <w:rFonts w:ascii="Arial" w:hAnsi="Arial" w:cs="Arial"/>
          <w:sz w:val="22"/>
          <w:u w:val="single"/>
        </w:rPr>
        <w:t>chính sách an toàn</w:t>
      </w:r>
      <w:r w:rsidR="00B8177F" w:rsidRPr="002B7F34">
        <w:rPr>
          <w:rFonts w:ascii="Arial" w:hAnsi="Arial" w:cs="Arial"/>
          <w:sz w:val="22"/>
          <w:u w:val="single"/>
        </w:rPr>
        <w:t xml:space="preserve"> </w:t>
      </w:r>
    </w:p>
    <w:p w:rsidR="00E756EC" w:rsidRDefault="00386C7C" w:rsidP="00B8177F">
      <w:pPr>
        <w:spacing w:before="240" w:after="120" w:line="240" w:lineRule="auto"/>
        <w:jc w:val="both"/>
        <w:rPr>
          <w:rFonts w:ascii="Arial" w:hAnsi="Arial" w:cs="Arial"/>
          <w:sz w:val="22"/>
        </w:rPr>
      </w:pPr>
      <w:r>
        <w:rPr>
          <w:rFonts w:ascii="Arial" w:hAnsi="Arial" w:cs="Arial"/>
          <w:sz w:val="22"/>
        </w:rPr>
        <w:t>11.</w:t>
      </w:r>
      <w:r>
        <w:rPr>
          <w:rFonts w:ascii="Arial" w:hAnsi="Arial" w:cs="Arial"/>
          <w:sz w:val="22"/>
        </w:rPr>
        <w:tab/>
      </w:r>
      <w:r w:rsidR="009B27F1">
        <w:rPr>
          <w:rFonts w:ascii="Arial" w:hAnsi="Arial" w:cs="Arial"/>
          <w:sz w:val="22"/>
        </w:rPr>
        <w:t xml:space="preserve">Bên vay phải thực hiện hoặc </w:t>
      </w:r>
      <w:r w:rsidR="00E6645F">
        <w:rPr>
          <w:rFonts w:ascii="Arial" w:hAnsi="Arial" w:cs="Arial"/>
          <w:sz w:val="22"/>
        </w:rPr>
        <w:t xml:space="preserve">phải </w:t>
      </w:r>
      <w:r w:rsidR="009B27F1">
        <w:rPr>
          <w:rFonts w:ascii="Arial" w:hAnsi="Arial" w:cs="Arial"/>
          <w:sz w:val="22"/>
        </w:rPr>
        <w:t>yêu cầu các tỉnh dự án thực hiện</w:t>
      </w:r>
      <w:r w:rsidR="003A3E32">
        <w:rPr>
          <w:rFonts w:ascii="Arial" w:hAnsi="Arial" w:cs="Arial"/>
          <w:sz w:val="22"/>
        </w:rPr>
        <w:t xml:space="preserve"> nh</w:t>
      </w:r>
      <w:r w:rsidR="00B44841">
        <w:rPr>
          <w:rFonts w:ascii="Arial" w:hAnsi="Arial" w:cs="Arial"/>
          <w:sz w:val="22"/>
        </w:rPr>
        <w:t>ư sau</w:t>
      </w:r>
      <w:r w:rsidR="009B27F1">
        <w:rPr>
          <w:rFonts w:ascii="Arial" w:hAnsi="Arial" w:cs="Arial"/>
          <w:sz w:val="22"/>
        </w:rPr>
        <w:t>:</w:t>
      </w:r>
    </w:p>
    <w:p w:rsidR="009B27F1" w:rsidRDefault="009B27F1" w:rsidP="009B27F1">
      <w:pPr>
        <w:spacing w:before="240" w:after="120" w:line="240" w:lineRule="auto"/>
        <w:ind w:left="1418" w:hanging="709"/>
        <w:jc w:val="both"/>
        <w:rPr>
          <w:rFonts w:ascii="Arial" w:hAnsi="Arial" w:cs="Arial"/>
          <w:sz w:val="22"/>
        </w:rPr>
      </w:pPr>
      <w:r>
        <w:rPr>
          <w:rFonts w:ascii="Arial" w:hAnsi="Arial" w:cs="Arial"/>
          <w:sz w:val="22"/>
        </w:rPr>
        <w:t>(a)</w:t>
      </w:r>
      <w:r>
        <w:rPr>
          <w:rFonts w:ascii="Arial" w:hAnsi="Arial" w:cs="Arial"/>
          <w:sz w:val="22"/>
        </w:rPr>
        <w:tab/>
      </w:r>
      <w:r w:rsidR="0087498D">
        <w:rPr>
          <w:rFonts w:ascii="Arial" w:hAnsi="Arial" w:cs="Arial"/>
          <w:sz w:val="22"/>
        </w:rPr>
        <w:t>Đệ trình báo cáo theo dõi chính sách an toàn nửa năm cho ADB và công bố các thông tin có liên quan như các báo cáo cho những người bị ảnh hưởng ngay khi đệ trình;</w:t>
      </w:r>
    </w:p>
    <w:p w:rsidR="0087498D" w:rsidRDefault="00DE5725" w:rsidP="009B27F1">
      <w:pPr>
        <w:spacing w:before="240" w:after="120" w:line="240" w:lineRule="auto"/>
        <w:ind w:left="1418" w:hanging="709"/>
        <w:jc w:val="both"/>
        <w:rPr>
          <w:rFonts w:ascii="Arial" w:hAnsi="Arial" w:cs="Arial"/>
          <w:sz w:val="22"/>
        </w:rPr>
      </w:pPr>
      <w:r>
        <w:rPr>
          <w:rFonts w:ascii="Arial" w:hAnsi="Arial" w:cs="Arial"/>
          <w:sz w:val="22"/>
        </w:rPr>
        <w:t>(b)</w:t>
      </w:r>
      <w:r>
        <w:rPr>
          <w:rFonts w:ascii="Arial" w:hAnsi="Arial" w:cs="Arial"/>
          <w:sz w:val="22"/>
        </w:rPr>
        <w:tab/>
        <w:t xml:space="preserve">Nếu có bất kỳ tác động và rủi ro về môi trường và/hoặc xã hội bất ngờ phát sinh trong quá trình xây dựng, thực hiện hoặc vận hành dự án chưa được xem xét đến trong IEE, EMP hoặc REMDP </w:t>
      </w:r>
      <w:r w:rsidR="00C968B0">
        <w:rPr>
          <w:rFonts w:ascii="Arial" w:hAnsi="Arial" w:cs="Arial"/>
          <w:sz w:val="22"/>
        </w:rPr>
        <w:t xml:space="preserve">thì </w:t>
      </w:r>
      <w:r>
        <w:rPr>
          <w:rFonts w:ascii="Arial" w:hAnsi="Arial" w:cs="Arial"/>
          <w:sz w:val="22"/>
        </w:rPr>
        <w:t xml:space="preserve">phải thông báo ngay cho ADB </w:t>
      </w:r>
      <w:r w:rsidR="00121721">
        <w:rPr>
          <w:rFonts w:ascii="Arial" w:hAnsi="Arial" w:cs="Arial"/>
          <w:sz w:val="22"/>
        </w:rPr>
        <w:t>với những mô tả chi tiết về sự kiện và kế hoạch hành động chỉnh sửa đề xuất; và</w:t>
      </w:r>
    </w:p>
    <w:p w:rsidR="00121721" w:rsidRDefault="00121721" w:rsidP="009B27F1">
      <w:pPr>
        <w:spacing w:before="240" w:after="120" w:line="240" w:lineRule="auto"/>
        <w:ind w:left="1418" w:hanging="709"/>
        <w:jc w:val="both"/>
        <w:rPr>
          <w:rFonts w:ascii="Arial" w:hAnsi="Arial" w:cs="Arial"/>
          <w:sz w:val="22"/>
        </w:rPr>
      </w:pPr>
      <w:r>
        <w:rPr>
          <w:rFonts w:ascii="Arial" w:hAnsi="Arial" w:cs="Arial"/>
          <w:sz w:val="22"/>
        </w:rPr>
        <w:t>(c)</w:t>
      </w:r>
      <w:r>
        <w:rPr>
          <w:rFonts w:ascii="Arial" w:hAnsi="Arial" w:cs="Arial"/>
          <w:sz w:val="22"/>
        </w:rPr>
        <w:tab/>
        <w:t>Báo cáo bất kỳ vi phạm thực tế hoặc tiềm tàng về tuân thủ với các biện pháp và yêu cầu nêu trong EMP hoặc REMDP ngay khi nhận biết được vi phạm.</w:t>
      </w:r>
    </w:p>
    <w:p w:rsidR="00121721" w:rsidRPr="00E00F08" w:rsidRDefault="00E00F08" w:rsidP="00F47D92">
      <w:pPr>
        <w:spacing w:before="240" w:after="120" w:line="240" w:lineRule="auto"/>
        <w:jc w:val="both"/>
        <w:rPr>
          <w:rFonts w:ascii="Arial" w:hAnsi="Arial" w:cs="Arial"/>
          <w:sz w:val="22"/>
          <w:u w:val="single"/>
        </w:rPr>
      </w:pPr>
      <w:r>
        <w:rPr>
          <w:rFonts w:ascii="Arial" w:hAnsi="Arial" w:cs="Arial"/>
          <w:sz w:val="22"/>
          <w:u w:val="single"/>
        </w:rPr>
        <w:t>Danh mục đầu tư bị cấm</w:t>
      </w:r>
    </w:p>
    <w:p w:rsidR="005E4A83" w:rsidRDefault="005C23D8" w:rsidP="00F47BB0">
      <w:pPr>
        <w:spacing w:before="240" w:after="120" w:line="240" w:lineRule="auto"/>
        <w:jc w:val="both"/>
        <w:rPr>
          <w:rFonts w:ascii="Arial" w:hAnsi="Arial" w:cs="Arial"/>
          <w:sz w:val="22"/>
        </w:rPr>
      </w:pPr>
      <w:r>
        <w:rPr>
          <w:rFonts w:ascii="Arial" w:hAnsi="Arial" w:cs="Arial"/>
          <w:sz w:val="22"/>
        </w:rPr>
        <w:t>12.</w:t>
      </w:r>
      <w:r>
        <w:rPr>
          <w:rFonts w:ascii="Arial" w:hAnsi="Arial" w:cs="Arial"/>
          <w:sz w:val="22"/>
        </w:rPr>
        <w:tab/>
      </w:r>
      <w:r w:rsidR="00E96769">
        <w:rPr>
          <w:rFonts w:ascii="Arial" w:hAnsi="Arial" w:cs="Arial"/>
          <w:sz w:val="22"/>
        </w:rPr>
        <w:t>Bên vay phải đảm bảo hoặc yêu cầu các tỉnh dự án đảm bảo không có khoản tiền vay nào được sử dụng để tài trợ cho các hoạt động nằm trong danh sách hoạt động bị cấm đầu tư ở Phụ lục 5 của SPS.</w:t>
      </w:r>
    </w:p>
    <w:p w:rsidR="00E96769" w:rsidRDefault="00E96769" w:rsidP="00F47BB0">
      <w:pPr>
        <w:spacing w:before="240" w:after="120" w:line="240" w:lineRule="auto"/>
        <w:jc w:val="both"/>
        <w:rPr>
          <w:rFonts w:ascii="Arial" w:hAnsi="Arial" w:cs="Arial"/>
          <w:sz w:val="22"/>
          <w:u w:val="single"/>
        </w:rPr>
      </w:pPr>
      <w:r>
        <w:rPr>
          <w:rFonts w:ascii="Arial" w:hAnsi="Arial" w:cs="Arial"/>
          <w:sz w:val="22"/>
          <w:u w:val="single"/>
        </w:rPr>
        <w:t>Giới và Phát triển</w:t>
      </w:r>
    </w:p>
    <w:p w:rsidR="00E96769" w:rsidRDefault="00E96769" w:rsidP="00F47BB0">
      <w:pPr>
        <w:spacing w:before="240" w:after="120" w:line="240" w:lineRule="auto"/>
        <w:jc w:val="both"/>
        <w:rPr>
          <w:rFonts w:ascii="Arial" w:hAnsi="Arial" w:cs="Arial"/>
          <w:sz w:val="22"/>
        </w:rPr>
      </w:pPr>
      <w:r>
        <w:rPr>
          <w:rFonts w:ascii="Arial" w:hAnsi="Arial" w:cs="Arial"/>
          <w:sz w:val="22"/>
        </w:rPr>
        <w:t>13.</w:t>
      </w:r>
      <w:r>
        <w:rPr>
          <w:rFonts w:ascii="Arial" w:hAnsi="Arial" w:cs="Arial"/>
          <w:sz w:val="22"/>
        </w:rPr>
        <w:tab/>
        <w:t xml:space="preserve">Bên vay phải đảm bảo hoặc yêu cầu các tỉnh dự án đảm bảo (a) GAP được thực hiện </w:t>
      </w:r>
      <w:r w:rsidR="005552B2">
        <w:rPr>
          <w:rFonts w:ascii="Arial" w:hAnsi="Arial" w:cs="Arial"/>
          <w:sz w:val="22"/>
        </w:rPr>
        <w:t>đúng</w:t>
      </w:r>
      <w:r>
        <w:rPr>
          <w:rFonts w:ascii="Arial" w:hAnsi="Arial" w:cs="Arial"/>
          <w:sz w:val="22"/>
        </w:rPr>
        <w:t xml:space="preserve"> với các điều khoản; (b) nguồn lực được phân bổ </w:t>
      </w:r>
      <w:r w:rsidR="00405DEB">
        <w:rPr>
          <w:rFonts w:ascii="Arial" w:hAnsi="Arial" w:cs="Arial"/>
          <w:sz w:val="22"/>
        </w:rPr>
        <w:t xml:space="preserve">đầy đủ </w:t>
      </w:r>
      <w:r>
        <w:rPr>
          <w:rFonts w:ascii="Arial" w:hAnsi="Arial" w:cs="Arial"/>
          <w:sz w:val="22"/>
        </w:rPr>
        <w:t xml:space="preserve">để thực GAP; và (c) tiến độ thực </w:t>
      </w:r>
      <w:r w:rsidR="00405DEB">
        <w:rPr>
          <w:rFonts w:ascii="Arial" w:hAnsi="Arial" w:cs="Arial"/>
          <w:noProof/>
          <w:sz w:val="22"/>
        </w:rPr>
        <w:lastRenderedPageBreak/>
        <mc:AlternateContent>
          <mc:Choice Requires="wps">
            <w:drawing>
              <wp:anchor distT="0" distB="0" distL="114300" distR="114300" simplePos="0" relativeHeight="251668480" behindDoc="0" locked="0" layoutInCell="1" allowOverlap="1" wp14:anchorId="1E5BF747" wp14:editId="492A2141">
                <wp:simplePos x="0" y="0"/>
                <wp:positionH relativeFrom="column">
                  <wp:posOffset>4978400</wp:posOffset>
                </wp:positionH>
                <wp:positionV relativeFrom="paragraph">
                  <wp:posOffset>-352903</wp:posOffset>
                </wp:positionV>
                <wp:extent cx="965200" cy="279400"/>
                <wp:effectExtent l="0" t="0" r="0" b="0"/>
                <wp:wrapNone/>
                <wp:docPr id="6" name="Rectangle 6"/>
                <wp:cNvGraphicFramePr/>
                <a:graphic xmlns:a="http://schemas.openxmlformats.org/drawingml/2006/main">
                  <a:graphicData uri="http://schemas.microsoft.com/office/word/2010/wordprocessingShape">
                    <wps:wsp>
                      <wps:cNvSpPr/>
                      <wps:spPr>
                        <a:xfrm>
                          <a:off x="0" y="0"/>
                          <a:ext cx="965200"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68B0" w:rsidRPr="00B71EC2" w:rsidRDefault="00C968B0" w:rsidP="00C968B0">
                            <w:pPr>
                              <w:jc w:val="center"/>
                              <w:rPr>
                                <w:rFonts w:ascii="Arial" w:hAnsi="Arial" w:cs="Arial"/>
                                <w:color w:val="000000" w:themeColor="text1"/>
                                <w:sz w:val="22"/>
                                <w:u w:val="single"/>
                              </w:rPr>
                            </w:pPr>
                            <w:r w:rsidRPr="00B71EC2">
                              <w:rPr>
                                <w:rFonts w:ascii="Arial" w:hAnsi="Arial" w:cs="Arial"/>
                                <w:color w:val="000000" w:themeColor="text1"/>
                                <w:sz w:val="22"/>
                                <w:u w:val="single"/>
                              </w:rPr>
                              <w:t>Phụ lụ</w:t>
                            </w:r>
                            <w:r>
                              <w:rPr>
                                <w:rFonts w:ascii="Arial" w:hAnsi="Arial" w:cs="Arial"/>
                                <w:color w:val="000000" w:themeColor="text1"/>
                                <w:sz w:val="22"/>
                                <w:u w:val="single"/>
                              </w:rPr>
                              <w:t>c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F747" id="Rectangle 6" o:spid="_x0000_s1029" style="position:absolute;left:0;text-align:left;margin-left:392pt;margin-top:-27.8pt;width:76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" filled="f" stroked="f" strokeweight="1pt">
                <v:textbox>
                  <w:txbxContent>
                    <w:p w:rsidR="00C968B0" w:rsidRPr="00B71EC2" w:rsidRDefault="00C968B0" w:rsidP="00C968B0">
                      <w:pPr>
                        <w:jc w:val="center"/>
                        <w:rPr>
                          <w:rFonts w:ascii="Arial" w:hAnsi="Arial" w:cs="Arial"/>
                          <w:color w:val="000000" w:themeColor="text1"/>
                          <w:sz w:val="22"/>
                          <w:u w:val="single"/>
                        </w:rPr>
                      </w:pPr>
                      <w:r w:rsidRPr="00B71EC2">
                        <w:rPr>
                          <w:rFonts w:ascii="Arial" w:hAnsi="Arial" w:cs="Arial"/>
                          <w:color w:val="000000" w:themeColor="text1"/>
                          <w:sz w:val="22"/>
                          <w:u w:val="single"/>
                        </w:rPr>
                        <w:t>Phụ lụ</w:t>
                      </w:r>
                      <w:r>
                        <w:rPr>
                          <w:rFonts w:ascii="Arial" w:hAnsi="Arial" w:cs="Arial"/>
                          <w:color w:val="000000" w:themeColor="text1"/>
                          <w:sz w:val="22"/>
                          <w:u w:val="single"/>
                        </w:rPr>
                        <w:t>c 5</w:t>
                      </w:r>
                    </w:p>
                  </w:txbxContent>
                </v:textbox>
              </v:rect>
            </w:pict>
          </mc:Fallback>
        </mc:AlternateContent>
      </w:r>
      <w:r>
        <w:rPr>
          <w:rFonts w:ascii="Arial" w:hAnsi="Arial" w:cs="Arial"/>
          <w:sz w:val="22"/>
        </w:rPr>
        <w:t>hiện GAP, bao gồm tiến độ</w:t>
      </w:r>
      <w:r w:rsidR="00405DEB">
        <w:rPr>
          <w:rFonts w:ascii="Arial" w:hAnsi="Arial" w:cs="Arial"/>
          <w:sz w:val="22"/>
        </w:rPr>
        <w:t xml:space="preserve"> hướng</w:t>
      </w:r>
      <w:r>
        <w:rPr>
          <w:rFonts w:ascii="Arial" w:hAnsi="Arial" w:cs="Arial"/>
          <w:sz w:val="22"/>
        </w:rPr>
        <w:t xml:space="preserve"> tới đạt được kết quả giới quan trọng và các mục tiêu đầu ra thường xuyên được giám sát và báo cáo cho ADB.</w:t>
      </w:r>
    </w:p>
    <w:p w:rsidR="00E96769" w:rsidRDefault="00E96769" w:rsidP="00F47BB0">
      <w:pPr>
        <w:spacing w:before="240" w:after="120" w:line="240" w:lineRule="auto"/>
        <w:jc w:val="both"/>
        <w:rPr>
          <w:rFonts w:ascii="Arial" w:hAnsi="Arial" w:cs="Arial"/>
          <w:sz w:val="22"/>
          <w:u w:val="single"/>
        </w:rPr>
      </w:pPr>
      <w:r>
        <w:rPr>
          <w:rFonts w:ascii="Arial" w:hAnsi="Arial" w:cs="Arial"/>
          <w:sz w:val="22"/>
          <w:u w:val="single"/>
        </w:rPr>
        <w:t>Tiêu chuẩn lao động, Sức khỏe và An toàn</w:t>
      </w:r>
    </w:p>
    <w:p w:rsidR="00E96769" w:rsidRDefault="00E96769" w:rsidP="00F47BB0">
      <w:pPr>
        <w:spacing w:before="240" w:after="120" w:line="240" w:lineRule="auto"/>
        <w:jc w:val="both"/>
        <w:rPr>
          <w:rFonts w:ascii="Arial" w:hAnsi="Arial" w:cs="Arial"/>
          <w:sz w:val="22"/>
        </w:rPr>
      </w:pPr>
      <w:r>
        <w:rPr>
          <w:rFonts w:ascii="Arial" w:hAnsi="Arial" w:cs="Arial"/>
          <w:sz w:val="22"/>
        </w:rPr>
        <w:t>14.</w:t>
      </w:r>
      <w:r>
        <w:rPr>
          <w:rFonts w:ascii="Arial" w:hAnsi="Arial" w:cs="Arial"/>
          <w:sz w:val="22"/>
        </w:rPr>
        <w:tab/>
        <w:t xml:space="preserve">Bên vay phải đảm bảo hoặc yêu cầu các tỉnh dự án đảm bảo các tiêu chuẩn lao động cốt lõi, các quy định và luật áp dụng của Bên vay được tuân thủ trong quá trình thực hiện dự án. Bên vay phải đưa các điều khoản cụ thể vào trong hồ sơ mời thầu và hợp đồng được tài trợ bởi ADB thuộc dự án yêu cầu nhà thầu phải: (a) tuân thủ luật lao động và quy định áp dụng của </w:t>
      </w:r>
      <w:r w:rsidR="00967C06">
        <w:rPr>
          <w:rFonts w:ascii="Arial" w:hAnsi="Arial" w:cs="Arial"/>
          <w:sz w:val="22"/>
        </w:rPr>
        <w:t>B</w:t>
      </w:r>
      <w:r>
        <w:rPr>
          <w:rFonts w:ascii="Arial" w:hAnsi="Arial" w:cs="Arial"/>
          <w:sz w:val="22"/>
        </w:rPr>
        <w:t xml:space="preserve">ên vay và các tiêu chí an toàn lao động tại nơi làm việc; (b) không sử dụng lao động trẻ em; (c) không phân biệt đối xử người lao động về nghề nghiệp và việc làm; (d) không ép buộc lao động; (e) không hạn chế người lao động sử dụng các phương tiện pháp lý để bày tỏ các kiến nghị và bảo vệ quyền của họ về điều kiện làm việc và </w:t>
      </w:r>
      <w:r w:rsidR="00084F48">
        <w:rPr>
          <w:rFonts w:ascii="Arial" w:hAnsi="Arial" w:cs="Arial"/>
          <w:sz w:val="22"/>
        </w:rPr>
        <w:t>các điều khoản nghề nghiệp; và (f) phổ biến, hoặc sử dụng các nhà cung cấp dịch vụ thích hợp để phổ biến thông tin rủi ro về các bệnh lây nhiễm qua đường tình dục, bao gồm HIV/AIDS</w:t>
      </w:r>
      <w:r w:rsidR="00967C06">
        <w:rPr>
          <w:rFonts w:ascii="Arial" w:hAnsi="Arial" w:cs="Arial"/>
          <w:sz w:val="22"/>
        </w:rPr>
        <w:t>,</w:t>
      </w:r>
      <w:r w:rsidR="00084F48">
        <w:rPr>
          <w:rFonts w:ascii="Arial" w:hAnsi="Arial" w:cs="Arial"/>
          <w:sz w:val="22"/>
        </w:rPr>
        <w:t xml:space="preserve"> cho người lao động của nhà thầu thuộc dự án và các thành viên của các cộng động địa phương xung quanh khu vực dự án, đặc biệt là phụ nữ. Bên vay phải giám sát chặt chẽ việc tuân thủ các yêu cầu nêu trong đoạn này và cung cấp báo cáo thường xuyên</w:t>
      </w:r>
      <w:r w:rsidR="00967C06" w:rsidRPr="00967C06">
        <w:rPr>
          <w:rFonts w:ascii="Arial" w:hAnsi="Arial" w:cs="Arial"/>
          <w:sz w:val="22"/>
        </w:rPr>
        <w:t xml:space="preserve"> </w:t>
      </w:r>
      <w:r w:rsidR="00967C06">
        <w:rPr>
          <w:rFonts w:ascii="Arial" w:hAnsi="Arial" w:cs="Arial"/>
          <w:sz w:val="22"/>
        </w:rPr>
        <w:t>cho ADB</w:t>
      </w:r>
      <w:r w:rsidR="00084F48">
        <w:rPr>
          <w:rFonts w:ascii="Arial" w:hAnsi="Arial" w:cs="Arial"/>
          <w:sz w:val="22"/>
        </w:rPr>
        <w:t>.</w:t>
      </w:r>
    </w:p>
    <w:p w:rsidR="00084F48" w:rsidRDefault="00084F48" w:rsidP="00F47BB0">
      <w:pPr>
        <w:spacing w:before="240" w:after="120" w:line="240" w:lineRule="auto"/>
        <w:jc w:val="both"/>
        <w:rPr>
          <w:rFonts w:ascii="Arial" w:hAnsi="Arial" w:cs="Arial"/>
          <w:sz w:val="22"/>
          <w:u w:val="single"/>
        </w:rPr>
      </w:pPr>
      <w:r>
        <w:rPr>
          <w:rFonts w:ascii="Arial" w:hAnsi="Arial" w:cs="Arial"/>
          <w:sz w:val="22"/>
          <w:u w:val="single"/>
        </w:rPr>
        <w:t>Lựa chọn và thực hiện các tiểu dự án</w:t>
      </w:r>
    </w:p>
    <w:p w:rsidR="00084F48" w:rsidRDefault="008E5CA7" w:rsidP="00F47BB0">
      <w:pPr>
        <w:spacing w:before="240" w:after="120" w:line="240" w:lineRule="auto"/>
        <w:jc w:val="both"/>
        <w:rPr>
          <w:rFonts w:ascii="Arial" w:hAnsi="Arial" w:cs="Arial"/>
          <w:sz w:val="22"/>
        </w:rPr>
      </w:pPr>
      <w:r>
        <w:rPr>
          <w:rFonts w:ascii="Arial" w:hAnsi="Arial" w:cs="Arial"/>
          <w:sz w:val="22"/>
        </w:rPr>
        <w:t>15.</w:t>
      </w:r>
      <w:r>
        <w:rPr>
          <w:rFonts w:ascii="Arial" w:hAnsi="Arial" w:cs="Arial"/>
          <w:sz w:val="22"/>
        </w:rPr>
        <w:tab/>
        <w:t>Bên vay phải đảm bảo hoặc yêu cầu các tỉnh đảm bảo (a) chỉ có các tiểu dự án đề xuất được xem xét tài trợ thuộc dự án; (b) các tiểu dự án đề xuất ở mỗi tỉnh được lựa chọn theo thứ tự ưu tiên như đã nêu trong PAM; (c) các báo cáo nghiên cứu khả thi và thiết kế chi tiết của các tiểu dự án đại diện được thực hiện phù hợp với các điều khoản của PAM; và (d) chỉ có các tiểu dự án đề xuất đáp ứng với các tiêu chí khả thi như đã nêu trong PAM được tài trợ như là một tiểu dự án thuộc dự án.</w:t>
      </w:r>
    </w:p>
    <w:p w:rsidR="008E5CA7" w:rsidRDefault="008E5CA7" w:rsidP="00F47BB0">
      <w:pPr>
        <w:spacing w:before="240" w:after="120" w:line="240" w:lineRule="auto"/>
        <w:jc w:val="both"/>
        <w:rPr>
          <w:rFonts w:ascii="Arial" w:hAnsi="Arial" w:cs="Arial"/>
          <w:sz w:val="22"/>
          <w:u w:val="single"/>
        </w:rPr>
      </w:pPr>
      <w:r>
        <w:rPr>
          <w:rFonts w:ascii="Arial" w:hAnsi="Arial" w:cs="Arial"/>
          <w:sz w:val="22"/>
          <w:u w:val="single"/>
        </w:rPr>
        <w:t>Nhận thức cộng đồng và sự tham gia của người hưởng thụ</w:t>
      </w:r>
    </w:p>
    <w:p w:rsidR="008E5CA7" w:rsidRDefault="008E5CA7" w:rsidP="00F47BB0">
      <w:pPr>
        <w:spacing w:before="240" w:after="120" w:line="240" w:lineRule="auto"/>
        <w:jc w:val="both"/>
        <w:rPr>
          <w:rFonts w:ascii="Arial" w:hAnsi="Arial" w:cs="Arial"/>
          <w:sz w:val="22"/>
        </w:rPr>
      </w:pPr>
      <w:r>
        <w:rPr>
          <w:rFonts w:ascii="Arial" w:hAnsi="Arial" w:cs="Arial"/>
          <w:sz w:val="22"/>
        </w:rPr>
        <w:t>16.</w:t>
      </w:r>
      <w:r>
        <w:rPr>
          <w:rFonts w:ascii="Arial" w:hAnsi="Arial" w:cs="Arial"/>
          <w:sz w:val="22"/>
        </w:rPr>
        <w:tab/>
      </w:r>
      <w:r w:rsidR="00B45FE5">
        <w:rPr>
          <w:rFonts w:ascii="Arial" w:hAnsi="Arial" w:cs="Arial"/>
          <w:sz w:val="22"/>
        </w:rPr>
        <w:t>Bên vay phải đảm bảo các tỉnh dự án đẩy mạnh hoạt động nâng cao nhận thức cộng đồng và sự tham gia của các bên liên quan trong quá trình thiết kế, thực hiện và giám sát hiệu quả của tiểu dự án, thông qua (a) phổ biến tính chất của các công trình đề xuất ở những diễn đàn công khai mở, và (b) thành lập cơ chế để tham vấn công khai trong quá trình hoạt động thực hiện dự án.</w:t>
      </w:r>
    </w:p>
    <w:p w:rsidR="00B45FE5" w:rsidRDefault="00B45FE5" w:rsidP="00F47BB0">
      <w:pPr>
        <w:spacing w:before="240" w:after="120" w:line="240" w:lineRule="auto"/>
        <w:jc w:val="both"/>
        <w:rPr>
          <w:rFonts w:ascii="Arial" w:hAnsi="Arial" w:cs="Arial"/>
          <w:sz w:val="22"/>
          <w:u w:val="single"/>
        </w:rPr>
      </w:pPr>
      <w:r>
        <w:rPr>
          <w:rFonts w:ascii="Arial" w:hAnsi="Arial" w:cs="Arial"/>
          <w:sz w:val="22"/>
          <w:u w:val="single"/>
        </w:rPr>
        <w:t>Hỗ trợ đối ứng</w:t>
      </w:r>
    </w:p>
    <w:p w:rsidR="00B45FE5" w:rsidRDefault="00B45FE5" w:rsidP="00F47BB0">
      <w:pPr>
        <w:spacing w:before="240" w:after="120" w:line="240" w:lineRule="auto"/>
        <w:jc w:val="both"/>
        <w:rPr>
          <w:rFonts w:ascii="Arial" w:hAnsi="Arial" w:cs="Arial"/>
          <w:sz w:val="22"/>
        </w:rPr>
      </w:pPr>
      <w:r>
        <w:rPr>
          <w:rFonts w:ascii="Arial" w:hAnsi="Arial" w:cs="Arial"/>
          <w:sz w:val="22"/>
        </w:rPr>
        <w:t>17.</w:t>
      </w:r>
      <w:r>
        <w:rPr>
          <w:rFonts w:ascii="Arial" w:hAnsi="Arial" w:cs="Arial"/>
          <w:sz w:val="22"/>
        </w:rPr>
        <w:tab/>
        <w:t>Bên vay phả</w:t>
      </w:r>
      <w:r w:rsidR="00DD6CBC">
        <w:rPr>
          <w:rFonts w:ascii="Arial" w:hAnsi="Arial" w:cs="Arial"/>
          <w:sz w:val="22"/>
        </w:rPr>
        <w:t>i yêu cầu các tỉnh dự án đảm bảo phân bổ và cung cấp vốn đối ứng yêu cầu kịp thời cho việc thực hiện dự án thành công. Bên vay phải yêu cầu các tỉnh dự án đảm bảo nhân sự và thiết bị đầy đủ cho văn phòng quản lý dự án.</w:t>
      </w:r>
    </w:p>
    <w:p w:rsidR="00DD6CBC" w:rsidRDefault="00DD6CBC" w:rsidP="00F47BB0">
      <w:pPr>
        <w:spacing w:before="240" w:after="120" w:line="240" w:lineRule="auto"/>
        <w:jc w:val="both"/>
        <w:rPr>
          <w:rFonts w:ascii="Arial" w:hAnsi="Arial" w:cs="Arial"/>
          <w:sz w:val="22"/>
        </w:rPr>
      </w:pPr>
      <w:r>
        <w:rPr>
          <w:rFonts w:ascii="Arial" w:hAnsi="Arial" w:cs="Arial"/>
          <w:sz w:val="22"/>
        </w:rPr>
        <w:t>18.</w:t>
      </w:r>
      <w:r>
        <w:rPr>
          <w:rFonts w:ascii="Arial" w:hAnsi="Arial" w:cs="Arial"/>
          <w:sz w:val="22"/>
        </w:rPr>
        <w:tab/>
        <w:t>Ngoài những điều đề cập ở trên, Bên vay phải đảm bảo các t</w:t>
      </w:r>
      <w:r w:rsidR="00405DEB">
        <w:rPr>
          <w:rFonts w:ascii="Arial" w:hAnsi="Arial" w:cs="Arial"/>
          <w:sz w:val="22"/>
        </w:rPr>
        <w:t>ỉ</w:t>
      </w:r>
      <w:r>
        <w:rPr>
          <w:rFonts w:ascii="Arial" w:hAnsi="Arial" w:cs="Arial"/>
          <w:sz w:val="22"/>
        </w:rPr>
        <w:t>nh dự án có nguồn vốn đầy đủ để chi trả những khoản nợ phát sinh từ các hợp đồng xây lắp, hàng hóa và dịch vụ tư vấn.</w:t>
      </w:r>
    </w:p>
    <w:p w:rsidR="00DD6CBC" w:rsidRDefault="00DD6CBC" w:rsidP="00F47BB0">
      <w:pPr>
        <w:spacing w:before="240" w:after="120" w:line="240" w:lineRule="auto"/>
        <w:jc w:val="both"/>
        <w:rPr>
          <w:rFonts w:ascii="Arial" w:hAnsi="Arial" w:cs="Arial"/>
          <w:sz w:val="22"/>
          <w:u w:val="single"/>
        </w:rPr>
      </w:pPr>
      <w:r>
        <w:rPr>
          <w:rFonts w:ascii="Arial" w:hAnsi="Arial" w:cs="Arial"/>
          <w:sz w:val="22"/>
          <w:u w:val="single"/>
        </w:rPr>
        <w:t>Vận hành và Bảo trì cơ sở vật chất dự án</w:t>
      </w:r>
    </w:p>
    <w:p w:rsidR="00DD6CBC" w:rsidRDefault="00DD6CBC" w:rsidP="00F47BB0">
      <w:pPr>
        <w:spacing w:before="240" w:after="120" w:line="240" w:lineRule="auto"/>
        <w:jc w:val="both"/>
        <w:rPr>
          <w:rFonts w:ascii="Arial" w:hAnsi="Arial" w:cs="Arial"/>
          <w:sz w:val="22"/>
        </w:rPr>
      </w:pPr>
      <w:r w:rsidRPr="00DD6CBC">
        <w:rPr>
          <w:rFonts w:ascii="Arial" w:hAnsi="Arial" w:cs="Arial"/>
          <w:sz w:val="22"/>
        </w:rPr>
        <w:t>19.</w:t>
      </w:r>
      <w:r w:rsidRPr="00DD6CBC">
        <w:rPr>
          <w:rFonts w:ascii="Arial" w:hAnsi="Arial" w:cs="Arial"/>
          <w:sz w:val="22"/>
        </w:rPr>
        <w:tab/>
      </w:r>
      <w:r>
        <w:rPr>
          <w:rFonts w:ascii="Arial" w:hAnsi="Arial" w:cs="Arial"/>
          <w:sz w:val="22"/>
        </w:rPr>
        <w:t>Bên vay phải đảm bảo từng tỉnh dự án phải (a) chuẩn bị kế hoạch quản lý bảo trì bao gồm dự toán các chi phí xây lắp và các chi phí liên quan cho bảo trì thường xuyên và định kỳ cũng như sửa chữa khẩn cấp trong suốt vòng đời của cơ sở vật chất dự án; (b) bao gồm kế hoạch quản lý bảo trì trong ngân sách hàng năm và bố trí vốn đầy đủ kịp thời từ ngân sách tỉnh để thực hiện kế hoạch quản lý bảo trì; và (c) xây dựng cơ chế sử dụng hợp lý và an toàn cho từng cơ sở vật chất dự án phù hợp với các quy định và thực tiễn trong nước, bao gồm, nhưng không hạn chế</w:t>
      </w:r>
      <w:r w:rsidR="00405DEB">
        <w:rPr>
          <w:rFonts w:ascii="Arial" w:hAnsi="Arial" w:cs="Arial"/>
          <w:sz w:val="22"/>
        </w:rPr>
        <w:t xml:space="preserve"> các</w:t>
      </w:r>
      <w:r>
        <w:rPr>
          <w:rFonts w:ascii="Arial" w:hAnsi="Arial" w:cs="Arial"/>
          <w:sz w:val="22"/>
        </w:rPr>
        <w:t xml:space="preserve"> biển báo trên đường và biển hạn chế tải trọng tối đa của cầu, và những cảnh báo người dùng cần thiết về những mối nguy hoặc thiết lập các hàng rào chắn để cấm các x</w:t>
      </w:r>
      <w:r w:rsidR="0057392C">
        <w:rPr>
          <w:rFonts w:ascii="Arial" w:hAnsi="Arial" w:cs="Arial"/>
          <w:sz w:val="22"/>
        </w:rPr>
        <w:t>e có kích thước nhất định đi qua.</w:t>
      </w:r>
    </w:p>
    <w:p w:rsidR="0057392C" w:rsidRDefault="0057392C" w:rsidP="00F47BB0">
      <w:pPr>
        <w:spacing w:before="240" w:after="120" w:line="240" w:lineRule="auto"/>
        <w:jc w:val="both"/>
        <w:rPr>
          <w:rFonts w:ascii="Arial" w:hAnsi="Arial" w:cs="Arial"/>
          <w:sz w:val="22"/>
          <w:u w:val="single"/>
        </w:rPr>
      </w:pPr>
      <w:r>
        <w:rPr>
          <w:rFonts w:ascii="Arial" w:hAnsi="Arial" w:cs="Arial"/>
          <w:sz w:val="22"/>
          <w:u w:val="single"/>
        </w:rPr>
        <w:lastRenderedPageBreak/>
        <w:t>Quản lý tài chính</w:t>
      </w:r>
    </w:p>
    <w:p w:rsidR="0057392C" w:rsidRDefault="00B35587" w:rsidP="00F47BB0">
      <w:pPr>
        <w:spacing w:before="240" w:after="120" w:line="240"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70528" behindDoc="0" locked="0" layoutInCell="1" allowOverlap="1" wp14:anchorId="5749EB1A" wp14:editId="49CD3882">
                <wp:simplePos x="0" y="0"/>
                <wp:positionH relativeFrom="column">
                  <wp:posOffset>5010150</wp:posOffset>
                </wp:positionH>
                <wp:positionV relativeFrom="paragraph">
                  <wp:posOffset>-280035</wp:posOffset>
                </wp:positionV>
                <wp:extent cx="965200" cy="279400"/>
                <wp:effectExtent l="0" t="0" r="0" b="0"/>
                <wp:wrapNone/>
                <wp:docPr id="8" name="Rectangle 8"/>
                <wp:cNvGraphicFramePr/>
                <a:graphic xmlns:a="http://schemas.openxmlformats.org/drawingml/2006/main">
                  <a:graphicData uri="http://schemas.microsoft.com/office/word/2010/wordprocessingShape">
                    <wps:wsp>
                      <wps:cNvSpPr/>
                      <wps:spPr>
                        <a:xfrm>
                          <a:off x="0" y="0"/>
                          <a:ext cx="965200"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5587" w:rsidRPr="00B71EC2" w:rsidRDefault="00B35587" w:rsidP="00B35587">
                            <w:pPr>
                              <w:jc w:val="center"/>
                              <w:rPr>
                                <w:rFonts w:ascii="Arial" w:hAnsi="Arial" w:cs="Arial"/>
                                <w:color w:val="000000" w:themeColor="text1"/>
                                <w:sz w:val="22"/>
                                <w:u w:val="single"/>
                              </w:rPr>
                            </w:pPr>
                            <w:r w:rsidRPr="00B71EC2">
                              <w:rPr>
                                <w:rFonts w:ascii="Arial" w:hAnsi="Arial" w:cs="Arial"/>
                                <w:color w:val="000000" w:themeColor="text1"/>
                                <w:sz w:val="22"/>
                                <w:u w:val="single"/>
                              </w:rPr>
                              <w:t>Phụ lụ</w:t>
                            </w:r>
                            <w:r>
                              <w:rPr>
                                <w:rFonts w:ascii="Arial" w:hAnsi="Arial" w:cs="Arial"/>
                                <w:color w:val="000000" w:themeColor="text1"/>
                                <w:sz w:val="22"/>
                                <w:u w:val="single"/>
                              </w:rPr>
                              <w:t>c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9EB1A" id="Rectangle 8" o:spid="_x0000_s1030" style="position:absolute;left:0;text-align:left;margin-left:394.5pt;margin-top:-22.05pt;width:76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" filled="f" stroked="f" strokeweight="1pt">
                <v:textbox>
                  <w:txbxContent>
                    <w:p w:rsidR="00B35587" w:rsidRPr="00B71EC2" w:rsidRDefault="00B35587" w:rsidP="00B35587">
                      <w:pPr>
                        <w:jc w:val="center"/>
                        <w:rPr>
                          <w:rFonts w:ascii="Arial" w:hAnsi="Arial" w:cs="Arial"/>
                          <w:color w:val="000000" w:themeColor="text1"/>
                          <w:sz w:val="22"/>
                          <w:u w:val="single"/>
                        </w:rPr>
                      </w:pPr>
                      <w:r w:rsidRPr="00B71EC2">
                        <w:rPr>
                          <w:rFonts w:ascii="Arial" w:hAnsi="Arial" w:cs="Arial"/>
                          <w:color w:val="000000" w:themeColor="text1"/>
                          <w:sz w:val="22"/>
                          <w:u w:val="single"/>
                        </w:rPr>
                        <w:t>Phụ lụ</w:t>
                      </w:r>
                      <w:r>
                        <w:rPr>
                          <w:rFonts w:ascii="Arial" w:hAnsi="Arial" w:cs="Arial"/>
                          <w:color w:val="000000" w:themeColor="text1"/>
                          <w:sz w:val="22"/>
                          <w:u w:val="single"/>
                        </w:rPr>
                        <w:t>c 5</w:t>
                      </w:r>
                    </w:p>
                  </w:txbxContent>
                </v:textbox>
              </v:rect>
            </w:pict>
          </mc:Fallback>
        </mc:AlternateContent>
      </w:r>
      <w:r w:rsidR="0057392C">
        <w:rPr>
          <w:rFonts w:ascii="Arial" w:hAnsi="Arial" w:cs="Arial"/>
          <w:sz w:val="22"/>
        </w:rPr>
        <w:t>20.</w:t>
      </w:r>
      <w:r w:rsidR="0057392C">
        <w:rPr>
          <w:rFonts w:ascii="Arial" w:hAnsi="Arial" w:cs="Arial"/>
          <w:sz w:val="22"/>
        </w:rPr>
        <w:tab/>
      </w:r>
      <w:r w:rsidR="00BC34D5">
        <w:rPr>
          <w:rFonts w:ascii="Arial" w:hAnsi="Arial" w:cs="Arial"/>
          <w:sz w:val="22"/>
        </w:rPr>
        <w:t xml:space="preserve">Bên vay phải đảm bảo kế hoạch hành động quản lý tài chính như đã thống nhất giữa các tỉnh dự án với ADB và đã bao gồm trong PAM được thực hiện phù hợp với thời </w:t>
      </w:r>
      <w:r w:rsidR="00352C94">
        <w:rPr>
          <w:rFonts w:ascii="Arial" w:hAnsi="Arial" w:cs="Arial"/>
          <w:sz w:val="22"/>
        </w:rPr>
        <w:t>g</w:t>
      </w:r>
      <w:r w:rsidR="00BC34D5">
        <w:rPr>
          <w:rFonts w:ascii="Arial" w:hAnsi="Arial" w:cs="Arial"/>
          <w:sz w:val="22"/>
        </w:rPr>
        <w:t>ian biểu thống nhất như trong PAM, nhưng trong mọi trường hợp trong vòng một năm của ngày hiệu lực</w:t>
      </w:r>
      <w:r w:rsidR="00C9222E">
        <w:rPr>
          <w:rFonts w:ascii="Arial" w:hAnsi="Arial" w:cs="Arial"/>
          <w:sz w:val="22"/>
        </w:rPr>
        <w:t>.</w:t>
      </w:r>
    </w:p>
    <w:p w:rsidR="00C9222E" w:rsidRDefault="00C9222E" w:rsidP="00F47BB0">
      <w:pPr>
        <w:spacing w:before="240" w:after="120" w:line="240" w:lineRule="auto"/>
        <w:jc w:val="both"/>
        <w:rPr>
          <w:rFonts w:ascii="Arial" w:hAnsi="Arial" w:cs="Arial"/>
          <w:sz w:val="22"/>
          <w:u w:val="single"/>
        </w:rPr>
      </w:pPr>
      <w:r>
        <w:rPr>
          <w:rFonts w:ascii="Arial" w:hAnsi="Arial" w:cs="Arial"/>
          <w:sz w:val="22"/>
          <w:u w:val="single"/>
        </w:rPr>
        <w:t>Quản trị và chống tham nhũng</w:t>
      </w:r>
    </w:p>
    <w:p w:rsidR="00C9222E" w:rsidRPr="00C9222E" w:rsidRDefault="00C9222E" w:rsidP="00F47BB0">
      <w:pPr>
        <w:spacing w:before="240" w:after="120" w:line="240" w:lineRule="auto"/>
        <w:jc w:val="both"/>
        <w:rPr>
          <w:rFonts w:ascii="Arial" w:hAnsi="Arial" w:cs="Arial"/>
          <w:sz w:val="22"/>
        </w:rPr>
      </w:pPr>
      <w:r>
        <w:rPr>
          <w:rFonts w:ascii="Arial" w:hAnsi="Arial" w:cs="Arial"/>
          <w:sz w:val="22"/>
        </w:rPr>
        <w:t>21.</w:t>
      </w:r>
      <w:r>
        <w:rPr>
          <w:rFonts w:ascii="Arial" w:hAnsi="Arial" w:cs="Arial"/>
          <w:sz w:val="22"/>
        </w:rPr>
        <w:tab/>
      </w:r>
      <w:r w:rsidR="0037532B">
        <w:rPr>
          <w:rFonts w:ascii="Arial" w:hAnsi="Arial" w:cs="Arial"/>
          <w:sz w:val="22"/>
        </w:rPr>
        <w:t>Bên vay</w:t>
      </w:r>
      <w:r w:rsidR="00D12FBA">
        <w:rPr>
          <w:rFonts w:ascii="Arial" w:hAnsi="Arial" w:cs="Arial"/>
          <w:sz w:val="22"/>
        </w:rPr>
        <w:t xml:space="preserve"> (a) công nhận quyền của ADB về điều tra trực tiếp hoặc thông qua cơ quan của mình về bất kỳ </w:t>
      </w:r>
      <w:r w:rsidR="00D12FBA" w:rsidRPr="00D12FBA">
        <w:rPr>
          <w:rFonts w:ascii="Arial" w:hAnsi="Arial" w:cs="Arial"/>
          <w:sz w:val="22"/>
        </w:rPr>
        <w:t>bất kỳ hành vi tham nhũng, gian lận, thông đồng, cưỡng ép nào</w:t>
      </w:r>
      <w:r w:rsidR="00AC7575">
        <w:rPr>
          <w:rFonts w:ascii="Arial" w:hAnsi="Arial" w:cs="Arial"/>
          <w:sz w:val="22"/>
        </w:rPr>
        <w:t xml:space="preserve"> liên quan đến dự án; và (b) thống nhất phối hợp và yêu cầu các tỉnh dự án và các cơ quan khác của Bên vay, các tổ chức, đoàn thể liên quan đến thực hiện dự án phối hợp đầy đủ với các cuộc điều tra và hỗ trợ ở mức độ cần thiết, bao gồm cung cấ</w:t>
      </w:r>
      <w:r w:rsidR="00352C94">
        <w:rPr>
          <w:rFonts w:ascii="Arial" w:hAnsi="Arial" w:cs="Arial"/>
          <w:sz w:val="22"/>
        </w:rPr>
        <w:t xml:space="preserve">p việc tiếp </w:t>
      </w:r>
      <w:r w:rsidR="00AC7575">
        <w:rPr>
          <w:rFonts w:ascii="Arial" w:hAnsi="Arial" w:cs="Arial"/>
          <w:sz w:val="22"/>
        </w:rPr>
        <w:t>cậ</w:t>
      </w:r>
      <w:r w:rsidR="00352C94">
        <w:rPr>
          <w:rFonts w:ascii="Arial" w:hAnsi="Arial" w:cs="Arial"/>
          <w:sz w:val="22"/>
        </w:rPr>
        <w:t>n</w:t>
      </w:r>
      <w:r w:rsidR="00AC7575">
        <w:rPr>
          <w:rFonts w:ascii="Arial" w:hAnsi="Arial" w:cs="Arial"/>
          <w:sz w:val="22"/>
        </w:rPr>
        <w:t xml:space="preserve"> đến các </w:t>
      </w:r>
      <w:r w:rsidR="00FE53EB">
        <w:rPr>
          <w:rFonts w:ascii="Arial" w:hAnsi="Arial" w:cs="Arial"/>
          <w:sz w:val="22"/>
        </w:rPr>
        <w:t>tài liệu</w:t>
      </w:r>
      <w:r w:rsidR="00AC7575">
        <w:rPr>
          <w:rFonts w:ascii="Arial" w:hAnsi="Arial" w:cs="Arial"/>
          <w:sz w:val="22"/>
        </w:rPr>
        <w:t xml:space="preserve"> và </w:t>
      </w:r>
      <w:r w:rsidR="00FE53EB">
        <w:rPr>
          <w:rFonts w:ascii="Arial" w:hAnsi="Arial" w:cs="Arial"/>
          <w:sz w:val="22"/>
        </w:rPr>
        <w:t>hồ sơ</w:t>
      </w:r>
      <w:r w:rsidR="00AC7575">
        <w:rPr>
          <w:rFonts w:ascii="Arial" w:hAnsi="Arial" w:cs="Arial"/>
          <w:sz w:val="22"/>
        </w:rPr>
        <w:t xml:space="preserve"> cần thiết để đáp ứng việc hoàn thành điều tra. Cụ thể</w:t>
      </w:r>
      <w:r w:rsidR="00E352FC">
        <w:rPr>
          <w:rFonts w:ascii="Arial" w:hAnsi="Arial" w:cs="Arial"/>
          <w:sz w:val="22"/>
        </w:rPr>
        <w:t>, Bên vay phải</w:t>
      </w:r>
      <w:r w:rsidR="00AC7575">
        <w:rPr>
          <w:rFonts w:ascii="Arial" w:hAnsi="Arial" w:cs="Arial"/>
          <w:sz w:val="22"/>
        </w:rPr>
        <w:t xml:space="preserve"> đảm bảo (a) </w:t>
      </w:r>
      <w:r w:rsidR="00E352FC">
        <w:rPr>
          <w:rFonts w:ascii="Arial" w:hAnsi="Arial" w:cs="Arial"/>
          <w:sz w:val="22"/>
        </w:rPr>
        <w:t xml:space="preserve">việc </w:t>
      </w:r>
      <w:r w:rsidR="00AC7575">
        <w:rPr>
          <w:rFonts w:ascii="Arial" w:hAnsi="Arial" w:cs="Arial"/>
          <w:sz w:val="22"/>
        </w:rPr>
        <w:t xml:space="preserve">kiểm toán định kỳ các hoạt động của nhà thầu </w:t>
      </w:r>
      <w:r w:rsidR="00E352FC">
        <w:rPr>
          <w:rFonts w:ascii="Arial" w:hAnsi="Arial" w:cs="Arial"/>
          <w:sz w:val="22"/>
        </w:rPr>
        <w:t xml:space="preserve">dự án </w:t>
      </w:r>
      <w:r w:rsidR="00AC7575">
        <w:rPr>
          <w:rFonts w:ascii="Arial" w:hAnsi="Arial" w:cs="Arial"/>
          <w:sz w:val="22"/>
        </w:rPr>
        <w:t>liên quan đến rút vốn và quyết toán được thực hiện; (b) các quy định có liên quan của chính sách chống tham nhũng của ADB (1998, được sửa đổi cho đến nay) được bao gồm trong các hồ sơ mời thầu của dự án; và (c) các hợp đồng tài trợ thuộc dự án bao gồm các điều khoản cụ thể về quyền của ADB về kiểm toán và kiểm tra các hồ sơ lưu trữ, các tài khoản của các tỉnh dự án, các nhà thầu, các nhà cung cấp, các tư vấn và các nhà cung cấp dịch vụ khác có liên quan đến dự án.</w:t>
      </w:r>
    </w:p>
    <w:sectPr w:rsidR="00C9222E" w:rsidRPr="00C9222E" w:rsidSect="0079067D">
      <w:headerReference w:type="default" r:id="rId7"/>
      <w:pgSz w:w="11907" w:h="16840" w:code="9"/>
      <w:pgMar w:top="1134" w:right="1134" w:bottom="1134" w:left="1701"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F3" w:rsidRDefault="008A66F3" w:rsidP="007C53BC">
      <w:pPr>
        <w:spacing w:after="0" w:line="240" w:lineRule="auto"/>
      </w:pPr>
      <w:r>
        <w:separator/>
      </w:r>
    </w:p>
  </w:endnote>
  <w:endnote w:type="continuationSeparator" w:id="0">
    <w:p w:rsidR="008A66F3" w:rsidRDefault="008A66F3" w:rsidP="007C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F3" w:rsidRDefault="008A66F3" w:rsidP="007C53BC">
      <w:pPr>
        <w:spacing w:after="0" w:line="240" w:lineRule="auto"/>
      </w:pPr>
      <w:r>
        <w:separator/>
      </w:r>
    </w:p>
  </w:footnote>
  <w:footnote w:type="continuationSeparator" w:id="0">
    <w:p w:rsidR="008A66F3" w:rsidRDefault="008A66F3" w:rsidP="007C5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66046"/>
      <w:docPartObj>
        <w:docPartGallery w:val="Page Numbers (Top of Page)"/>
        <w:docPartUnique/>
      </w:docPartObj>
    </w:sdtPr>
    <w:sdtEndPr>
      <w:rPr>
        <w:rFonts w:ascii="Arial" w:hAnsi="Arial" w:cs="Arial"/>
        <w:noProof/>
        <w:sz w:val="20"/>
        <w:szCs w:val="20"/>
      </w:rPr>
    </w:sdtEndPr>
    <w:sdtContent>
      <w:p w:rsidR="0079067D" w:rsidRPr="0079067D" w:rsidRDefault="0079067D">
        <w:pPr>
          <w:pStyle w:val="Header"/>
          <w:jc w:val="center"/>
          <w:rPr>
            <w:rFonts w:ascii="Arial" w:hAnsi="Arial" w:cs="Arial"/>
            <w:sz w:val="20"/>
            <w:szCs w:val="20"/>
          </w:rPr>
        </w:pPr>
        <w:r w:rsidRPr="0079067D">
          <w:rPr>
            <w:rFonts w:ascii="Arial" w:hAnsi="Arial" w:cs="Arial"/>
            <w:sz w:val="20"/>
            <w:szCs w:val="20"/>
          </w:rPr>
          <w:fldChar w:fldCharType="begin"/>
        </w:r>
        <w:r w:rsidRPr="0079067D">
          <w:rPr>
            <w:rFonts w:ascii="Arial" w:hAnsi="Arial" w:cs="Arial"/>
            <w:sz w:val="20"/>
            <w:szCs w:val="20"/>
          </w:rPr>
          <w:instrText xml:space="preserve"> PAGE   \* MERGEFORMAT </w:instrText>
        </w:r>
        <w:r w:rsidRPr="0079067D">
          <w:rPr>
            <w:rFonts w:ascii="Arial" w:hAnsi="Arial" w:cs="Arial"/>
            <w:sz w:val="20"/>
            <w:szCs w:val="20"/>
          </w:rPr>
          <w:fldChar w:fldCharType="separate"/>
        </w:r>
        <w:r w:rsidR="00BF4479">
          <w:rPr>
            <w:rFonts w:ascii="Arial" w:hAnsi="Arial" w:cs="Arial"/>
            <w:noProof/>
            <w:sz w:val="20"/>
            <w:szCs w:val="20"/>
          </w:rPr>
          <w:t>2</w:t>
        </w:r>
        <w:r w:rsidRPr="0079067D">
          <w:rPr>
            <w:rFonts w:ascii="Arial" w:hAnsi="Arial" w:cs="Arial"/>
            <w:noProof/>
            <w:sz w:val="20"/>
            <w:szCs w:val="20"/>
          </w:rPr>
          <w:fldChar w:fldCharType="end"/>
        </w:r>
      </w:p>
    </w:sdtContent>
  </w:sdt>
  <w:p w:rsidR="0079067D" w:rsidRDefault="00790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C1"/>
    <w:rsid w:val="00022EDC"/>
    <w:rsid w:val="00030F03"/>
    <w:rsid w:val="00045D5F"/>
    <w:rsid w:val="00053A5D"/>
    <w:rsid w:val="0006162E"/>
    <w:rsid w:val="00063B66"/>
    <w:rsid w:val="00084407"/>
    <w:rsid w:val="00084F2E"/>
    <w:rsid w:val="00084F48"/>
    <w:rsid w:val="000B5470"/>
    <w:rsid w:val="000C02D3"/>
    <w:rsid w:val="000C5847"/>
    <w:rsid w:val="000C7B2E"/>
    <w:rsid w:val="000D6A87"/>
    <w:rsid w:val="000E197A"/>
    <w:rsid w:val="000E467B"/>
    <w:rsid w:val="000F58E7"/>
    <w:rsid w:val="00107D78"/>
    <w:rsid w:val="00121721"/>
    <w:rsid w:val="00121BC2"/>
    <w:rsid w:val="00153B9F"/>
    <w:rsid w:val="00173607"/>
    <w:rsid w:val="0019264E"/>
    <w:rsid w:val="00197371"/>
    <w:rsid w:val="001A1643"/>
    <w:rsid w:val="001A1EDE"/>
    <w:rsid w:val="001C7824"/>
    <w:rsid w:val="001D4525"/>
    <w:rsid w:val="001D4671"/>
    <w:rsid w:val="001F177A"/>
    <w:rsid w:val="001F3806"/>
    <w:rsid w:val="001F5941"/>
    <w:rsid w:val="001F731F"/>
    <w:rsid w:val="00200B24"/>
    <w:rsid w:val="002044CD"/>
    <w:rsid w:val="00211291"/>
    <w:rsid w:val="00213316"/>
    <w:rsid w:val="00223676"/>
    <w:rsid w:val="002366B5"/>
    <w:rsid w:val="002536BC"/>
    <w:rsid w:val="0026005E"/>
    <w:rsid w:val="0026471F"/>
    <w:rsid w:val="00272D04"/>
    <w:rsid w:val="00286C34"/>
    <w:rsid w:val="002A620B"/>
    <w:rsid w:val="002B1A63"/>
    <w:rsid w:val="002B5B2E"/>
    <w:rsid w:val="002B7F34"/>
    <w:rsid w:val="002D23B7"/>
    <w:rsid w:val="002D72AA"/>
    <w:rsid w:val="00301821"/>
    <w:rsid w:val="00301878"/>
    <w:rsid w:val="003224E3"/>
    <w:rsid w:val="0033223C"/>
    <w:rsid w:val="003401F6"/>
    <w:rsid w:val="003413A2"/>
    <w:rsid w:val="00351639"/>
    <w:rsid w:val="00352C94"/>
    <w:rsid w:val="00365CE8"/>
    <w:rsid w:val="003741B4"/>
    <w:rsid w:val="0037532B"/>
    <w:rsid w:val="003759E9"/>
    <w:rsid w:val="00384B80"/>
    <w:rsid w:val="00386C7C"/>
    <w:rsid w:val="003877E0"/>
    <w:rsid w:val="00390DA0"/>
    <w:rsid w:val="003A3E32"/>
    <w:rsid w:val="003C5B76"/>
    <w:rsid w:val="003C7A70"/>
    <w:rsid w:val="003D1AC9"/>
    <w:rsid w:val="003D3252"/>
    <w:rsid w:val="003F0B4B"/>
    <w:rsid w:val="003F2DAD"/>
    <w:rsid w:val="00405DEB"/>
    <w:rsid w:val="00414D78"/>
    <w:rsid w:val="004157F9"/>
    <w:rsid w:val="00417C6B"/>
    <w:rsid w:val="00434B92"/>
    <w:rsid w:val="0044428F"/>
    <w:rsid w:val="00453BD2"/>
    <w:rsid w:val="0045770E"/>
    <w:rsid w:val="004607F7"/>
    <w:rsid w:val="0046378C"/>
    <w:rsid w:val="00476931"/>
    <w:rsid w:val="00477E84"/>
    <w:rsid w:val="004804E1"/>
    <w:rsid w:val="00480E1C"/>
    <w:rsid w:val="00482FFE"/>
    <w:rsid w:val="0049120C"/>
    <w:rsid w:val="004A28AC"/>
    <w:rsid w:val="004A31E1"/>
    <w:rsid w:val="004B56F9"/>
    <w:rsid w:val="004C1888"/>
    <w:rsid w:val="004C3A0D"/>
    <w:rsid w:val="004C6B1D"/>
    <w:rsid w:val="004D5E66"/>
    <w:rsid w:val="004E0A47"/>
    <w:rsid w:val="004F6377"/>
    <w:rsid w:val="00513582"/>
    <w:rsid w:val="00516118"/>
    <w:rsid w:val="00523E6B"/>
    <w:rsid w:val="00525803"/>
    <w:rsid w:val="0055119C"/>
    <w:rsid w:val="005527A6"/>
    <w:rsid w:val="0055298A"/>
    <w:rsid w:val="005552B2"/>
    <w:rsid w:val="00557AD1"/>
    <w:rsid w:val="00560A7E"/>
    <w:rsid w:val="005657B7"/>
    <w:rsid w:val="00570189"/>
    <w:rsid w:val="00572DE7"/>
    <w:rsid w:val="0057392C"/>
    <w:rsid w:val="005808D1"/>
    <w:rsid w:val="00597897"/>
    <w:rsid w:val="005C23D8"/>
    <w:rsid w:val="005E1A42"/>
    <w:rsid w:val="005E1DF3"/>
    <w:rsid w:val="005E49D0"/>
    <w:rsid w:val="005E4A83"/>
    <w:rsid w:val="00612532"/>
    <w:rsid w:val="00616C91"/>
    <w:rsid w:val="00617A30"/>
    <w:rsid w:val="00652C15"/>
    <w:rsid w:val="00663442"/>
    <w:rsid w:val="00673339"/>
    <w:rsid w:val="0067570D"/>
    <w:rsid w:val="00676633"/>
    <w:rsid w:val="006A2D5A"/>
    <w:rsid w:val="006C1C3A"/>
    <w:rsid w:val="006C2ABF"/>
    <w:rsid w:val="006C37B3"/>
    <w:rsid w:val="006D0CA1"/>
    <w:rsid w:val="006E2FF4"/>
    <w:rsid w:val="006E4E25"/>
    <w:rsid w:val="006F319F"/>
    <w:rsid w:val="007163F9"/>
    <w:rsid w:val="007277B1"/>
    <w:rsid w:val="00734741"/>
    <w:rsid w:val="00745310"/>
    <w:rsid w:val="00756B29"/>
    <w:rsid w:val="00773A01"/>
    <w:rsid w:val="0079067D"/>
    <w:rsid w:val="00790726"/>
    <w:rsid w:val="00791093"/>
    <w:rsid w:val="00791FFF"/>
    <w:rsid w:val="00792497"/>
    <w:rsid w:val="007972EF"/>
    <w:rsid w:val="007A76CB"/>
    <w:rsid w:val="007B48E9"/>
    <w:rsid w:val="007C53BC"/>
    <w:rsid w:val="007D4C65"/>
    <w:rsid w:val="007D4E0C"/>
    <w:rsid w:val="007F3593"/>
    <w:rsid w:val="007F512C"/>
    <w:rsid w:val="007F7DD9"/>
    <w:rsid w:val="00801C94"/>
    <w:rsid w:val="00805B3F"/>
    <w:rsid w:val="00807700"/>
    <w:rsid w:val="00816AF9"/>
    <w:rsid w:val="00820EFB"/>
    <w:rsid w:val="00857EF6"/>
    <w:rsid w:val="0087357E"/>
    <w:rsid w:val="00873677"/>
    <w:rsid w:val="0087498D"/>
    <w:rsid w:val="00876C55"/>
    <w:rsid w:val="008A58CC"/>
    <w:rsid w:val="008A66F3"/>
    <w:rsid w:val="008C5944"/>
    <w:rsid w:val="008D01FC"/>
    <w:rsid w:val="008E5CA7"/>
    <w:rsid w:val="008E73C2"/>
    <w:rsid w:val="008F03B8"/>
    <w:rsid w:val="008F3D08"/>
    <w:rsid w:val="008F4FE2"/>
    <w:rsid w:val="00906B71"/>
    <w:rsid w:val="00923FCE"/>
    <w:rsid w:val="009274D8"/>
    <w:rsid w:val="00934627"/>
    <w:rsid w:val="00937D19"/>
    <w:rsid w:val="009423D8"/>
    <w:rsid w:val="00967C06"/>
    <w:rsid w:val="00981BE0"/>
    <w:rsid w:val="00982620"/>
    <w:rsid w:val="00994784"/>
    <w:rsid w:val="00996D81"/>
    <w:rsid w:val="009B27F1"/>
    <w:rsid w:val="009B4811"/>
    <w:rsid w:val="009B51FF"/>
    <w:rsid w:val="009C5C0B"/>
    <w:rsid w:val="009E3793"/>
    <w:rsid w:val="009E407D"/>
    <w:rsid w:val="009E73FF"/>
    <w:rsid w:val="009F3290"/>
    <w:rsid w:val="00A1073B"/>
    <w:rsid w:val="00A40478"/>
    <w:rsid w:val="00A42B2D"/>
    <w:rsid w:val="00A476E5"/>
    <w:rsid w:val="00A60FC1"/>
    <w:rsid w:val="00A70A94"/>
    <w:rsid w:val="00A730BC"/>
    <w:rsid w:val="00A76483"/>
    <w:rsid w:val="00A76C50"/>
    <w:rsid w:val="00A93386"/>
    <w:rsid w:val="00A95AC5"/>
    <w:rsid w:val="00AA4814"/>
    <w:rsid w:val="00AB4497"/>
    <w:rsid w:val="00AC5C65"/>
    <w:rsid w:val="00AC7575"/>
    <w:rsid w:val="00AE0EF6"/>
    <w:rsid w:val="00AE6C6E"/>
    <w:rsid w:val="00AF33DE"/>
    <w:rsid w:val="00B00BAB"/>
    <w:rsid w:val="00B10746"/>
    <w:rsid w:val="00B11AAD"/>
    <w:rsid w:val="00B35587"/>
    <w:rsid w:val="00B41E92"/>
    <w:rsid w:val="00B44841"/>
    <w:rsid w:val="00B44E73"/>
    <w:rsid w:val="00B45FE5"/>
    <w:rsid w:val="00B5119C"/>
    <w:rsid w:val="00B67CA4"/>
    <w:rsid w:val="00B71EC2"/>
    <w:rsid w:val="00B74186"/>
    <w:rsid w:val="00B8177F"/>
    <w:rsid w:val="00B82614"/>
    <w:rsid w:val="00B86C8D"/>
    <w:rsid w:val="00B93644"/>
    <w:rsid w:val="00BA2E58"/>
    <w:rsid w:val="00BB0EC8"/>
    <w:rsid w:val="00BB73BA"/>
    <w:rsid w:val="00BC005C"/>
    <w:rsid w:val="00BC34D5"/>
    <w:rsid w:val="00BD0338"/>
    <w:rsid w:val="00BD24F8"/>
    <w:rsid w:val="00BE20B9"/>
    <w:rsid w:val="00BF14EA"/>
    <w:rsid w:val="00BF4479"/>
    <w:rsid w:val="00BF450D"/>
    <w:rsid w:val="00C07CF3"/>
    <w:rsid w:val="00C1777B"/>
    <w:rsid w:val="00C25E2D"/>
    <w:rsid w:val="00C37B91"/>
    <w:rsid w:val="00C424AA"/>
    <w:rsid w:val="00C53630"/>
    <w:rsid w:val="00C66559"/>
    <w:rsid w:val="00C7473B"/>
    <w:rsid w:val="00C76B7E"/>
    <w:rsid w:val="00C77C02"/>
    <w:rsid w:val="00C847CE"/>
    <w:rsid w:val="00C91276"/>
    <w:rsid w:val="00C9222E"/>
    <w:rsid w:val="00C968B0"/>
    <w:rsid w:val="00CA3FD7"/>
    <w:rsid w:val="00CA450B"/>
    <w:rsid w:val="00CB68E2"/>
    <w:rsid w:val="00CB71A5"/>
    <w:rsid w:val="00CC38CF"/>
    <w:rsid w:val="00CC45F1"/>
    <w:rsid w:val="00CD0A0B"/>
    <w:rsid w:val="00CE4078"/>
    <w:rsid w:val="00D06EEF"/>
    <w:rsid w:val="00D11A88"/>
    <w:rsid w:val="00D12FBA"/>
    <w:rsid w:val="00D1489F"/>
    <w:rsid w:val="00D15DCA"/>
    <w:rsid w:val="00D26734"/>
    <w:rsid w:val="00D53744"/>
    <w:rsid w:val="00D56251"/>
    <w:rsid w:val="00D616A9"/>
    <w:rsid w:val="00D627F3"/>
    <w:rsid w:val="00D63721"/>
    <w:rsid w:val="00D7212B"/>
    <w:rsid w:val="00D86128"/>
    <w:rsid w:val="00D9136B"/>
    <w:rsid w:val="00D91C56"/>
    <w:rsid w:val="00D92F5C"/>
    <w:rsid w:val="00D97523"/>
    <w:rsid w:val="00DC0FD5"/>
    <w:rsid w:val="00DC564A"/>
    <w:rsid w:val="00DC6B52"/>
    <w:rsid w:val="00DC6BA0"/>
    <w:rsid w:val="00DD4DC9"/>
    <w:rsid w:val="00DD6CBC"/>
    <w:rsid w:val="00DD7536"/>
    <w:rsid w:val="00DE5725"/>
    <w:rsid w:val="00DE66A8"/>
    <w:rsid w:val="00DF03C6"/>
    <w:rsid w:val="00DF1212"/>
    <w:rsid w:val="00DF1CEA"/>
    <w:rsid w:val="00DF6A4E"/>
    <w:rsid w:val="00E00865"/>
    <w:rsid w:val="00E00F08"/>
    <w:rsid w:val="00E11721"/>
    <w:rsid w:val="00E137FE"/>
    <w:rsid w:val="00E14C0C"/>
    <w:rsid w:val="00E1762F"/>
    <w:rsid w:val="00E3002F"/>
    <w:rsid w:val="00E352FC"/>
    <w:rsid w:val="00E35357"/>
    <w:rsid w:val="00E367BA"/>
    <w:rsid w:val="00E40284"/>
    <w:rsid w:val="00E412FC"/>
    <w:rsid w:val="00E46E2F"/>
    <w:rsid w:val="00E519B4"/>
    <w:rsid w:val="00E6645F"/>
    <w:rsid w:val="00E741FE"/>
    <w:rsid w:val="00E756EC"/>
    <w:rsid w:val="00E84B35"/>
    <w:rsid w:val="00E9235A"/>
    <w:rsid w:val="00E95B2C"/>
    <w:rsid w:val="00E96769"/>
    <w:rsid w:val="00EB43A1"/>
    <w:rsid w:val="00EC71D7"/>
    <w:rsid w:val="00ED2D33"/>
    <w:rsid w:val="00EE4A1E"/>
    <w:rsid w:val="00F046BB"/>
    <w:rsid w:val="00F2327D"/>
    <w:rsid w:val="00F272B9"/>
    <w:rsid w:val="00F43B7B"/>
    <w:rsid w:val="00F46FD2"/>
    <w:rsid w:val="00F47BB0"/>
    <w:rsid w:val="00F47D92"/>
    <w:rsid w:val="00F52467"/>
    <w:rsid w:val="00F5421D"/>
    <w:rsid w:val="00F54839"/>
    <w:rsid w:val="00F55449"/>
    <w:rsid w:val="00F61C02"/>
    <w:rsid w:val="00F855E4"/>
    <w:rsid w:val="00F90A78"/>
    <w:rsid w:val="00F9429A"/>
    <w:rsid w:val="00F94779"/>
    <w:rsid w:val="00F96543"/>
    <w:rsid w:val="00FA1F85"/>
    <w:rsid w:val="00FA2CFB"/>
    <w:rsid w:val="00FB184A"/>
    <w:rsid w:val="00FC0A65"/>
    <w:rsid w:val="00FD078E"/>
    <w:rsid w:val="00FE070A"/>
    <w:rsid w:val="00FE2900"/>
    <w:rsid w:val="00FE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A0F4A-28FD-4362-A67C-16784E1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3BC"/>
  </w:style>
  <w:style w:type="paragraph" w:styleId="Footer">
    <w:name w:val="footer"/>
    <w:basedOn w:val="Normal"/>
    <w:link w:val="FooterChar"/>
    <w:uiPriority w:val="99"/>
    <w:unhideWhenUsed/>
    <w:rsid w:val="007C5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3BC"/>
  </w:style>
  <w:style w:type="paragraph" w:styleId="ListParagraph">
    <w:name w:val="List Paragraph"/>
    <w:basedOn w:val="Normal"/>
    <w:uiPriority w:val="34"/>
    <w:qFormat/>
    <w:rsid w:val="00FC0A65"/>
    <w:pPr>
      <w:ind w:left="720"/>
      <w:contextualSpacing/>
    </w:pPr>
  </w:style>
  <w:style w:type="table" w:styleId="TableGrid">
    <w:name w:val="Table Grid"/>
    <w:basedOn w:val="TableNormal"/>
    <w:uiPriority w:val="39"/>
    <w:rsid w:val="00DF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2ec76affdffe7c8b</MaTinBai>
    <_dlc_DocId xmlns="ae4e42cd-c673-4541-a17d-d353a4125f5e">DDYPFUVZ5X6F-6-5043</_dlc_DocId>
    <_dlc_DocIdUrl xmlns="ae4e42cd-c673-4541-a17d-d353a4125f5e">
      <Url>https://dbdc.backan.gov.vn/_layouts/15/DocIdRedir.aspx?ID=DDYPFUVZ5X6F-6-5043</Url>
      <Description>DDYPFUVZ5X6F-6-5043</Description>
    </_dlc_DocIdUrl>
  </documentManagement>
</p:properties>
</file>

<file path=customXml/itemProps1.xml><?xml version="1.0" encoding="utf-8"?>
<ds:datastoreItem xmlns:ds="http://schemas.openxmlformats.org/officeDocument/2006/customXml" ds:itemID="{0741C90E-2AB7-4D89-A44B-CBD2FCFA1995}"/>
</file>

<file path=customXml/itemProps2.xml><?xml version="1.0" encoding="utf-8"?>
<ds:datastoreItem xmlns:ds="http://schemas.openxmlformats.org/officeDocument/2006/customXml" ds:itemID="{EAFFEB47-C8F2-4A63-A895-1DDFB12E1EB9}"/>
</file>

<file path=customXml/itemProps3.xml><?xml version="1.0" encoding="utf-8"?>
<ds:datastoreItem xmlns:ds="http://schemas.openxmlformats.org/officeDocument/2006/customXml" ds:itemID="{D3EA03B1-B7DF-4F37-9A0E-95B7DC08DCB8}"/>
</file>

<file path=customXml/itemProps4.xml><?xml version="1.0" encoding="utf-8"?>
<ds:datastoreItem xmlns:ds="http://schemas.openxmlformats.org/officeDocument/2006/customXml" ds:itemID="{D20D5821-145C-429F-8F7D-1CBBE42E8FA2}"/>
</file>

<file path=customXml/itemProps5.xml><?xml version="1.0" encoding="utf-8"?>
<ds:datastoreItem xmlns:ds="http://schemas.openxmlformats.org/officeDocument/2006/customXml" ds:itemID="{D946D03D-8D67-4970-9F9D-B9CA4B218EF7}"/>
</file>

<file path=docProps/app.xml><?xml version="1.0" encoding="utf-8"?>
<Properties xmlns="http://schemas.openxmlformats.org/officeDocument/2006/extended-properties" xmlns:vt="http://schemas.openxmlformats.org/officeDocument/2006/docPropsVTypes">
  <Template>Normal</Template>
  <TotalTime>2148</TotalTime>
  <Pages>17</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 Le Thanh</dc:creator>
  <cp:keywords/>
  <dc:description/>
  <cp:lastModifiedBy>Hiep Le Thanh</cp:lastModifiedBy>
  <cp:revision>375</cp:revision>
  <cp:lastPrinted>2018-10-24T09:02:00Z</cp:lastPrinted>
  <dcterms:created xsi:type="dcterms:W3CDTF">2018-04-17T08:44:00Z</dcterms:created>
  <dcterms:modified xsi:type="dcterms:W3CDTF">2018-10-24T09:08:00Z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e261cc0c-a3ea-421e-9f7c-4e697b62d29f</vt:lpwstr>
  </property>
</Properties>
</file>