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5919"/>
      </w:tblGrid>
      <w:tr w:rsidR="00AB372A" w:rsidTr="006127B7">
        <w:trPr>
          <w:trHeight w:val="983"/>
        </w:trPr>
        <w:tc>
          <w:tcPr>
            <w:tcW w:w="3369" w:type="dxa"/>
          </w:tcPr>
          <w:p w:rsidR="00AB372A" w:rsidRDefault="00952775" w:rsidP="00FE4517">
            <w:pPr>
              <w:spacing w:line="320" w:lineRule="exact"/>
              <w:ind w:firstLine="0"/>
              <w:jc w:val="center"/>
              <w:rPr>
                <w:rFonts w:eastAsia="Times New Roman"/>
                <w:b/>
                <w:sz w:val="26"/>
                <w:szCs w:val="26"/>
              </w:rPr>
            </w:pPr>
            <w:r>
              <w:rPr>
                <w:rFonts w:eastAsia="Times New Roman"/>
                <w:b/>
                <w:sz w:val="26"/>
                <w:szCs w:val="26"/>
              </w:rPr>
              <w:t>ỦY BAN</w:t>
            </w:r>
            <w:r w:rsidR="00AB372A" w:rsidRPr="00AB372A">
              <w:rPr>
                <w:rFonts w:eastAsia="Times New Roman"/>
                <w:b/>
                <w:sz w:val="26"/>
                <w:szCs w:val="26"/>
              </w:rPr>
              <w:t xml:space="preserve"> NHÂN DÂN </w:t>
            </w:r>
          </w:p>
          <w:p w:rsidR="00AB372A" w:rsidRDefault="006127B7" w:rsidP="00FE4517">
            <w:pPr>
              <w:spacing w:line="320" w:lineRule="exact"/>
              <w:ind w:firstLine="0"/>
              <w:jc w:val="center"/>
              <w:rPr>
                <w:rFonts w:eastAsia="Times New Roman"/>
                <w:b/>
                <w:sz w:val="26"/>
                <w:szCs w:val="26"/>
              </w:rPr>
            </w:pPr>
            <w:r>
              <w:rPr>
                <w:rFonts w:eastAsia="Times New Roman"/>
                <w:b/>
                <w:noProof/>
                <w:sz w:val="26"/>
                <w:szCs w:val="26"/>
              </w:rPr>
              <mc:AlternateContent>
                <mc:Choice Requires="wps">
                  <w:drawing>
                    <wp:anchor distT="0" distB="0" distL="114300" distR="114300" simplePos="0" relativeHeight="251656192" behindDoc="0" locked="0" layoutInCell="1" allowOverlap="1" wp14:anchorId="03F3C4E6" wp14:editId="39D56254">
                      <wp:simplePos x="0" y="0"/>
                      <wp:positionH relativeFrom="column">
                        <wp:posOffset>628015</wp:posOffset>
                      </wp:positionH>
                      <wp:positionV relativeFrom="paragraph">
                        <wp:posOffset>207645</wp:posOffset>
                      </wp:positionV>
                      <wp:extent cx="711835" cy="0"/>
                      <wp:effectExtent l="0" t="0" r="31115" b="19050"/>
                      <wp:wrapNone/>
                      <wp:docPr id="7" name="Straight Connector 7"/>
                      <wp:cNvGraphicFramePr/>
                      <a:graphic xmlns:a="http://schemas.openxmlformats.org/drawingml/2006/main">
                        <a:graphicData uri="http://schemas.microsoft.com/office/word/2010/wordprocessingShape">
                          <wps:wsp>
                            <wps:cNvCnPr/>
                            <wps:spPr>
                              <a:xfrm>
                                <a:off x="0" y="0"/>
                                <a:ext cx="71183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6BE2518" id="Straight Connector 7"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49.45pt,16.35pt" to="105.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" strokecolor="black [3040]"/>
                  </w:pict>
                </mc:Fallback>
              </mc:AlternateContent>
            </w:r>
            <w:r w:rsidR="00AB372A" w:rsidRPr="00AB372A">
              <w:rPr>
                <w:rFonts w:eastAsia="Times New Roman"/>
                <w:b/>
                <w:sz w:val="26"/>
                <w:szCs w:val="26"/>
              </w:rPr>
              <w:t>TỈNH BẮC KẠN</w:t>
            </w:r>
          </w:p>
          <w:p w:rsidR="00FE4E31" w:rsidRPr="00AB372A" w:rsidRDefault="00FE4E31" w:rsidP="006127B7">
            <w:pPr>
              <w:spacing w:before="120" w:line="320" w:lineRule="exact"/>
              <w:ind w:firstLine="0"/>
              <w:jc w:val="center"/>
              <w:rPr>
                <w:rFonts w:eastAsia="Times New Roman"/>
                <w:b/>
                <w:sz w:val="26"/>
                <w:szCs w:val="26"/>
              </w:rPr>
            </w:pPr>
            <w:r>
              <w:rPr>
                <w:rFonts w:eastAsia="Times New Roman"/>
                <w:szCs w:val="28"/>
              </w:rPr>
              <w:t>Số:          /BC-UBND</w:t>
            </w:r>
          </w:p>
        </w:tc>
        <w:tc>
          <w:tcPr>
            <w:tcW w:w="5919" w:type="dxa"/>
          </w:tcPr>
          <w:p w:rsidR="00AB372A" w:rsidRPr="00AB372A" w:rsidRDefault="00AB372A" w:rsidP="00FE4517">
            <w:pPr>
              <w:spacing w:line="320" w:lineRule="exact"/>
              <w:ind w:firstLine="0"/>
              <w:jc w:val="center"/>
              <w:rPr>
                <w:rFonts w:eastAsia="Times New Roman"/>
                <w:b/>
                <w:sz w:val="26"/>
                <w:szCs w:val="26"/>
              </w:rPr>
            </w:pPr>
            <w:r w:rsidRPr="00AB372A">
              <w:rPr>
                <w:rFonts w:eastAsia="Times New Roman"/>
                <w:b/>
                <w:sz w:val="26"/>
                <w:szCs w:val="26"/>
              </w:rPr>
              <w:t>CỘNG HÒA XÃ HỘI CHỦ NGHĨA VIỆT NAM</w:t>
            </w:r>
          </w:p>
          <w:p w:rsidR="00FE4E31" w:rsidRDefault="00CD005F" w:rsidP="00FE4E31">
            <w:pPr>
              <w:spacing w:line="320" w:lineRule="exact"/>
              <w:ind w:firstLine="0"/>
              <w:jc w:val="center"/>
              <w:rPr>
                <w:rFonts w:eastAsia="Times New Roman"/>
                <w:b/>
                <w:szCs w:val="28"/>
              </w:rPr>
            </w:pPr>
            <w:r>
              <w:rPr>
                <w:rFonts w:eastAsia="Times New Roman"/>
                <w:b/>
                <w:szCs w:val="28"/>
              </w:rPr>
              <w:t xml:space="preserve">Độc lập </w:t>
            </w:r>
            <w:r>
              <w:rPr>
                <w:rFonts w:eastAsia="Times New Roman"/>
                <w:szCs w:val="28"/>
              </w:rPr>
              <w:t>-</w:t>
            </w:r>
            <w:r w:rsidR="001254D1">
              <w:rPr>
                <w:rFonts w:eastAsia="Times New Roman"/>
                <w:b/>
                <w:szCs w:val="28"/>
              </w:rPr>
              <w:t xml:space="preserve"> Tự do </w:t>
            </w:r>
            <w:r w:rsidR="001254D1">
              <w:rPr>
                <w:rFonts w:eastAsia="Times New Roman"/>
                <w:szCs w:val="28"/>
              </w:rPr>
              <w:t>-</w:t>
            </w:r>
            <w:r w:rsidR="00AB372A" w:rsidRPr="00AB372A">
              <w:rPr>
                <w:rFonts w:eastAsia="Times New Roman"/>
                <w:b/>
                <w:szCs w:val="28"/>
              </w:rPr>
              <w:t xml:space="preserve"> Hạnh phúc</w:t>
            </w:r>
          </w:p>
          <w:p w:rsidR="00FE4E31" w:rsidRPr="00AB372A" w:rsidRDefault="006127B7" w:rsidP="00FE4E31">
            <w:pPr>
              <w:spacing w:before="120" w:line="320" w:lineRule="exact"/>
              <w:ind w:firstLine="0"/>
              <w:jc w:val="center"/>
              <w:rPr>
                <w:rFonts w:eastAsia="Times New Roman"/>
                <w:b/>
                <w:szCs w:val="28"/>
              </w:rPr>
            </w:pPr>
            <w:r>
              <w:rPr>
                <w:rFonts w:eastAsia="Times New Roman"/>
                <w:b/>
                <w:noProof/>
                <w:szCs w:val="28"/>
              </w:rPr>
              <mc:AlternateContent>
                <mc:Choice Requires="wps">
                  <w:drawing>
                    <wp:anchor distT="0" distB="0" distL="114300" distR="114300" simplePos="0" relativeHeight="251662336" behindDoc="0" locked="0" layoutInCell="1" allowOverlap="1" wp14:anchorId="51BE8258" wp14:editId="149B4A54">
                      <wp:simplePos x="0" y="0"/>
                      <wp:positionH relativeFrom="column">
                        <wp:posOffset>721521</wp:posOffset>
                      </wp:positionH>
                      <wp:positionV relativeFrom="paragraph">
                        <wp:posOffset>27940</wp:posOffset>
                      </wp:positionV>
                      <wp:extent cx="2148840" cy="0"/>
                      <wp:effectExtent l="0" t="0" r="22860" b="19050"/>
                      <wp:wrapNone/>
                      <wp:docPr id="8" name="Straight Connector 8"/>
                      <wp:cNvGraphicFramePr/>
                      <a:graphic xmlns:a="http://schemas.openxmlformats.org/drawingml/2006/main">
                        <a:graphicData uri="http://schemas.microsoft.com/office/word/2010/wordprocessingShape">
                          <wps:wsp>
                            <wps:cNvCnPr/>
                            <wps:spPr>
                              <a:xfrm>
                                <a:off x="0" y="0"/>
                                <a:ext cx="21488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200632A" id="Straight Connector 8"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8pt,2.2pt" to="226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" strokecolor="black [3040]"/>
                  </w:pict>
                </mc:Fallback>
              </mc:AlternateContent>
            </w:r>
            <w:r w:rsidR="00FE4E31" w:rsidRPr="00AB372A">
              <w:rPr>
                <w:rFonts w:eastAsia="Times New Roman"/>
                <w:i/>
                <w:szCs w:val="28"/>
              </w:rPr>
              <w:t xml:space="preserve"> </w:t>
            </w:r>
            <w:r w:rsidR="00FE4E31" w:rsidRPr="00AB372A">
              <w:rPr>
                <w:rFonts w:eastAsia="Times New Roman"/>
                <w:i/>
                <w:szCs w:val="28"/>
              </w:rPr>
              <w:t>Bắc K</w:t>
            </w:r>
            <w:r w:rsidR="00FE4E31">
              <w:rPr>
                <w:rFonts w:eastAsia="Times New Roman"/>
                <w:i/>
                <w:szCs w:val="28"/>
              </w:rPr>
              <w:t>ạn, ngày     tháng 6 năm 2022</w:t>
            </w:r>
          </w:p>
        </w:tc>
      </w:tr>
    </w:tbl>
    <w:p w:rsidR="00E649D0" w:rsidRDefault="00B654F7" w:rsidP="00E649D0">
      <w:pPr>
        <w:spacing w:before="360"/>
        <w:ind w:firstLine="0"/>
        <w:jc w:val="center"/>
        <w:rPr>
          <w:rFonts w:eastAsia="Times New Roman"/>
          <w:b/>
          <w:szCs w:val="28"/>
        </w:rPr>
      </w:pPr>
      <w:r>
        <w:rPr>
          <w:rFonts w:eastAsia="Times New Roman"/>
          <w:b/>
          <w:szCs w:val="28"/>
        </w:rPr>
        <w:t>BÁO CÁO TÁC ĐỘNG CHÍNH SÁCH</w:t>
      </w:r>
    </w:p>
    <w:p w:rsidR="00A33EE2" w:rsidRDefault="00E649D0" w:rsidP="00E649D0">
      <w:pPr>
        <w:spacing w:before="0"/>
        <w:ind w:firstLine="0"/>
        <w:jc w:val="center"/>
        <w:rPr>
          <w:rFonts w:eastAsia="Times New Roman"/>
          <w:b/>
          <w:szCs w:val="28"/>
        </w:rPr>
      </w:pPr>
      <w:r w:rsidRPr="00E649D0">
        <w:rPr>
          <w:rFonts w:eastAsia="Times New Roman"/>
          <w:b/>
          <w:szCs w:val="28"/>
        </w:rPr>
        <w:t xml:space="preserve">Hỗ </w:t>
      </w:r>
      <w:r w:rsidR="004C7093" w:rsidRPr="00E649D0">
        <w:rPr>
          <w:rFonts w:eastAsia="Times New Roman"/>
          <w:b/>
          <w:szCs w:val="28"/>
        </w:rPr>
        <w:t xml:space="preserve">trợ thường xuyên cho chức danh Đội trưởng, Đội phó </w:t>
      </w:r>
    </w:p>
    <w:p w:rsidR="004C7093" w:rsidRPr="00E649D0" w:rsidRDefault="004C7093" w:rsidP="00E649D0">
      <w:pPr>
        <w:spacing w:before="0"/>
        <w:ind w:firstLine="0"/>
        <w:jc w:val="center"/>
        <w:rPr>
          <w:rFonts w:eastAsia="Times New Roman"/>
          <w:b/>
          <w:szCs w:val="28"/>
        </w:rPr>
      </w:pPr>
      <w:r w:rsidRPr="00E649D0">
        <w:rPr>
          <w:rFonts w:eastAsia="Times New Roman"/>
          <w:b/>
          <w:szCs w:val="28"/>
        </w:rPr>
        <w:t>đội dân phòng trên địa bàn tỉnh Bắc Kạn</w:t>
      </w:r>
    </w:p>
    <w:p w:rsidR="0074741A" w:rsidRDefault="003E3B50" w:rsidP="007E4E09">
      <w:pPr>
        <w:spacing w:before="60" w:after="60"/>
        <w:rPr>
          <w:rFonts w:eastAsia="Times New Roman"/>
          <w:szCs w:val="28"/>
        </w:rPr>
      </w:pPr>
      <w:r>
        <w:rPr>
          <w:rFonts w:eastAsia="Times New Roman"/>
          <w:noProof/>
          <w:szCs w:val="28"/>
        </w:rPr>
        <mc:AlternateContent>
          <mc:Choice Requires="wps">
            <w:drawing>
              <wp:anchor distT="0" distB="0" distL="114300" distR="114300" simplePos="0" relativeHeight="251663360" behindDoc="0" locked="0" layoutInCell="1" allowOverlap="1">
                <wp:simplePos x="0" y="0"/>
                <wp:positionH relativeFrom="column">
                  <wp:posOffset>2013585</wp:posOffset>
                </wp:positionH>
                <wp:positionV relativeFrom="paragraph">
                  <wp:posOffset>24765</wp:posOffset>
                </wp:positionV>
                <wp:extent cx="1844040" cy="0"/>
                <wp:effectExtent l="0" t="0" r="22860" b="19050"/>
                <wp:wrapNone/>
                <wp:docPr id="1" name="Straight Connector 1"/>
                <wp:cNvGraphicFramePr/>
                <a:graphic xmlns:a="http://schemas.openxmlformats.org/drawingml/2006/main">
                  <a:graphicData uri="http://schemas.microsoft.com/office/word/2010/wordprocessingShape">
                    <wps:wsp>
                      <wps:cNvCnPr/>
                      <wps:spPr>
                        <a:xfrm>
                          <a:off x="0" y="0"/>
                          <a:ext cx="18440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705512A" id="Straight Connector 1"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58.55pt,1.95pt" to="303.7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" strokecolor="black [3040]"/>
            </w:pict>
          </mc:Fallback>
        </mc:AlternateContent>
      </w:r>
    </w:p>
    <w:p w:rsidR="00A33EE2" w:rsidRDefault="0054612C" w:rsidP="006127B7">
      <w:pPr>
        <w:spacing w:before="60" w:after="60"/>
        <w:ind w:firstLine="720"/>
        <w:rPr>
          <w:rFonts w:eastAsia="Times New Roman"/>
          <w:b/>
          <w:szCs w:val="28"/>
        </w:rPr>
      </w:pPr>
      <w:r w:rsidRPr="002F36E8">
        <w:rPr>
          <w:rFonts w:eastAsia="Times New Roman"/>
          <w:b/>
          <w:szCs w:val="28"/>
        </w:rPr>
        <w:t>I. VẤN ĐỀ CẦN GIẢI QUYẾT</w:t>
      </w:r>
    </w:p>
    <w:p w:rsidR="00EB3DC3" w:rsidRPr="000D5EF9" w:rsidRDefault="006578B4" w:rsidP="006127B7">
      <w:pPr>
        <w:spacing w:before="60" w:after="60"/>
        <w:ind w:firstLine="720"/>
        <w:rPr>
          <w:rFonts w:eastAsia="Times New Roman"/>
          <w:b/>
          <w:szCs w:val="28"/>
        </w:rPr>
      </w:pPr>
      <w:r w:rsidRPr="000D5EF9">
        <w:rPr>
          <w:rFonts w:eastAsia="Times New Roman"/>
          <w:b/>
          <w:szCs w:val="28"/>
        </w:rPr>
        <w:t xml:space="preserve">1. </w:t>
      </w:r>
      <w:r w:rsidR="002F1C97">
        <w:rPr>
          <w:rFonts w:eastAsia="Times New Roman"/>
          <w:b/>
          <w:szCs w:val="28"/>
        </w:rPr>
        <w:t>Vấn đề cần giải quyết</w:t>
      </w:r>
    </w:p>
    <w:p w:rsidR="00C244B7" w:rsidRPr="00782DA9" w:rsidRDefault="00C244B7" w:rsidP="00FB538A">
      <w:pPr>
        <w:spacing w:before="60" w:after="60" w:line="360" w:lineRule="exact"/>
        <w:ind w:firstLine="720"/>
        <w:rPr>
          <w:rFonts w:eastAsia="Times New Roman" w:cs="Times New Roman"/>
          <w:szCs w:val="28"/>
        </w:rPr>
      </w:pPr>
      <w:r w:rsidRPr="00FE09A8">
        <w:rPr>
          <w:rFonts w:eastAsia="Times New Roman" w:cs="Times New Roman"/>
          <w:szCs w:val="28"/>
        </w:rPr>
        <w:t xml:space="preserve">Căn cứ </w:t>
      </w:r>
      <w:r>
        <w:rPr>
          <w:rFonts w:eastAsia="Times New Roman" w:cs="Times New Roman"/>
          <w:szCs w:val="28"/>
        </w:rPr>
        <w:t>theo khoản 26 Điều 1</w:t>
      </w:r>
      <w:r w:rsidRPr="008B138C">
        <w:rPr>
          <w:rFonts w:eastAsia="Times New Roman" w:cs="Times New Roman"/>
          <w:szCs w:val="28"/>
        </w:rPr>
        <w:t xml:space="preserve"> Luật </w:t>
      </w:r>
      <w:r w:rsidRPr="00910C5B">
        <w:rPr>
          <w:rFonts w:eastAsia="Times New Roman" w:cs="Times New Roman"/>
          <w:szCs w:val="28"/>
        </w:rPr>
        <w:t xml:space="preserve">sửa đổi, bổ sung một số điều của Luật Phòng cháy và chữa cháy </w:t>
      </w:r>
      <w:r w:rsidRPr="00555BD7">
        <w:rPr>
          <w:rFonts w:eastAsia="Times New Roman" w:cs="Times New Roman"/>
          <w:szCs w:val="28"/>
        </w:rPr>
        <w:t xml:space="preserve">ngày </w:t>
      </w:r>
      <w:r w:rsidRPr="00303C84">
        <w:rPr>
          <w:rFonts w:eastAsia="Times New Roman" w:cs="Times New Roman"/>
          <w:szCs w:val="28"/>
        </w:rPr>
        <w:t>22 tháng 11 năm 2013</w:t>
      </w:r>
      <w:r>
        <w:rPr>
          <w:rFonts w:eastAsia="Times New Roman" w:cs="Times New Roman"/>
          <w:szCs w:val="28"/>
        </w:rPr>
        <w:t xml:space="preserve"> của </w:t>
      </w:r>
      <w:r w:rsidRPr="00BE6E74">
        <w:rPr>
          <w:rFonts w:eastAsia="Times New Roman" w:cs="Times New Roman"/>
          <w:szCs w:val="28"/>
        </w:rPr>
        <w:t xml:space="preserve">Quốc hội </w:t>
      </w:r>
      <w:r>
        <w:rPr>
          <w:rFonts w:eastAsia="Times New Roman" w:cs="Times New Roman"/>
          <w:szCs w:val="28"/>
        </w:rPr>
        <w:t>quy định</w:t>
      </w:r>
      <w:r w:rsidRPr="00E03195">
        <w:rPr>
          <w:rFonts w:eastAsia="Times New Roman" w:cs="Times New Roman"/>
          <w:szCs w:val="28"/>
        </w:rPr>
        <w:t>:</w:t>
      </w:r>
      <w:r w:rsidRPr="00FE294B">
        <w:rPr>
          <w:rFonts w:eastAsia="Times New Roman" w:cs="Times New Roman"/>
          <w:i/>
          <w:szCs w:val="28"/>
        </w:rPr>
        <w:t>“Đội trưởng, Đội phó đội dân phòng, đội phòng cháy và chữa cháy</w:t>
      </w:r>
      <w:r>
        <w:rPr>
          <w:rFonts w:eastAsia="Times New Roman" w:cs="Times New Roman"/>
          <w:i/>
          <w:szCs w:val="28"/>
        </w:rPr>
        <w:t xml:space="preserve"> cơ sở </w:t>
      </w:r>
      <w:r w:rsidRPr="00054B0A">
        <w:rPr>
          <w:rFonts w:eastAsia="Times New Roman" w:cs="Times New Roman"/>
          <w:i/>
          <w:szCs w:val="28"/>
        </w:rPr>
        <w:t>không chuyên trách được hưởng chế độ hỗ trợ thường xuyên</w:t>
      </w:r>
      <w:r w:rsidRPr="007C25D7">
        <w:rPr>
          <w:rFonts w:eastAsia="Times New Roman" w:cs="Times New Roman"/>
          <w:i/>
          <w:szCs w:val="28"/>
        </w:rPr>
        <w:t>”</w:t>
      </w:r>
      <w:r w:rsidRPr="00782DA9">
        <w:rPr>
          <w:rFonts w:eastAsia="Times New Roman" w:cs="Times New Roman"/>
          <w:szCs w:val="28"/>
        </w:rPr>
        <w:t>;</w:t>
      </w:r>
    </w:p>
    <w:p w:rsidR="00C244B7" w:rsidRPr="0073684D" w:rsidRDefault="00C244B7" w:rsidP="00FB538A">
      <w:pPr>
        <w:spacing w:before="60" w:after="60" w:line="360" w:lineRule="exact"/>
        <w:ind w:firstLine="720"/>
        <w:rPr>
          <w:rFonts w:cs="Times New Roman"/>
          <w:szCs w:val="28"/>
        </w:rPr>
      </w:pPr>
      <w:r w:rsidRPr="000060D2">
        <w:rPr>
          <w:rFonts w:eastAsia="Times New Roman" w:cs="Times New Roman"/>
          <w:szCs w:val="28"/>
        </w:rPr>
        <w:t xml:space="preserve">Khoản </w:t>
      </w:r>
      <w:r>
        <w:rPr>
          <w:rFonts w:eastAsia="Times New Roman" w:cs="Times New Roman"/>
          <w:szCs w:val="28"/>
        </w:rPr>
        <w:t>2</w:t>
      </w:r>
      <w:r w:rsidRPr="000060D2">
        <w:rPr>
          <w:rFonts w:eastAsia="Times New Roman" w:cs="Times New Roman"/>
          <w:szCs w:val="28"/>
        </w:rPr>
        <w:t xml:space="preserve"> Điều 34</w:t>
      </w:r>
      <w:r w:rsidRPr="00B95481">
        <w:rPr>
          <w:rFonts w:eastAsia="Times New Roman" w:cs="Times New Roman"/>
          <w:szCs w:val="28"/>
        </w:rPr>
        <w:t xml:space="preserve"> Nghị định số </w:t>
      </w:r>
      <w:r w:rsidRPr="00D57DA7">
        <w:rPr>
          <w:rFonts w:cs="Times New Roman"/>
          <w:szCs w:val="28"/>
        </w:rPr>
        <w:t>136/2020/NĐ-CP</w:t>
      </w:r>
      <w:r w:rsidRPr="003D1E71">
        <w:rPr>
          <w:rFonts w:cs="Times New Roman"/>
          <w:szCs w:val="28"/>
        </w:rPr>
        <w:t xml:space="preserve"> </w:t>
      </w:r>
      <w:r w:rsidRPr="00541D25">
        <w:rPr>
          <w:rStyle w:val="Bodytext2"/>
          <w:rFonts w:eastAsia="Times New Roman" w:cs="Times New Roman"/>
          <w:szCs w:val="28"/>
          <w:lang w:eastAsia="x-none"/>
        </w:rPr>
        <w:t xml:space="preserve">ngày 24 tháng 11 năm 2020 </w:t>
      </w:r>
      <w:r w:rsidRPr="003D1E71">
        <w:rPr>
          <w:rFonts w:cs="Times New Roman"/>
          <w:szCs w:val="28"/>
        </w:rPr>
        <w:t>của Chính phủ quy định</w:t>
      </w:r>
      <w:r w:rsidRPr="00E03195">
        <w:rPr>
          <w:rFonts w:cs="Times New Roman"/>
          <w:szCs w:val="28"/>
        </w:rPr>
        <w:t>:</w:t>
      </w:r>
      <w:r w:rsidRPr="003D1E71">
        <w:rPr>
          <w:rFonts w:cs="Times New Roman"/>
          <w:szCs w:val="28"/>
        </w:rPr>
        <w:t xml:space="preserve"> </w:t>
      </w:r>
      <w:r w:rsidRPr="001F44BD">
        <w:rPr>
          <w:rFonts w:cs="Times New Roman"/>
          <w:i/>
          <w:szCs w:val="28"/>
        </w:rPr>
        <w:t>“Chủ tịch Ủy ban nhân dân tỉnh, thành phố trực thuộc Trung ương có trách nhiệm trình Hội đồng nhân dân cùng cấp quyết định mức hỗ trợ thường xuyên hàng tháng cho các chức danh Đội trưởng, Đội phó đội dân phòng; mức hỗ trợ căn cứ điều kiện thực tế của từng địa phương nhưng không thấp hơn 15% lương tối thiể</w:t>
      </w:r>
      <w:r>
        <w:rPr>
          <w:rFonts w:cs="Times New Roman"/>
          <w:i/>
          <w:szCs w:val="28"/>
        </w:rPr>
        <w:t>u vùn</w:t>
      </w:r>
      <w:r w:rsidRPr="002B10BB">
        <w:rPr>
          <w:rFonts w:cs="Times New Roman"/>
          <w:i/>
          <w:szCs w:val="28"/>
        </w:rPr>
        <w:t>g</w:t>
      </w:r>
      <w:r w:rsidRPr="001F44BD">
        <w:rPr>
          <w:rFonts w:cs="Times New Roman"/>
          <w:i/>
          <w:szCs w:val="28"/>
        </w:rPr>
        <w:t>”</w:t>
      </w:r>
      <w:r w:rsidRPr="0073684D">
        <w:rPr>
          <w:rFonts w:cs="Times New Roman"/>
          <w:szCs w:val="28"/>
        </w:rPr>
        <w:t>;</w:t>
      </w:r>
    </w:p>
    <w:p w:rsidR="00C244B7" w:rsidRPr="00867644" w:rsidRDefault="00C244B7" w:rsidP="00FB538A">
      <w:pPr>
        <w:spacing w:before="60" w:after="60" w:line="360" w:lineRule="exact"/>
        <w:ind w:firstLine="720"/>
        <w:rPr>
          <w:rFonts w:cs="Times New Roman"/>
          <w:i/>
          <w:szCs w:val="28"/>
        </w:rPr>
      </w:pPr>
      <w:r w:rsidRPr="00EB3F5A">
        <w:rPr>
          <w:rFonts w:cs="Times New Roman"/>
          <w:szCs w:val="28"/>
        </w:rPr>
        <w:t>Khoả</w:t>
      </w:r>
      <w:r>
        <w:rPr>
          <w:rFonts w:cs="Times New Roman"/>
          <w:szCs w:val="28"/>
        </w:rPr>
        <w:t>n 4</w:t>
      </w:r>
      <w:r w:rsidRPr="00EB3F5A">
        <w:rPr>
          <w:rFonts w:cs="Times New Roman"/>
          <w:szCs w:val="28"/>
        </w:rPr>
        <w:t xml:space="preserve"> Điều 48 </w:t>
      </w:r>
      <w:r w:rsidRPr="00B95481">
        <w:rPr>
          <w:rFonts w:eastAsia="Times New Roman" w:cs="Times New Roman"/>
          <w:szCs w:val="28"/>
        </w:rPr>
        <w:t xml:space="preserve">Nghị định số </w:t>
      </w:r>
      <w:r w:rsidRPr="00D57DA7">
        <w:rPr>
          <w:rFonts w:cs="Times New Roman"/>
          <w:szCs w:val="28"/>
        </w:rPr>
        <w:t>136/2020/NĐ-CP</w:t>
      </w:r>
      <w:r w:rsidRPr="003D1E71">
        <w:rPr>
          <w:rFonts w:cs="Times New Roman"/>
          <w:szCs w:val="28"/>
        </w:rPr>
        <w:t xml:space="preserve"> </w:t>
      </w:r>
      <w:r w:rsidRPr="00541D25">
        <w:rPr>
          <w:rStyle w:val="Bodytext2"/>
          <w:rFonts w:eastAsia="Times New Roman" w:cs="Times New Roman"/>
          <w:szCs w:val="28"/>
          <w:lang w:eastAsia="x-none"/>
        </w:rPr>
        <w:t xml:space="preserve">ngày 24 tháng 11 năm 2020 </w:t>
      </w:r>
      <w:r w:rsidRPr="003D1E71">
        <w:rPr>
          <w:rFonts w:cs="Times New Roman"/>
          <w:szCs w:val="28"/>
        </w:rPr>
        <w:t>của Chính phủ quy định</w:t>
      </w:r>
      <w:r w:rsidRPr="00E03195">
        <w:rPr>
          <w:rFonts w:cs="Times New Roman"/>
          <w:szCs w:val="28"/>
        </w:rPr>
        <w:t>:</w:t>
      </w:r>
      <w:r>
        <w:rPr>
          <w:rFonts w:cs="Times New Roman"/>
          <w:szCs w:val="28"/>
        </w:rPr>
        <w:t xml:space="preserve"> </w:t>
      </w:r>
      <w:r w:rsidRPr="00867644">
        <w:rPr>
          <w:rFonts w:cs="Times New Roman"/>
          <w:i/>
          <w:szCs w:val="28"/>
        </w:rPr>
        <w:t>“Nội dung chi cho hoạt động phòng cháy và chữa cháy của Ủy ban nhân dân các cấp bao gồm:</w:t>
      </w:r>
    </w:p>
    <w:p w:rsidR="00C244B7" w:rsidRPr="00867644" w:rsidRDefault="00C244B7" w:rsidP="00FB538A">
      <w:pPr>
        <w:spacing w:before="60" w:after="60" w:line="360" w:lineRule="exact"/>
        <w:ind w:firstLine="720"/>
        <w:rPr>
          <w:rFonts w:cs="Times New Roman"/>
          <w:i/>
          <w:szCs w:val="28"/>
        </w:rPr>
      </w:pPr>
      <w:r w:rsidRPr="00867644">
        <w:rPr>
          <w:rFonts w:cs="Times New Roman"/>
          <w:i/>
          <w:szCs w:val="28"/>
        </w:rPr>
        <w:t>a) Hỗ trợ xây dựng, cải tạo và sửa chữa trụ sở làm việc, mua sắm, trang bị, bảo dưỡng, sửa chữa, đổi mới, hiện đại hóa phương tiện phòng cháy và chữa cháy và cơ sở vật chất kỹ thuật cho lực lượng Cảnh sát phòng cháy và chữa cháy đóng trên địa bàn;</w:t>
      </w:r>
    </w:p>
    <w:p w:rsidR="00C244B7" w:rsidRPr="00867644" w:rsidRDefault="00C244B7" w:rsidP="00FB538A">
      <w:pPr>
        <w:spacing w:before="60" w:after="60" w:line="360" w:lineRule="exact"/>
        <w:ind w:firstLine="720"/>
        <w:rPr>
          <w:rFonts w:cs="Times New Roman"/>
          <w:i/>
          <w:szCs w:val="28"/>
        </w:rPr>
      </w:pPr>
      <w:r w:rsidRPr="00867644">
        <w:rPr>
          <w:rFonts w:cs="Times New Roman"/>
          <w:i/>
          <w:szCs w:val="28"/>
        </w:rPr>
        <w:t>b) Hoạt động thường xuyên của lực lượng dân phòng; hỗ trợ thường xuyên cho Đội trưởng, Đội phó đội dân phòng;</w:t>
      </w:r>
    </w:p>
    <w:p w:rsidR="00C244B7" w:rsidRPr="00816865" w:rsidRDefault="00C244B7" w:rsidP="00FB538A">
      <w:pPr>
        <w:spacing w:before="60" w:after="60" w:line="360" w:lineRule="exact"/>
        <w:ind w:firstLine="720"/>
        <w:rPr>
          <w:rFonts w:cs="Times New Roman"/>
          <w:szCs w:val="28"/>
        </w:rPr>
      </w:pPr>
      <w:r w:rsidRPr="00867644">
        <w:rPr>
          <w:rFonts w:cs="Times New Roman"/>
          <w:i/>
          <w:szCs w:val="28"/>
        </w:rPr>
        <w:t>c) Mua sắm thiết bị bảo hộ, phương tiện phòng cháy và chữa cháy cho lực lượng dân phòng và lực lượng phòng cháy và chữa cháy cơ sở thuộc cơ quan tổ chức thụ hưởng ngân sách nhà nước”.</w:t>
      </w:r>
    </w:p>
    <w:p w:rsidR="00C244B7" w:rsidRPr="001D1571" w:rsidRDefault="00C244B7" w:rsidP="00FB538A">
      <w:pPr>
        <w:tabs>
          <w:tab w:val="left" w:pos="851"/>
        </w:tabs>
        <w:spacing w:before="60" w:after="60" w:line="360" w:lineRule="exact"/>
        <w:ind w:firstLine="720"/>
        <w:rPr>
          <w:rFonts w:eastAsia="Times New Roman" w:cs="Times New Roman"/>
          <w:szCs w:val="28"/>
        </w:rPr>
      </w:pPr>
      <w:r w:rsidRPr="001D1571">
        <w:rPr>
          <w:rFonts w:eastAsia="Times New Roman" w:cs="Times New Roman"/>
          <w:szCs w:val="28"/>
        </w:rPr>
        <w:t xml:space="preserve">Lực lượng dân phòng là một trong những lực lượng quan trọng </w:t>
      </w:r>
      <w:r w:rsidRPr="003D561E">
        <w:rPr>
          <w:rFonts w:eastAsia="Times New Roman" w:cs="Times New Roman"/>
          <w:szCs w:val="28"/>
        </w:rPr>
        <w:t>của</w:t>
      </w:r>
      <w:r w:rsidRPr="001D1571">
        <w:rPr>
          <w:rFonts w:eastAsia="Times New Roman" w:cs="Times New Roman"/>
          <w:szCs w:val="28"/>
        </w:rPr>
        <w:t xml:space="preserve"> phong trào toàn dân tham gia </w:t>
      </w:r>
      <w:r w:rsidRPr="003D561E">
        <w:rPr>
          <w:rFonts w:eastAsia="Times New Roman" w:cs="Times New Roman"/>
          <w:szCs w:val="28"/>
        </w:rPr>
        <w:t>phòng cháy và chữa cháy</w:t>
      </w:r>
      <w:r w:rsidRPr="001D1571">
        <w:rPr>
          <w:rFonts w:eastAsia="Times New Roman" w:cs="Times New Roman"/>
          <w:szCs w:val="28"/>
        </w:rPr>
        <w:t xml:space="preserve">, giữ vai trò nòng cốt trong công tác </w:t>
      </w:r>
      <w:r w:rsidRPr="003D561E">
        <w:rPr>
          <w:rFonts w:eastAsia="Times New Roman" w:cs="Times New Roman"/>
          <w:szCs w:val="28"/>
        </w:rPr>
        <w:t>phòng cháy, chữa cháy và cứu nạn, cứu hộ (</w:t>
      </w:r>
      <w:r w:rsidRPr="001D1571">
        <w:rPr>
          <w:rFonts w:eastAsia="Times New Roman" w:cs="Times New Roman"/>
          <w:szCs w:val="28"/>
        </w:rPr>
        <w:t>PCCC và CNCH</w:t>
      </w:r>
      <w:r w:rsidRPr="003D561E">
        <w:rPr>
          <w:rFonts w:eastAsia="Times New Roman" w:cs="Times New Roman"/>
          <w:szCs w:val="28"/>
        </w:rPr>
        <w:t>)</w:t>
      </w:r>
      <w:r w:rsidRPr="001D1571">
        <w:rPr>
          <w:rFonts w:eastAsia="Times New Roman" w:cs="Times New Roman"/>
          <w:szCs w:val="28"/>
        </w:rPr>
        <w:t xml:space="preserve"> tại địa bàn dân cư. Thời gian qua, lực lượng dân phòng trên địa bàn tỉnh đã được thành lập và thường xuyên kiện toàn theo quy định (</w:t>
      </w:r>
      <w:r w:rsidRPr="002D7E95">
        <w:rPr>
          <w:rFonts w:eastAsia="Times New Roman" w:cs="Times New Roman"/>
          <w:i/>
          <w:szCs w:val="28"/>
        </w:rPr>
        <w:t>hiện nay trên địa bàn tỉnh đã thành lập 108 đội dân phòng với 3.436 đội viên</w:t>
      </w:r>
      <w:r w:rsidRPr="001D1571">
        <w:rPr>
          <w:rFonts w:eastAsia="Times New Roman" w:cs="Times New Roman"/>
          <w:szCs w:val="28"/>
        </w:rPr>
        <w:t>), có nhiều đóng góp tích cực trong công tác PCCC và CNCH</w:t>
      </w:r>
      <w:r w:rsidRPr="003D561E">
        <w:rPr>
          <w:rFonts w:eastAsia="Times New Roman" w:cs="Times New Roman"/>
          <w:szCs w:val="28"/>
        </w:rPr>
        <w:t xml:space="preserve">, góp phần giảm thiểu tối đa nguy cơ gây cháy, nổ và thiệt </w:t>
      </w:r>
      <w:r w:rsidRPr="003D561E">
        <w:rPr>
          <w:rFonts w:eastAsia="Times New Roman" w:cs="Times New Roman"/>
          <w:szCs w:val="28"/>
        </w:rPr>
        <w:lastRenderedPageBreak/>
        <w:t>hại do cháy, nổ, tai nạn, sự cố gây ra. N</w:t>
      </w:r>
      <w:r w:rsidRPr="001D1571">
        <w:rPr>
          <w:rFonts w:eastAsia="Times New Roman" w:cs="Times New Roman"/>
          <w:szCs w:val="28"/>
        </w:rPr>
        <w:t xml:space="preserve">hiều vụ cháy, </w:t>
      </w:r>
      <w:r w:rsidRPr="003D561E">
        <w:rPr>
          <w:rFonts w:eastAsia="Times New Roman" w:cs="Times New Roman"/>
          <w:szCs w:val="28"/>
        </w:rPr>
        <w:t xml:space="preserve">nổ, </w:t>
      </w:r>
      <w:r w:rsidRPr="001D1571">
        <w:rPr>
          <w:rFonts w:eastAsia="Times New Roman" w:cs="Times New Roman"/>
          <w:szCs w:val="28"/>
        </w:rPr>
        <w:t>tai nạn</w:t>
      </w:r>
      <w:r w:rsidRPr="003D561E">
        <w:rPr>
          <w:rFonts w:eastAsia="Times New Roman" w:cs="Times New Roman"/>
          <w:szCs w:val="28"/>
        </w:rPr>
        <w:t>,</w:t>
      </w:r>
      <w:r w:rsidRPr="001D1571">
        <w:rPr>
          <w:rFonts w:eastAsia="Times New Roman" w:cs="Times New Roman"/>
          <w:szCs w:val="28"/>
        </w:rPr>
        <w:t xml:space="preserve"> sự cố xảy ra tại </w:t>
      </w:r>
      <w:r w:rsidRPr="003D561E">
        <w:rPr>
          <w:rFonts w:eastAsia="Times New Roman" w:cs="Times New Roman"/>
          <w:szCs w:val="28"/>
        </w:rPr>
        <w:t>khu</w:t>
      </w:r>
      <w:r w:rsidRPr="001D1571">
        <w:rPr>
          <w:rFonts w:eastAsia="Times New Roman" w:cs="Times New Roman"/>
          <w:szCs w:val="28"/>
        </w:rPr>
        <w:t xml:space="preserve"> dân cư đã được lực lượng dân phòng kịp thời </w:t>
      </w:r>
      <w:r w:rsidRPr="003D561E">
        <w:rPr>
          <w:rFonts w:eastAsia="Times New Roman" w:cs="Times New Roman"/>
          <w:szCs w:val="28"/>
        </w:rPr>
        <w:t>có mặt tại hiện trường, phát huy tốt công tác phòng ngừa, ngăn chặn và xử lý hiệu quả theo phương châm “bốn tại chỗ”. T</w:t>
      </w:r>
      <w:r w:rsidRPr="001D1571">
        <w:rPr>
          <w:rFonts w:eastAsia="Times New Roman" w:cs="Times New Roman"/>
          <w:szCs w:val="28"/>
        </w:rPr>
        <w:t>heo thống kê từ năm 2017 đến năm 2021, trên địa bàn toàn tỉnh xảy ra 119 vụ cháy</w:t>
      </w:r>
      <w:r w:rsidRPr="003D561E">
        <w:rPr>
          <w:rFonts w:eastAsia="Times New Roman" w:cs="Times New Roman"/>
          <w:szCs w:val="28"/>
        </w:rPr>
        <w:t>,</w:t>
      </w:r>
      <w:r w:rsidRPr="001D1571">
        <w:rPr>
          <w:rFonts w:eastAsia="Times New Roman" w:cs="Times New Roman"/>
          <w:szCs w:val="28"/>
        </w:rPr>
        <w:t xml:space="preserve"> lực lượng dân phòng đã trực tiếp tham gia chữa cháy 79 vụ </w:t>
      </w:r>
      <w:r w:rsidRPr="001D1571">
        <w:rPr>
          <w:rFonts w:eastAsia="Times New Roman" w:cs="Times New Roman"/>
          <w:i/>
          <w:szCs w:val="28"/>
        </w:rPr>
        <w:t>(chiếm 66,39%)</w:t>
      </w:r>
      <w:r w:rsidRPr="001D1571">
        <w:rPr>
          <w:rFonts w:eastAsia="Times New Roman" w:cs="Times New Roman"/>
          <w:szCs w:val="28"/>
        </w:rPr>
        <w:t xml:space="preserve">, </w:t>
      </w:r>
      <w:r w:rsidRPr="003D561E">
        <w:rPr>
          <w:rFonts w:eastAsia="Times New Roman" w:cs="Times New Roman"/>
          <w:szCs w:val="28"/>
        </w:rPr>
        <w:t xml:space="preserve">trong đó </w:t>
      </w:r>
      <w:r w:rsidRPr="001D1571">
        <w:rPr>
          <w:rFonts w:eastAsia="Times New Roman" w:cs="Times New Roman"/>
          <w:szCs w:val="28"/>
        </w:rPr>
        <w:t xml:space="preserve">40/79 vụ cháy </w:t>
      </w:r>
      <w:r w:rsidRPr="001D1571">
        <w:rPr>
          <w:rFonts w:eastAsia="Times New Roman" w:cs="Times New Roman"/>
          <w:i/>
          <w:szCs w:val="28"/>
        </w:rPr>
        <w:t xml:space="preserve">(chiếm 50,63%) </w:t>
      </w:r>
      <w:r w:rsidRPr="001D1571">
        <w:rPr>
          <w:rFonts w:eastAsia="Times New Roman" w:cs="Times New Roman"/>
          <w:szCs w:val="28"/>
        </w:rPr>
        <w:t xml:space="preserve">được lực lượng dân phòng khống chế, dập tắt hoàn toàn toàn trước khi lực lượng chuyên nghiệp có mặt tại hiện trường; 39/79 vụ cháy </w:t>
      </w:r>
      <w:r w:rsidRPr="001D1571">
        <w:rPr>
          <w:rFonts w:eastAsia="Times New Roman" w:cs="Times New Roman"/>
          <w:i/>
          <w:szCs w:val="28"/>
        </w:rPr>
        <w:t>(chiếm 49,37%)</w:t>
      </w:r>
      <w:r w:rsidRPr="001D1571">
        <w:rPr>
          <w:rFonts w:eastAsia="Times New Roman" w:cs="Times New Roman"/>
          <w:szCs w:val="28"/>
        </w:rPr>
        <w:t>, lực lượng dân phòng đã phối hợp với lực lượng chuyên nghiệp chữa cháy kịp thời, hiệu quả, không để xảy ra cháy lớn, cháy gây thiệt hại nghiêm trọng và đặc biệt nghiêm trọng.</w:t>
      </w:r>
    </w:p>
    <w:p w:rsidR="00C244B7" w:rsidRPr="001D1571" w:rsidRDefault="00C244B7" w:rsidP="00FB538A">
      <w:pPr>
        <w:tabs>
          <w:tab w:val="left" w:pos="851"/>
        </w:tabs>
        <w:spacing w:before="60" w:after="60" w:line="360" w:lineRule="exact"/>
        <w:ind w:firstLine="720"/>
        <w:rPr>
          <w:rFonts w:eastAsia="Times New Roman" w:cs="Times New Roman"/>
          <w:szCs w:val="28"/>
        </w:rPr>
      </w:pPr>
      <w:r w:rsidRPr="001D1571">
        <w:rPr>
          <w:rFonts w:eastAsia="Times New Roman" w:cs="Times New Roman"/>
          <w:szCs w:val="28"/>
        </w:rPr>
        <w:t xml:space="preserve">Để quản lý, duy trì lực lượng dân phòng hoạt động hiệu quả, Chủ tịch Ủy ban nhân dân cấp xã </w:t>
      </w:r>
      <w:r w:rsidRPr="003D561E">
        <w:rPr>
          <w:rFonts w:eastAsia="Times New Roman" w:cs="Times New Roman"/>
          <w:szCs w:val="28"/>
        </w:rPr>
        <w:t xml:space="preserve">theo thẩm quyền </w:t>
      </w:r>
      <w:r w:rsidRPr="001D1571">
        <w:rPr>
          <w:rFonts w:eastAsia="Times New Roman" w:cs="Times New Roman"/>
          <w:szCs w:val="28"/>
        </w:rPr>
        <w:t>đã ban hành</w:t>
      </w:r>
      <w:r>
        <w:rPr>
          <w:rFonts w:eastAsia="Times New Roman" w:cs="Times New Roman"/>
          <w:szCs w:val="28"/>
        </w:rPr>
        <w:t xml:space="preserve"> quyết định bổ nhiệm chức danh </w:t>
      </w:r>
      <w:r w:rsidRPr="003D561E">
        <w:rPr>
          <w:rFonts w:eastAsia="Times New Roman" w:cs="Times New Roman"/>
          <w:szCs w:val="28"/>
        </w:rPr>
        <w:t>Đ</w:t>
      </w:r>
      <w:r>
        <w:rPr>
          <w:rFonts w:eastAsia="Times New Roman" w:cs="Times New Roman"/>
          <w:szCs w:val="28"/>
        </w:rPr>
        <w:t xml:space="preserve">ội trưởng, </w:t>
      </w:r>
      <w:r w:rsidRPr="003D561E">
        <w:rPr>
          <w:rFonts w:eastAsia="Times New Roman" w:cs="Times New Roman"/>
          <w:szCs w:val="28"/>
        </w:rPr>
        <w:t>Đ</w:t>
      </w:r>
      <w:r w:rsidRPr="001D1571">
        <w:rPr>
          <w:rFonts w:eastAsia="Times New Roman" w:cs="Times New Roman"/>
          <w:szCs w:val="28"/>
        </w:rPr>
        <w:t>ội phó đội dân phòng (</w:t>
      </w:r>
      <w:r w:rsidRPr="001A7F6D">
        <w:rPr>
          <w:rFonts w:eastAsia="Times New Roman" w:cs="Times New Roman"/>
          <w:i/>
          <w:szCs w:val="28"/>
        </w:rPr>
        <w:t xml:space="preserve">tổng số hiện nay gồm </w:t>
      </w:r>
      <w:r w:rsidRPr="003D561E">
        <w:rPr>
          <w:rFonts w:eastAsia="Times New Roman" w:cs="Times New Roman"/>
          <w:i/>
          <w:szCs w:val="28"/>
        </w:rPr>
        <w:t xml:space="preserve">có </w:t>
      </w:r>
      <w:r w:rsidRPr="001A7F6D">
        <w:rPr>
          <w:rFonts w:eastAsia="Times New Roman" w:cs="Times New Roman"/>
          <w:i/>
          <w:szCs w:val="28"/>
        </w:rPr>
        <w:t>108 đội trưởng và 216 đội phó đội dân phòng</w:t>
      </w:r>
      <w:r w:rsidRPr="001D1571">
        <w:rPr>
          <w:rFonts w:eastAsia="Times New Roman" w:cs="Times New Roman"/>
          <w:szCs w:val="28"/>
        </w:rPr>
        <w:t xml:space="preserve">). Nhiệm vụ của Đội trưởng, Đội phó đội dân phòng ngoài việc trực tiếp quản lý, </w:t>
      </w:r>
      <w:r w:rsidRPr="003D561E">
        <w:rPr>
          <w:rFonts w:eastAsia="Times New Roman" w:cs="Times New Roman"/>
          <w:szCs w:val="28"/>
        </w:rPr>
        <w:t>điều hành</w:t>
      </w:r>
      <w:r w:rsidRPr="001D1571">
        <w:rPr>
          <w:rFonts w:eastAsia="Times New Roman" w:cs="Times New Roman"/>
          <w:szCs w:val="28"/>
        </w:rPr>
        <w:t xml:space="preserve"> lực lượng dân phòng phối hợp nắm tình hình, tham mưu cấp có thẩm quyền ban hành các</w:t>
      </w:r>
      <w:r w:rsidRPr="003D561E">
        <w:rPr>
          <w:rFonts w:eastAsia="Times New Roman" w:cs="Times New Roman"/>
          <w:szCs w:val="28"/>
        </w:rPr>
        <w:t xml:space="preserve"> </w:t>
      </w:r>
      <w:r w:rsidRPr="001D1571">
        <w:rPr>
          <w:rFonts w:eastAsia="Times New Roman" w:cs="Times New Roman"/>
          <w:szCs w:val="28"/>
        </w:rPr>
        <w:t>quy định</w:t>
      </w:r>
      <w:r w:rsidRPr="003D561E">
        <w:rPr>
          <w:rFonts w:eastAsia="Times New Roman" w:cs="Times New Roman"/>
          <w:szCs w:val="28"/>
        </w:rPr>
        <w:t>,</w:t>
      </w:r>
      <w:r w:rsidRPr="00D453F3">
        <w:rPr>
          <w:rFonts w:eastAsia="Times New Roman" w:cs="Times New Roman"/>
          <w:szCs w:val="28"/>
        </w:rPr>
        <w:t xml:space="preserve"> </w:t>
      </w:r>
      <w:r w:rsidRPr="001D1571">
        <w:rPr>
          <w:rFonts w:eastAsia="Times New Roman" w:cs="Times New Roman"/>
          <w:szCs w:val="28"/>
        </w:rPr>
        <w:t>nội quy</w:t>
      </w:r>
      <w:r w:rsidRPr="003D561E">
        <w:rPr>
          <w:rFonts w:eastAsia="Times New Roman" w:cs="Times New Roman"/>
          <w:szCs w:val="28"/>
        </w:rPr>
        <w:t xml:space="preserve"> về an toàn PCCC và CNCH</w:t>
      </w:r>
      <w:r w:rsidRPr="001D1571">
        <w:rPr>
          <w:rFonts w:eastAsia="Times New Roman" w:cs="Times New Roman"/>
          <w:szCs w:val="28"/>
        </w:rPr>
        <w:t xml:space="preserve">, tổ chức </w:t>
      </w:r>
      <w:r w:rsidRPr="003D561E">
        <w:rPr>
          <w:rFonts w:eastAsia="Times New Roman" w:cs="Times New Roman"/>
          <w:szCs w:val="28"/>
        </w:rPr>
        <w:t xml:space="preserve">kiểm tra, đôn đốc để </w:t>
      </w:r>
      <w:r w:rsidRPr="001D1571">
        <w:rPr>
          <w:rFonts w:eastAsia="Times New Roman" w:cs="Times New Roman"/>
          <w:szCs w:val="28"/>
        </w:rPr>
        <w:t xml:space="preserve">duy trì các điều kiện an toàn về PCCC và CNCH tại địa bàn dân cư, </w:t>
      </w:r>
      <w:r w:rsidRPr="003D561E">
        <w:rPr>
          <w:rFonts w:eastAsia="Times New Roman" w:cs="Times New Roman"/>
          <w:szCs w:val="28"/>
        </w:rPr>
        <w:t>tổ chức</w:t>
      </w:r>
      <w:r w:rsidRPr="001D1571">
        <w:rPr>
          <w:rFonts w:eastAsia="Times New Roman" w:cs="Times New Roman"/>
          <w:szCs w:val="28"/>
        </w:rPr>
        <w:t xml:space="preserve"> tuyên truyền, phổ biến kiến thức, pháp luật về PCCC và CNCH, xây dựng phong trào toàn dân PCCC thì khi có cháy, nổ và tai nạn, sự cố xảy ra trên địa bàn quản lý phải có mặt, tham gia hỗ trợ kịp thời và trực tiếp chỉ huy chữa cháy, cứu nạn, cứu hộ trong những trường hợp c</w:t>
      </w:r>
      <w:r>
        <w:rPr>
          <w:rFonts w:eastAsia="Times New Roman" w:cs="Times New Roman"/>
          <w:szCs w:val="28"/>
        </w:rPr>
        <w:t xml:space="preserve">ụ thể. Nhiệm vụ trên cho thấy, </w:t>
      </w:r>
      <w:r w:rsidRPr="003D561E">
        <w:rPr>
          <w:rFonts w:eastAsia="Times New Roman" w:cs="Times New Roman"/>
          <w:szCs w:val="28"/>
        </w:rPr>
        <w:t>Đ</w:t>
      </w:r>
      <w:r>
        <w:rPr>
          <w:rFonts w:eastAsia="Times New Roman" w:cs="Times New Roman"/>
          <w:szCs w:val="28"/>
        </w:rPr>
        <w:t xml:space="preserve">ội trưởng, </w:t>
      </w:r>
      <w:r w:rsidRPr="003D561E">
        <w:rPr>
          <w:rFonts w:eastAsia="Times New Roman" w:cs="Times New Roman"/>
          <w:szCs w:val="28"/>
        </w:rPr>
        <w:t>Đ</w:t>
      </w:r>
      <w:r w:rsidRPr="001D1571">
        <w:rPr>
          <w:rFonts w:eastAsia="Times New Roman" w:cs="Times New Roman"/>
          <w:szCs w:val="28"/>
        </w:rPr>
        <w:t>ội phó đội dân phòng có thể gặp phải những rủi ro, nguy hiểm ảnh hưởng trực tiếp đến sức khỏe, tính mạng</w:t>
      </w:r>
      <w:r w:rsidRPr="003D561E">
        <w:rPr>
          <w:rFonts w:eastAsia="Times New Roman" w:cs="Times New Roman"/>
          <w:szCs w:val="28"/>
        </w:rPr>
        <w:t>.</w:t>
      </w:r>
      <w:r>
        <w:rPr>
          <w:rFonts w:eastAsia="Times New Roman" w:cs="Times New Roman"/>
          <w:szCs w:val="28"/>
        </w:rPr>
        <w:t xml:space="preserve"> </w:t>
      </w:r>
      <w:r w:rsidRPr="003D561E">
        <w:rPr>
          <w:rFonts w:eastAsia="Times New Roman" w:cs="Times New Roman"/>
          <w:szCs w:val="28"/>
        </w:rPr>
        <w:t>Tuy nhiên</w:t>
      </w:r>
      <w:r w:rsidRPr="001D1571">
        <w:rPr>
          <w:rFonts w:eastAsia="Times New Roman" w:cs="Times New Roman"/>
          <w:szCs w:val="28"/>
        </w:rPr>
        <w:t xml:space="preserve"> hiện nay tại địa phương chưa có quy định cụ thể về chế độ hỗ trợ thường xuyên đối với những người đảm nhiệm chức vụ Đội trưởng, Đội phó đội dân phòng. </w:t>
      </w:r>
    </w:p>
    <w:p w:rsidR="00EB0548" w:rsidRPr="00C339BB" w:rsidRDefault="00C244B7" w:rsidP="00FB538A">
      <w:pPr>
        <w:tabs>
          <w:tab w:val="left" w:pos="851"/>
        </w:tabs>
        <w:spacing w:before="60" w:after="60" w:line="360" w:lineRule="exact"/>
        <w:ind w:firstLine="720"/>
        <w:rPr>
          <w:rFonts w:eastAsia="Times New Roman" w:cs="Times New Roman"/>
          <w:szCs w:val="28"/>
        </w:rPr>
      </w:pPr>
      <w:r w:rsidRPr="003D561E">
        <w:rPr>
          <w:rFonts w:eastAsia="Times New Roman" w:cs="Times New Roman"/>
          <w:szCs w:val="28"/>
        </w:rPr>
        <w:t>Nhằm</w:t>
      </w:r>
      <w:r w:rsidRPr="001D1571">
        <w:rPr>
          <w:rFonts w:eastAsia="Times New Roman" w:cs="Times New Roman"/>
          <w:szCs w:val="28"/>
        </w:rPr>
        <w:t xml:space="preserve"> đáp ứng yêu cầu tăng cường công tác chỉ đạo, quản lý, nâng cao hiệu quả hoạt động của lự</w:t>
      </w:r>
      <w:r>
        <w:rPr>
          <w:rFonts w:eastAsia="Times New Roman" w:cs="Times New Roman"/>
          <w:szCs w:val="28"/>
        </w:rPr>
        <w:t xml:space="preserve">c lượng dân phòng nói chung và </w:t>
      </w:r>
      <w:r w:rsidRPr="003D561E">
        <w:rPr>
          <w:rFonts w:eastAsia="Times New Roman" w:cs="Times New Roman"/>
          <w:szCs w:val="28"/>
        </w:rPr>
        <w:t>Đ</w:t>
      </w:r>
      <w:r>
        <w:rPr>
          <w:rFonts w:eastAsia="Times New Roman" w:cs="Times New Roman"/>
          <w:szCs w:val="28"/>
        </w:rPr>
        <w:t xml:space="preserve">ội trưởng, </w:t>
      </w:r>
      <w:r w:rsidRPr="003D561E">
        <w:rPr>
          <w:rFonts w:eastAsia="Times New Roman" w:cs="Times New Roman"/>
          <w:szCs w:val="28"/>
        </w:rPr>
        <w:t>Đ</w:t>
      </w:r>
      <w:r w:rsidRPr="001D1571">
        <w:rPr>
          <w:rFonts w:eastAsia="Times New Roman" w:cs="Times New Roman"/>
          <w:szCs w:val="28"/>
        </w:rPr>
        <w:t xml:space="preserve">ội phó đội dân phòng nói riêng. Căn cứ các quy định </w:t>
      </w:r>
      <w:r w:rsidRPr="003D561E">
        <w:rPr>
          <w:rFonts w:eastAsia="Times New Roman" w:cs="Times New Roman"/>
          <w:szCs w:val="28"/>
        </w:rPr>
        <w:t>của pháp luật và tình hình địa phương</w:t>
      </w:r>
      <w:r w:rsidRPr="001D1571">
        <w:rPr>
          <w:rFonts w:eastAsia="Times New Roman" w:cs="Times New Roman"/>
          <w:szCs w:val="28"/>
        </w:rPr>
        <w:t>, Ủy ban nhân dân tỉnh trình Hội đồng nhân dân tỉnh ban hành “Nghị quyết quy định mức hỗ trợ thường xuyên cho chức danh Đội trưởng, Đội phó đội dân phòng trên địa bàn tỉnh Bắc Kạn” là cần thiết.</w:t>
      </w:r>
    </w:p>
    <w:p w:rsidR="00094124" w:rsidRPr="00193B32" w:rsidRDefault="00094124" w:rsidP="00FB538A">
      <w:pPr>
        <w:spacing w:before="60" w:after="60" w:line="360" w:lineRule="exact"/>
        <w:ind w:firstLine="720"/>
        <w:rPr>
          <w:rFonts w:cs="Times New Roman"/>
          <w:b/>
          <w:bCs/>
          <w:szCs w:val="26"/>
          <w:lang w:val="vi-VN"/>
        </w:rPr>
      </w:pPr>
      <w:r w:rsidRPr="00193B32">
        <w:rPr>
          <w:rFonts w:cs="Times New Roman"/>
          <w:b/>
          <w:bCs/>
          <w:szCs w:val="26"/>
          <w:lang w:val="vi-VN"/>
        </w:rPr>
        <w:t xml:space="preserve">2. </w:t>
      </w:r>
      <w:r w:rsidR="00147D96" w:rsidRPr="00193B32">
        <w:rPr>
          <w:rFonts w:cs="Times New Roman"/>
          <w:b/>
          <w:bCs/>
          <w:szCs w:val="26"/>
          <w:lang w:val="vi-VN"/>
        </w:rPr>
        <w:t>Mục tiêu xây dựng</w:t>
      </w:r>
    </w:p>
    <w:p w:rsidR="00185466" w:rsidRPr="00193B32" w:rsidRDefault="00185466" w:rsidP="00FB538A">
      <w:pPr>
        <w:tabs>
          <w:tab w:val="left" w:pos="851"/>
        </w:tabs>
        <w:spacing w:before="60" w:after="60" w:line="360" w:lineRule="exact"/>
        <w:ind w:firstLine="720"/>
        <w:rPr>
          <w:rFonts w:cs="Times New Roman"/>
          <w:szCs w:val="28"/>
          <w:lang w:val="vi-VN"/>
        </w:rPr>
      </w:pPr>
      <w:r w:rsidRPr="00193B32">
        <w:rPr>
          <w:rFonts w:cs="Times New Roman"/>
          <w:szCs w:val="28"/>
          <w:lang w:val="vi-VN"/>
        </w:rPr>
        <w:t>- Tạo chính sách hỗ trợ thuận lợi cho chức danh Đội trưởng, Đội phó đội dân phòng trên địa bàn tỉnh.</w:t>
      </w:r>
    </w:p>
    <w:p w:rsidR="00185466" w:rsidRPr="00193B32" w:rsidRDefault="00185466" w:rsidP="00FB538A">
      <w:pPr>
        <w:tabs>
          <w:tab w:val="left" w:pos="851"/>
        </w:tabs>
        <w:spacing w:before="60" w:after="60" w:line="360" w:lineRule="exact"/>
        <w:ind w:firstLine="720"/>
        <w:rPr>
          <w:rFonts w:cs="Times New Roman"/>
          <w:szCs w:val="28"/>
          <w:lang w:val="vi-VN"/>
        </w:rPr>
      </w:pPr>
      <w:r w:rsidRPr="00193B32">
        <w:rPr>
          <w:rFonts w:cs="Times New Roman"/>
          <w:szCs w:val="28"/>
          <w:lang w:val="vi-VN"/>
        </w:rPr>
        <w:t>- Nâng cao được vai trò, trách nhiệm của Đội trưởng, Đội phó đội dân phòng đối với công tác bảo đảm an toàn phòng cháy, chữa cháy và cứu nạn, cứu hộ tại địa phương.</w:t>
      </w:r>
    </w:p>
    <w:p w:rsidR="003063DF" w:rsidRPr="00193B32" w:rsidRDefault="00150714" w:rsidP="00FB538A">
      <w:pPr>
        <w:spacing w:before="60" w:after="60" w:line="320" w:lineRule="exact"/>
        <w:ind w:firstLine="720"/>
        <w:rPr>
          <w:rStyle w:val="Bodytext2"/>
          <w:rFonts w:ascii="Times New Roman Bold" w:eastAsia="Times New Roman" w:hAnsi="Times New Roman Bold" w:cs="Times New Roman"/>
          <w:b/>
          <w:szCs w:val="28"/>
          <w:lang w:val="vi-VN"/>
        </w:rPr>
      </w:pPr>
      <w:r w:rsidRPr="00193B32">
        <w:rPr>
          <w:rStyle w:val="Bodytext2"/>
          <w:rFonts w:ascii="Times New Roman Bold" w:eastAsia="Times New Roman" w:hAnsi="Times New Roman Bold" w:cs="Times New Roman"/>
          <w:b/>
          <w:szCs w:val="28"/>
          <w:lang w:val="vi-VN"/>
        </w:rPr>
        <w:lastRenderedPageBreak/>
        <w:t>II</w:t>
      </w:r>
      <w:r w:rsidR="00354D58" w:rsidRPr="00193B32">
        <w:rPr>
          <w:rStyle w:val="Bodytext2"/>
          <w:rFonts w:ascii="Times New Roman Bold" w:eastAsia="Times New Roman" w:hAnsi="Times New Roman Bold" w:cs="Times New Roman"/>
          <w:b/>
          <w:szCs w:val="28"/>
          <w:lang w:val="vi-VN"/>
        </w:rPr>
        <w:t xml:space="preserve">. </w:t>
      </w:r>
      <w:r w:rsidR="004B344B" w:rsidRPr="00193B32">
        <w:rPr>
          <w:rStyle w:val="Bodytext2"/>
          <w:rFonts w:ascii="Times New Roman Bold" w:eastAsia="Times New Roman" w:hAnsi="Times New Roman Bold" w:cs="Times New Roman" w:hint="eastAsia"/>
          <w:b/>
          <w:szCs w:val="28"/>
          <w:lang w:val="vi-VN"/>
        </w:rPr>
        <w:t>ĐÁ</w:t>
      </w:r>
      <w:r w:rsidR="004B344B" w:rsidRPr="00193B32">
        <w:rPr>
          <w:rStyle w:val="Bodytext2"/>
          <w:rFonts w:ascii="Times New Roman Bold" w:eastAsia="Times New Roman" w:hAnsi="Times New Roman Bold" w:cs="Times New Roman"/>
          <w:b/>
          <w:szCs w:val="28"/>
          <w:lang w:val="vi-VN"/>
        </w:rPr>
        <w:t>NH GI</w:t>
      </w:r>
      <w:r w:rsidR="004B344B" w:rsidRPr="00193B32">
        <w:rPr>
          <w:rStyle w:val="Bodytext2"/>
          <w:rFonts w:ascii="Times New Roman Bold" w:eastAsia="Times New Roman" w:hAnsi="Times New Roman Bold" w:cs="Times New Roman" w:hint="eastAsia"/>
          <w:b/>
          <w:szCs w:val="28"/>
          <w:lang w:val="vi-VN"/>
        </w:rPr>
        <w:t>Á</w:t>
      </w:r>
      <w:r w:rsidR="004B344B" w:rsidRPr="00193B32">
        <w:rPr>
          <w:rStyle w:val="Bodytext2"/>
          <w:rFonts w:ascii="Times New Roman Bold" w:eastAsia="Times New Roman" w:hAnsi="Times New Roman Bold" w:cs="Times New Roman"/>
          <w:b/>
          <w:szCs w:val="28"/>
          <w:lang w:val="vi-VN"/>
        </w:rPr>
        <w:t xml:space="preserve"> T</w:t>
      </w:r>
      <w:r w:rsidR="004B344B" w:rsidRPr="00193B32">
        <w:rPr>
          <w:rStyle w:val="Bodytext2"/>
          <w:rFonts w:ascii="Times New Roman Bold" w:eastAsia="Times New Roman" w:hAnsi="Times New Roman Bold" w:cs="Times New Roman" w:hint="eastAsia"/>
          <w:b/>
          <w:szCs w:val="28"/>
          <w:lang w:val="vi-VN"/>
        </w:rPr>
        <w:t>Á</w:t>
      </w:r>
      <w:r w:rsidR="004B344B" w:rsidRPr="00193B32">
        <w:rPr>
          <w:rStyle w:val="Bodytext2"/>
          <w:rFonts w:ascii="Times New Roman Bold" w:eastAsia="Times New Roman" w:hAnsi="Times New Roman Bold" w:cs="Times New Roman"/>
          <w:b/>
          <w:szCs w:val="28"/>
          <w:lang w:val="vi-VN"/>
        </w:rPr>
        <w:t xml:space="preserve">C </w:t>
      </w:r>
      <w:r w:rsidR="004B344B" w:rsidRPr="00193B32">
        <w:rPr>
          <w:rStyle w:val="Bodytext2"/>
          <w:rFonts w:ascii="Times New Roman Bold" w:eastAsia="Times New Roman" w:hAnsi="Times New Roman Bold" w:cs="Times New Roman" w:hint="eastAsia"/>
          <w:b/>
          <w:szCs w:val="28"/>
          <w:lang w:val="vi-VN"/>
        </w:rPr>
        <w:t>Đ</w:t>
      </w:r>
      <w:r w:rsidR="004B344B" w:rsidRPr="00193B32">
        <w:rPr>
          <w:rStyle w:val="Bodytext2"/>
          <w:rFonts w:ascii="Times New Roman Bold" w:eastAsia="Times New Roman" w:hAnsi="Times New Roman Bold" w:cs="Times New Roman"/>
          <w:b/>
          <w:szCs w:val="28"/>
          <w:lang w:val="vi-VN"/>
        </w:rPr>
        <w:t>ỘNG V</w:t>
      </w:r>
      <w:r w:rsidR="004B344B" w:rsidRPr="00193B32">
        <w:rPr>
          <w:rStyle w:val="Bodytext2"/>
          <w:rFonts w:ascii="Times New Roman Bold" w:eastAsia="Times New Roman" w:hAnsi="Times New Roman Bold" w:cs="Times New Roman" w:hint="eastAsia"/>
          <w:b/>
          <w:szCs w:val="28"/>
          <w:lang w:val="vi-VN"/>
        </w:rPr>
        <w:t>À</w:t>
      </w:r>
      <w:r w:rsidR="004B344B" w:rsidRPr="00193B32">
        <w:rPr>
          <w:rStyle w:val="Bodytext2"/>
          <w:rFonts w:ascii="Times New Roman Bold" w:eastAsia="Times New Roman" w:hAnsi="Times New Roman Bold" w:cs="Times New Roman"/>
          <w:b/>
          <w:szCs w:val="28"/>
          <w:lang w:val="vi-VN"/>
        </w:rPr>
        <w:t xml:space="preserve"> GIẢI PH</w:t>
      </w:r>
      <w:r w:rsidR="004B344B" w:rsidRPr="00193B32">
        <w:rPr>
          <w:rStyle w:val="Bodytext2"/>
          <w:rFonts w:ascii="Times New Roman Bold" w:eastAsia="Times New Roman" w:hAnsi="Times New Roman Bold" w:cs="Times New Roman" w:hint="eastAsia"/>
          <w:b/>
          <w:szCs w:val="28"/>
          <w:lang w:val="vi-VN"/>
        </w:rPr>
        <w:t>Á</w:t>
      </w:r>
      <w:r w:rsidR="004B344B" w:rsidRPr="00193B32">
        <w:rPr>
          <w:rStyle w:val="Bodytext2"/>
          <w:rFonts w:ascii="Times New Roman Bold" w:eastAsia="Times New Roman" w:hAnsi="Times New Roman Bold" w:cs="Times New Roman"/>
          <w:b/>
          <w:szCs w:val="28"/>
          <w:lang w:val="vi-VN"/>
        </w:rPr>
        <w:t>P THỰC HIỆN CH</w:t>
      </w:r>
      <w:r w:rsidR="004B344B" w:rsidRPr="00193B32">
        <w:rPr>
          <w:rStyle w:val="Bodytext2"/>
          <w:rFonts w:ascii="Times New Roman Bold" w:eastAsia="Times New Roman" w:hAnsi="Times New Roman Bold" w:cs="Times New Roman" w:hint="eastAsia"/>
          <w:b/>
          <w:szCs w:val="28"/>
          <w:lang w:val="vi-VN"/>
        </w:rPr>
        <w:t>Í</w:t>
      </w:r>
      <w:r w:rsidR="004B344B" w:rsidRPr="00193B32">
        <w:rPr>
          <w:rStyle w:val="Bodytext2"/>
          <w:rFonts w:ascii="Times New Roman Bold" w:eastAsia="Times New Roman" w:hAnsi="Times New Roman Bold" w:cs="Times New Roman"/>
          <w:b/>
          <w:szCs w:val="28"/>
          <w:lang w:val="vi-VN"/>
        </w:rPr>
        <w:t>NH S</w:t>
      </w:r>
      <w:r w:rsidR="004B344B" w:rsidRPr="00193B32">
        <w:rPr>
          <w:rStyle w:val="Bodytext2"/>
          <w:rFonts w:ascii="Times New Roman Bold" w:eastAsia="Times New Roman" w:hAnsi="Times New Roman Bold" w:cs="Times New Roman" w:hint="eastAsia"/>
          <w:b/>
          <w:szCs w:val="28"/>
          <w:lang w:val="vi-VN"/>
        </w:rPr>
        <w:t>Á</w:t>
      </w:r>
      <w:r w:rsidR="004B344B" w:rsidRPr="00193B32">
        <w:rPr>
          <w:rStyle w:val="Bodytext2"/>
          <w:rFonts w:ascii="Times New Roman Bold" w:eastAsia="Times New Roman" w:hAnsi="Times New Roman Bold" w:cs="Times New Roman"/>
          <w:b/>
          <w:szCs w:val="28"/>
          <w:lang w:val="vi-VN"/>
        </w:rPr>
        <w:t>CH</w:t>
      </w:r>
    </w:p>
    <w:p w:rsidR="00A94061" w:rsidRPr="00193B32" w:rsidRDefault="00A94061" w:rsidP="00FB538A">
      <w:pPr>
        <w:tabs>
          <w:tab w:val="left" w:pos="851"/>
        </w:tabs>
        <w:spacing w:before="60" w:after="60" w:line="320" w:lineRule="exact"/>
        <w:ind w:firstLine="720"/>
        <w:rPr>
          <w:rFonts w:eastAsia="Times New Roman"/>
          <w:b/>
          <w:szCs w:val="28"/>
          <w:lang w:val="vi-VN"/>
        </w:rPr>
      </w:pPr>
      <w:r w:rsidRPr="00193B32">
        <w:rPr>
          <w:rFonts w:eastAsia="Times New Roman"/>
          <w:b/>
          <w:szCs w:val="28"/>
          <w:lang w:val="vi-VN"/>
        </w:rPr>
        <w:t xml:space="preserve">1. Giải pháp thực hiện </w:t>
      </w:r>
      <w:r w:rsidR="004B1A60" w:rsidRPr="00193B32">
        <w:rPr>
          <w:rFonts w:eastAsia="Times New Roman"/>
          <w:b/>
          <w:szCs w:val="28"/>
          <w:lang w:val="vi-VN"/>
        </w:rPr>
        <w:t>số 1</w:t>
      </w:r>
    </w:p>
    <w:p w:rsidR="006E38EF" w:rsidRPr="00193B32" w:rsidRDefault="006E38EF" w:rsidP="00FB538A">
      <w:pPr>
        <w:tabs>
          <w:tab w:val="left" w:pos="851"/>
        </w:tabs>
        <w:spacing w:before="60" w:after="60" w:line="320" w:lineRule="exact"/>
        <w:ind w:firstLine="720"/>
        <w:rPr>
          <w:rFonts w:eastAsia="Times New Roman"/>
          <w:szCs w:val="28"/>
          <w:lang w:val="vi-VN"/>
        </w:rPr>
      </w:pPr>
      <w:r w:rsidRPr="00193B32">
        <w:rPr>
          <w:rFonts w:eastAsia="Times New Roman"/>
          <w:szCs w:val="28"/>
          <w:lang w:val="vi-VN"/>
        </w:rPr>
        <w:t>1.1. Hỗ trợ thường xuyên cho các chức danh Đội trưởng, Đội phó đội dân phòng được bổ nhiệm theo quy định tại Nghị định số 136/2020/NĐ-CP ngày 24/11/2020 của Chính phủ, cụ thể:</w:t>
      </w:r>
    </w:p>
    <w:p w:rsidR="006E38EF" w:rsidRPr="00193B32" w:rsidRDefault="006E38EF" w:rsidP="00FB538A">
      <w:pPr>
        <w:tabs>
          <w:tab w:val="left" w:pos="851"/>
        </w:tabs>
        <w:spacing w:before="60" w:after="60" w:line="320" w:lineRule="exact"/>
        <w:ind w:firstLine="720"/>
        <w:rPr>
          <w:rFonts w:eastAsia="Times New Roman"/>
          <w:szCs w:val="28"/>
          <w:lang w:val="vi-VN"/>
        </w:rPr>
      </w:pPr>
      <w:r w:rsidRPr="00193B32">
        <w:rPr>
          <w:rFonts w:eastAsia="Times New Roman"/>
          <w:szCs w:val="28"/>
          <w:lang w:val="vi-VN"/>
        </w:rPr>
        <w:t xml:space="preserve">- Đội trưởng đội dân phòng được hưởng mức hỗ trợ thường xuyên bằng 15% </w:t>
      </w:r>
      <w:r w:rsidR="00F51467" w:rsidRPr="00193B32">
        <w:rPr>
          <w:rFonts w:eastAsia="Times New Roman"/>
          <w:szCs w:val="28"/>
          <w:lang w:val="vi-VN"/>
        </w:rPr>
        <w:t>mức lương tối thiểu vùng</w:t>
      </w:r>
      <w:r w:rsidRPr="00193B32">
        <w:rPr>
          <w:rFonts w:eastAsia="Times New Roman"/>
          <w:szCs w:val="28"/>
          <w:lang w:val="vi-VN"/>
        </w:rPr>
        <w:t xml:space="preserve"> hiện hành.</w:t>
      </w:r>
    </w:p>
    <w:p w:rsidR="006E38EF" w:rsidRPr="00193B32" w:rsidRDefault="006E38EF" w:rsidP="00FB538A">
      <w:pPr>
        <w:tabs>
          <w:tab w:val="left" w:pos="851"/>
        </w:tabs>
        <w:spacing w:before="60" w:after="60" w:line="320" w:lineRule="exact"/>
        <w:ind w:firstLine="720"/>
        <w:rPr>
          <w:rFonts w:eastAsia="Times New Roman"/>
          <w:szCs w:val="28"/>
          <w:lang w:val="vi-VN"/>
        </w:rPr>
      </w:pPr>
      <w:r w:rsidRPr="00193B32">
        <w:rPr>
          <w:rFonts w:eastAsia="Times New Roman"/>
          <w:szCs w:val="28"/>
          <w:lang w:val="vi-VN"/>
        </w:rPr>
        <w:t xml:space="preserve">- Đội phó đội dân phòng được hưởng mức hỗ trợ thường xuyên bằng 15% </w:t>
      </w:r>
      <w:r w:rsidR="00F51467" w:rsidRPr="00193B32">
        <w:rPr>
          <w:rFonts w:eastAsia="Times New Roman"/>
          <w:szCs w:val="28"/>
          <w:lang w:val="vi-VN"/>
        </w:rPr>
        <w:t>mức lương tối thiểu vùng</w:t>
      </w:r>
      <w:r w:rsidRPr="00193B32">
        <w:rPr>
          <w:rFonts w:eastAsia="Times New Roman"/>
          <w:szCs w:val="28"/>
          <w:lang w:val="vi-VN"/>
        </w:rPr>
        <w:t xml:space="preserve"> hiện hành.</w:t>
      </w:r>
    </w:p>
    <w:p w:rsidR="006E38EF" w:rsidRPr="00193B32" w:rsidRDefault="006E38EF" w:rsidP="00FB538A">
      <w:pPr>
        <w:tabs>
          <w:tab w:val="left" w:pos="851"/>
        </w:tabs>
        <w:spacing w:before="60" w:after="60" w:line="320" w:lineRule="exact"/>
        <w:ind w:firstLine="720"/>
        <w:rPr>
          <w:rFonts w:eastAsia="Times New Roman"/>
          <w:szCs w:val="28"/>
          <w:lang w:val="vi-VN"/>
        </w:rPr>
      </w:pPr>
      <w:r w:rsidRPr="00193B32">
        <w:rPr>
          <w:rFonts w:eastAsia="Times New Roman"/>
          <w:szCs w:val="28"/>
          <w:lang w:val="vi-VN"/>
        </w:rPr>
        <w:t>1.2. Đánh giá tác động thực hiện</w:t>
      </w:r>
    </w:p>
    <w:p w:rsidR="006E38EF" w:rsidRPr="00193B32" w:rsidRDefault="006E38EF" w:rsidP="00FB538A">
      <w:pPr>
        <w:tabs>
          <w:tab w:val="left" w:pos="851"/>
        </w:tabs>
        <w:spacing w:before="60" w:after="60" w:line="320" w:lineRule="exact"/>
        <w:ind w:firstLine="720"/>
        <w:rPr>
          <w:rFonts w:eastAsia="Times New Roman"/>
          <w:szCs w:val="28"/>
          <w:lang w:val="vi-VN"/>
        </w:rPr>
      </w:pPr>
      <w:r w:rsidRPr="00193B32">
        <w:rPr>
          <w:rFonts w:eastAsia="Times New Roman"/>
          <w:szCs w:val="28"/>
          <w:lang w:val="vi-VN"/>
        </w:rPr>
        <w:t>- Tác động tích cực: Đảm bảo phù hợp với các chủ trương chính sách của Đảng, pháp luật của Nhà nước. Thể hiện sự quan tâm của Tỉnh ủy, Hội đồng nhân dân và Ủy ban nhân dân tỉnh đối với công tác phòng cháy, chữa cháy (PCCC) và cứu nạn, cứu hộ (CNCH) trên địa bàn tỉnh nói chung và đối với lực lượng dân phòng trên địa bàn tỉnh nói riêng.</w:t>
      </w:r>
    </w:p>
    <w:p w:rsidR="006E38EF" w:rsidRPr="00193B32" w:rsidRDefault="006E38EF" w:rsidP="00FB538A">
      <w:pPr>
        <w:tabs>
          <w:tab w:val="left" w:pos="851"/>
        </w:tabs>
        <w:spacing w:before="60" w:after="60" w:line="320" w:lineRule="exact"/>
        <w:ind w:firstLine="720"/>
        <w:rPr>
          <w:rFonts w:eastAsia="Times New Roman"/>
          <w:szCs w:val="28"/>
          <w:lang w:val="vi-VN"/>
        </w:rPr>
      </w:pPr>
      <w:r w:rsidRPr="00193B32">
        <w:rPr>
          <w:rFonts w:eastAsia="Times New Roman"/>
          <w:szCs w:val="28"/>
          <w:lang w:val="vi-VN"/>
        </w:rPr>
        <w:t xml:space="preserve">- Tác động tiêu cực: </w:t>
      </w:r>
      <w:r w:rsidR="0079334C" w:rsidRPr="00193B32">
        <w:rPr>
          <w:rFonts w:eastAsia="Times New Roman"/>
          <w:szCs w:val="28"/>
          <w:lang w:val="vi-VN"/>
        </w:rPr>
        <w:t>Chưa phân biệt và phù hợp với trách nh</w:t>
      </w:r>
      <w:r w:rsidR="00F2335D" w:rsidRPr="00193B32">
        <w:rPr>
          <w:rFonts w:eastAsia="Times New Roman"/>
          <w:szCs w:val="28"/>
          <w:lang w:val="vi-VN"/>
        </w:rPr>
        <w:t xml:space="preserve">iệm giữa người </w:t>
      </w:r>
      <w:r w:rsidR="00E1197C" w:rsidRPr="00193B32">
        <w:rPr>
          <w:rFonts w:eastAsia="Times New Roman"/>
          <w:szCs w:val="28"/>
          <w:lang w:val="vi-VN"/>
        </w:rPr>
        <w:t xml:space="preserve">Đội </w:t>
      </w:r>
      <w:r w:rsidR="00F2335D" w:rsidRPr="00193B32">
        <w:rPr>
          <w:rFonts w:eastAsia="Times New Roman"/>
          <w:szCs w:val="28"/>
          <w:lang w:val="vi-VN"/>
        </w:rPr>
        <w:t xml:space="preserve">trưởng với </w:t>
      </w:r>
      <w:r w:rsidR="00E1197C" w:rsidRPr="00193B32">
        <w:rPr>
          <w:rFonts w:eastAsia="Times New Roman"/>
          <w:szCs w:val="28"/>
          <w:lang w:val="vi-VN"/>
        </w:rPr>
        <w:t xml:space="preserve">Đội </w:t>
      </w:r>
      <w:r w:rsidR="00F2335D" w:rsidRPr="00193B32">
        <w:rPr>
          <w:rFonts w:eastAsia="Times New Roman"/>
          <w:szCs w:val="28"/>
          <w:lang w:val="vi-VN"/>
        </w:rPr>
        <w:t>phó đội dân phòng.</w:t>
      </w:r>
    </w:p>
    <w:p w:rsidR="006E38EF" w:rsidRPr="00193B32" w:rsidRDefault="006E38EF" w:rsidP="00FB538A">
      <w:pPr>
        <w:spacing w:before="60" w:after="60" w:line="320" w:lineRule="exact"/>
        <w:ind w:firstLine="720"/>
        <w:rPr>
          <w:rStyle w:val="Bodytext2"/>
          <w:rFonts w:ascii="Times New Roman Bold" w:eastAsia="Times New Roman" w:hAnsi="Times New Roman Bold" w:cs="Times New Roman"/>
          <w:b/>
          <w:sz w:val="28"/>
          <w:szCs w:val="28"/>
          <w:lang w:val="vi-VN"/>
        </w:rPr>
      </w:pPr>
      <w:r w:rsidRPr="00193B32">
        <w:rPr>
          <w:rStyle w:val="Bodytext2"/>
          <w:rFonts w:ascii="Times New Roman Bold" w:eastAsia="Times New Roman" w:hAnsi="Times New Roman Bold" w:cs="Times New Roman"/>
          <w:b/>
          <w:sz w:val="28"/>
          <w:szCs w:val="28"/>
          <w:lang w:val="vi-VN"/>
        </w:rPr>
        <w:t>2. Giải pháp thực hiện số 2</w:t>
      </w:r>
    </w:p>
    <w:p w:rsidR="006E38EF" w:rsidRPr="00193B32" w:rsidRDefault="00BD7D52" w:rsidP="00FB538A">
      <w:pPr>
        <w:tabs>
          <w:tab w:val="left" w:pos="851"/>
        </w:tabs>
        <w:spacing w:before="60" w:after="60" w:line="320" w:lineRule="exact"/>
        <w:ind w:firstLine="720"/>
        <w:rPr>
          <w:rFonts w:eastAsia="Times New Roman"/>
          <w:szCs w:val="28"/>
          <w:lang w:val="vi-VN"/>
        </w:rPr>
      </w:pPr>
      <w:r w:rsidRPr="00193B32">
        <w:rPr>
          <w:rFonts w:eastAsia="Times New Roman"/>
          <w:szCs w:val="28"/>
          <w:lang w:val="vi-VN"/>
        </w:rPr>
        <w:t>2</w:t>
      </w:r>
      <w:r w:rsidR="006E38EF" w:rsidRPr="00193B32">
        <w:rPr>
          <w:rFonts w:eastAsia="Times New Roman"/>
          <w:szCs w:val="28"/>
          <w:lang w:val="vi-VN"/>
        </w:rPr>
        <w:t>.1. Hỗ trợ thường xuyên cho các chức danh Đội trưởng, Đội phó đội dân phòng được bổ nhiệm theo quy định tại Nghị định số 136/2020/NĐ-CP ngày 24/11/2020 của Chính phủ, cụ thể:</w:t>
      </w:r>
    </w:p>
    <w:p w:rsidR="006E38EF" w:rsidRPr="00193B32" w:rsidRDefault="006E38EF" w:rsidP="00FB538A">
      <w:pPr>
        <w:tabs>
          <w:tab w:val="left" w:pos="851"/>
        </w:tabs>
        <w:spacing w:before="60" w:after="60" w:line="320" w:lineRule="exact"/>
        <w:ind w:firstLine="720"/>
        <w:rPr>
          <w:rFonts w:eastAsia="Times New Roman"/>
          <w:szCs w:val="28"/>
          <w:lang w:val="vi-VN"/>
        </w:rPr>
      </w:pPr>
      <w:r w:rsidRPr="00193B32">
        <w:rPr>
          <w:rFonts w:eastAsia="Times New Roman"/>
          <w:szCs w:val="28"/>
          <w:lang w:val="vi-VN"/>
        </w:rPr>
        <w:t>- Đội trưởng đội dân phòng được hưởng</w:t>
      </w:r>
      <w:r w:rsidR="00D13C63">
        <w:rPr>
          <w:rFonts w:eastAsia="Times New Roman"/>
          <w:szCs w:val="28"/>
          <w:lang w:val="vi-VN"/>
        </w:rPr>
        <w:t xml:space="preserve"> mức hỗ trợ thường xuyên bằng 17</w:t>
      </w:r>
      <w:r w:rsidRPr="00193B32">
        <w:rPr>
          <w:rFonts w:eastAsia="Times New Roman"/>
          <w:szCs w:val="28"/>
          <w:lang w:val="vi-VN"/>
        </w:rPr>
        <w:t xml:space="preserve">% </w:t>
      </w:r>
      <w:r w:rsidR="00F51467" w:rsidRPr="00193B32">
        <w:rPr>
          <w:rFonts w:eastAsia="Times New Roman"/>
          <w:szCs w:val="28"/>
          <w:lang w:val="vi-VN"/>
        </w:rPr>
        <w:t>mức lương tối thiểu vùng</w:t>
      </w:r>
      <w:r w:rsidRPr="00193B32">
        <w:rPr>
          <w:rFonts w:eastAsia="Times New Roman"/>
          <w:szCs w:val="28"/>
          <w:lang w:val="vi-VN"/>
        </w:rPr>
        <w:t xml:space="preserve"> hiện hành.</w:t>
      </w:r>
    </w:p>
    <w:p w:rsidR="006E38EF" w:rsidRPr="00193B32" w:rsidRDefault="006E38EF" w:rsidP="00FB538A">
      <w:pPr>
        <w:tabs>
          <w:tab w:val="left" w:pos="851"/>
        </w:tabs>
        <w:spacing w:before="60" w:after="60" w:line="320" w:lineRule="exact"/>
        <w:ind w:firstLine="720"/>
        <w:rPr>
          <w:rFonts w:eastAsia="Times New Roman"/>
          <w:szCs w:val="28"/>
          <w:lang w:val="vi-VN"/>
        </w:rPr>
      </w:pPr>
      <w:r w:rsidRPr="00193B32">
        <w:rPr>
          <w:rFonts w:eastAsia="Times New Roman"/>
          <w:szCs w:val="28"/>
          <w:lang w:val="vi-VN"/>
        </w:rPr>
        <w:t xml:space="preserve">- Đội phó đội dân phòng được hưởng mức hỗ trợ thường xuyên bằng 15% </w:t>
      </w:r>
      <w:r w:rsidR="00F51467" w:rsidRPr="00193B32">
        <w:rPr>
          <w:rFonts w:eastAsia="Times New Roman"/>
          <w:szCs w:val="28"/>
          <w:lang w:val="vi-VN"/>
        </w:rPr>
        <w:t>mức lương tối thiểu vùng</w:t>
      </w:r>
      <w:r w:rsidRPr="00193B32">
        <w:rPr>
          <w:rFonts w:eastAsia="Times New Roman"/>
          <w:szCs w:val="28"/>
          <w:lang w:val="vi-VN"/>
        </w:rPr>
        <w:t xml:space="preserve"> hiện hành.</w:t>
      </w:r>
    </w:p>
    <w:p w:rsidR="006E38EF" w:rsidRPr="00193B32" w:rsidRDefault="00BD7D52" w:rsidP="00FB538A">
      <w:pPr>
        <w:tabs>
          <w:tab w:val="left" w:pos="851"/>
        </w:tabs>
        <w:spacing w:before="60" w:after="60" w:line="320" w:lineRule="exact"/>
        <w:ind w:firstLine="720"/>
        <w:rPr>
          <w:rFonts w:eastAsia="Times New Roman"/>
          <w:szCs w:val="28"/>
          <w:lang w:val="vi-VN"/>
        </w:rPr>
      </w:pPr>
      <w:r w:rsidRPr="00193B32">
        <w:rPr>
          <w:rFonts w:eastAsia="Times New Roman"/>
          <w:szCs w:val="28"/>
          <w:lang w:val="vi-VN"/>
        </w:rPr>
        <w:t>2</w:t>
      </w:r>
      <w:r w:rsidR="006E38EF" w:rsidRPr="00193B32">
        <w:rPr>
          <w:rFonts w:eastAsia="Times New Roman"/>
          <w:szCs w:val="28"/>
          <w:lang w:val="vi-VN"/>
        </w:rPr>
        <w:t>.2. Đánh giá tác động thực hiện</w:t>
      </w:r>
    </w:p>
    <w:p w:rsidR="006E38EF" w:rsidRPr="00193B32" w:rsidRDefault="006E38EF" w:rsidP="00FB538A">
      <w:pPr>
        <w:tabs>
          <w:tab w:val="left" w:pos="851"/>
        </w:tabs>
        <w:spacing w:before="60" w:after="60" w:line="320" w:lineRule="exact"/>
        <w:ind w:firstLine="720"/>
        <w:rPr>
          <w:rFonts w:eastAsia="Times New Roman"/>
          <w:szCs w:val="28"/>
          <w:lang w:val="vi-VN"/>
        </w:rPr>
      </w:pPr>
      <w:r w:rsidRPr="00193B32">
        <w:rPr>
          <w:rFonts w:eastAsia="Times New Roman"/>
          <w:szCs w:val="28"/>
          <w:lang w:val="vi-VN"/>
        </w:rPr>
        <w:t xml:space="preserve">- Tác động tích cực: </w:t>
      </w:r>
    </w:p>
    <w:p w:rsidR="006E38EF" w:rsidRPr="00193B32" w:rsidRDefault="006E38EF" w:rsidP="00FB538A">
      <w:pPr>
        <w:tabs>
          <w:tab w:val="left" w:pos="851"/>
        </w:tabs>
        <w:spacing w:before="60" w:after="60" w:line="320" w:lineRule="exact"/>
        <w:ind w:firstLine="720"/>
        <w:rPr>
          <w:rFonts w:eastAsia="Times New Roman"/>
          <w:szCs w:val="28"/>
          <w:lang w:val="vi-VN"/>
        </w:rPr>
      </w:pPr>
      <w:r w:rsidRPr="00193B32">
        <w:rPr>
          <w:rFonts w:eastAsia="Times New Roman"/>
          <w:szCs w:val="28"/>
          <w:lang w:val="vi-VN"/>
        </w:rPr>
        <w:t>+ Đảm bảo phù hợp với các chủ trương chính sách của Đảng, pháp luật của Nhà nước. Thể hiện sự quan tâm của Tỉnh ủy, Hội đồng nhân dân và Ủy ban nhân dân tỉnh đối với công tác phòng cháy, chữa cháy (PCCC) và cứu nạn, cứu hộ (CNCH) trên địa bàn tỉnh nói chung và đối với lực lượng dân phòng trên địa bàn tỉnh nói riêng.</w:t>
      </w:r>
    </w:p>
    <w:p w:rsidR="007F3F03" w:rsidRPr="00193B32" w:rsidRDefault="007F3F03" w:rsidP="00FB538A">
      <w:pPr>
        <w:tabs>
          <w:tab w:val="left" w:pos="851"/>
        </w:tabs>
        <w:spacing w:before="60" w:after="60" w:line="320" w:lineRule="exact"/>
        <w:ind w:firstLine="720"/>
        <w:rPr>
          <w:rFonts w:eastAsia="Times New Roman"/>
          <w:szCs w:val="28"/>
          <w:lang w:val="vi-VN"/>
        </w:rPr>
      </w:pPr>
      <w:r w:rsidRPr="00193B32">
        <w:rPr>
          <w:rFonts w:eastAsia="Times New Roman"/>
          <w:szCs w:val="28"/>
          <w:lang w:val="vi-VN"/>
        </w:rPr>
        <w:t xml:space="preserve">+ </w:t>
      </w:r>
      <w:r w:rsidR="002E2A26" w:rsidRPr="00193B32">
        <w:rPr>
          <w:rFonts w:eastAsia="Times New Roman"/>
          <w:szCs w:val="28"/>
          <w:lang w:val="vi-VN"/>
        </w:rPr>
        <w:t xml:space="preserve">Động viên, khích lệ và nâng cao được vai trò, trách nhiệm của Đội trưởng, Đội phó đội dân phòng đối với công tác bảo đảm an toàn </w:t>
      </w:r>
      <w:r w:rsidR="000E4AAB" w:rsidRPr="00193B32">
        <w:rPr>
          <w:rFonts w:eastAsia="Times New Roman"/>
          <w:szCs w:val="28"/>
          <w:lang w:val="vi-VN"/>
        </w:rPr>
        <w:t>PCCC và CNCH</w:t>
      </w:r>
      <w:r w:rsidR="002E2A26" w:rsidRPr="00193B32">
        <w:rPr>
          <w:rFonts w:eastAsia="Times New Roman"/>
          <w:szCs w:val="28"/>
          <w:lang w:val="vi-VN"/>
        </w:rPr>
        <w:t xml:space="preserve"> tại địa phương.</w:t>
      </w:r>
    </w:p>
    <w:p w:rsidR="00310058" w:rsidRPr="00193B32" w:rsidRDefault="00310058" w:rsidP="00FB538A">
      <w:pPr>
        <w:tabs>
          <w:tab w:val="left" w:pos="851"/>
        </w:tabs>
        <w:spacing w:before="60" w:after="60" w:line="320" w:lineRule="exact"/>
        <w:ind w:firstLine="720"/>
        <w:rPr>
          <w:rFonts w:eastAsia="Times New Roman"/>
          <w:szCs w:val="28"/>
          <w:lang w:val="vi-VN"/>
        </w:rPr>
      </w:pPr>
      <w:r w:rsidRPr="00193B32">
        <w:rPr>
          <w:rFonts w:eastAsia="Times New Roman"/>
          <w:szCs w:val="28"/>
          <w:lang w:val="vi-VN"/>
        </w:rPr>
        <w:t xml:space="preserve">- </w:t>
      </w:r>
      <w:r w:rsidR="00871C71" w:rsidRPr="00193B32">
        <w:rPr>
          <w:rFonts w:eastAsia="Times New Roman"/>
          <w:szCs w:val="28"/>
          <w:lang w:val="vi-VN"/>
        </w:rPr>
        <w:t xml:space="preserve">Tác động tiêu cực: </w:t>
      </w:r>
      <w:r w:rsidR="007579F8" w:rsidRPr="00193B32">
        <w:rPr>
          <w:rFonts w:eastAsia="Times New Roman"/>
          <w:szCs w:val="28"/>
          <w:lang w:val="vi-VN"/>
        </w:rPr>
        <w:t>Phát sinh thêm chi phí từ ngân sách của tỉnh.</w:t>
      </w:r>
    </w:p>
    <w:p w:rsidR="00103CB0" w:rsidRPr="00193B32" w:rsidRDefault="00103CB0" w:rsidP="00FB538A">
      <w:pPr>
        <w:tabs>
          <w:tab w:val="left" w:pos="851"/>
        </w:tabs>
        <w:spacing w:before="60" w:after="60" w:line="320" w:lineRule="exact"/>
        <w:ind w:firstLine="720"/>
        <w:rPr>
          <w:rFonts w:eastAsia="Times New Roman"/>
          <w:b/>
          <w:szCs w:val="28"/>
          <w:lang w:val="vi-VN"/>
        </w:rPr>
      </w:pPr>
      <w:r w:rsidRPr="00193B32">
        <w:rPr>
          <w:rFonts w:eastAsia="Times New Roman"/>
          <w:b/>
          <w:szCs w:val="28"/>
          <w:lang w:val="vi-VN"/>
        </w:rPr>
        <w:t xml:space="preserve">3. </w:t>
      </w:r>
      <w:r w:rsidR="00750E0C" w:rsidRPr="00193B32">
        <w:rPr>
          <w:rFonts w:eastAsia="Times New Roman"/>
          <w:b/>
          <w:szCs w:val="28"/>
          <w:lang w:val="vi-VN"/>
        </w:rPr>
        <w:t>Kiến nghị lựa chọn giải pháp</w:t>
      </w:r>
    </w:p>
    <w:p w:rsidR="00CA41BB" w:rsidRPr="00816EEF" w:rsidRDefault="00746F79" w:rsidP="00FB538A">
      <w:pPr>
        <w:tabs>
          <w:tab w:val="left" w:pos="851"/>
        </w:tabs>
        <w:spacing w:before="60" w:after="60" w:line="320" w:lineRule="exact"/>
        <w:ind w:firstLine="720"/>
        <w:rPr>
          <w:rFonts w:eastAsia="Times New Roman"/>
          <w:color w:val="000000" w:themeColor="text1"/>
          <w:szCs w:val="28"/>
        </w:rPr>
      </w:pPr>
      <w:r w:rsidRPr="00193B32">
        <w:rPr>
          <w:rFonts w:eastAsia="Times New Roman"/>
          <w:szCs w:val="28"/>
          <w:lang w:val="vi-VN"/>
        </w:rPr>
        <w:t xml:space="preserve">3.1. </w:t>
      </w:r>
      <w:r w:rsidR="00CA41BB" w:rsidRPr="00193B32">
        <w:rPr>
          <w:rFonts w:eastAsia="Times New Roman"/>
          <w:szCs w:val="28"/>
          <w:lang w:val="vi-VN"/>
        </w:rPr>
        <w:t>Trên cơ sở phân tích tác động tích cực</w:t>
      </w:r>
      <w:r w:rsidR="00C54FBE">
        <w:rPr>
          <w:rFonts w:eastAsia="Times New Roman"/>
          <w:szCs w:val="28"/>
          <w:lang w:val="vi-VN"/>
        </w:rPr>
        <w:t>, tiêu cực của các giải pháp nê</w:t>
      </w:r>
      <w:r w:rsidR="00CA41BB" w:rsidRPr="00193B32">
        <w:rPr>
          <w:rFonts w:eastAsia="Times New Roman"/>
          <w:szCs w:val="28"/>
          <w:lang w:val="vi-VN"/>
        </w:rPr>
        <w:t xml:space="preserve">u trên, UBND tỉnh đề </w:t>
      </w:r>
      <w:r w:rsidR="00682A7E" w:rsidRPr="00193B32">
        <w:rPr>
          <w:rFonts w:eastAsia="Times New Roman"/>
          <w:szCs w:val="28"/>
          <w:lang w:val="vi-VN"/>
        </w:rPr>
        <w:t xml:space="preserve">xuất lựa chọn giải pháp thứ 2 quy định mức hỗ trợ thường xuyên cho chức danh Đội trưởng, Đội phó đội dân </w:t>
      </w:r>
      <w:r w:rsidR="00682A7E" w:rsidRPr="00816EEF">
        <w:rPr>
          <w:rFonts w:eastAsia="Times New Roman"/>
          <w:color w:val="000000" w:themeColor="text1"/>
          <w:szCs w:val="28"/>
          <w:lang w:val="vi-VN"/>
        </w:rPr>
        <w:t>phòng</w:t>
      </w:r>
      <w:r w:rsidR="00231D8C" w:rsidRPr="00816EEF">
        <w:rPr>
          <w:rFonts w:eastAsia="Times New Roman"/>
          <w:color w:val="000000" w:themeColor="text1"/>
          <w:szCs w:val="28"/>
        </w:rPr>
        <w:t xml:space="preserve">, đảm bảo </w:t>
      </w:r>
      <w:r w:rsidR="00EC5DF2">
        <w:rPr>
          <w:rFonts w:eastAsia="Times New Roman"/>
          <w:color w:val="000000" w:themeColor="text1"/>
          <w:szCs w:val="28"/>
        </w:rPr>
        <w:t xml:space="preserve">phân biệt rõ chức </w:t>
      </w:r>
      <w:r w:rsidR="00FB538A">
        <w:rPr>
          <w:rFonts w:eastAsia="Times New Roman"/>
          <w:color w:val="000000" w:themeColor="text1"/>
          <w:szCs w:val="28"/>
        </w:rPr>
        <w:t>danh</w:t>
      </w:r>
      <w:r w:rsidR="00EC5DF2">
        <w:rPr>
          <w:rFonts w:eastAsia="Times New Roman"/>
          <w:color w:val="000000" w:themeColor="text1"/>
          <w:szCs w:val="28"/>
        </w:rPr>
        <w:t xml:space="preserve"> giữa đội trưởng, đội phó dân phòng.</w:t>
      </w:r>
    </w:p>
    <w:p w:rsidR="00080AEE" w:rsidRPr="00193B32" w:rsidRDefault="00080AEE" w:rsidP="002E567D">
      <w:pPr>
        <w:tabs>
          <w:tab w:val="left" w:pos="851"/>
        </w:tabs>
        <w:spacing w:before="60" w:after="60" w:line="360" w:lineRule="exact"/>
        <w:ind w:firstLine="720"/>
        <w:rPr>
          <w:rFonts w:eastAsia="Times New Roman"/>
          <w:szCs w:val="28"/>
          <w:lang w:val="vi-VN"/>
        </w:rPr>
      </w:pPr>
      <w:r w:rsidRPr="00193B32">
        <w:rPr>
          <w:rFonts w:eastAsia="Times New Roman"/>
          <w:szCs w:val="28"/>
          <w:lang w:val="vi-VN"/>
        </w:rPr>
        <w:lastRenderedPageBreak/>
        <w:t>- Đội trưởng đội dân phòng được hưởng</w:t>
      </w:r>
      <w:r w:rsidR="00FA01EB">
        <w:rPr>
          <w:rFonts w:eastAsia="Times New Roman"/>
          <w:szCs w:val="28"/>
          <w:lang w:val="vi-VN"/>
        </w:rPr>
        <w:t xml:space="preserve"> mức hỗ trợ thường xuyên bằng 1</w:t>
      </w:r>
      <w:r w:rsidR="00D13C63">
        <w:rPr>
          <w:rFonts w:eastAsia="Times New Roman"/>
          <w:szCs w:val="28"/>
          <w:lang w:val="vi-VN"/>
        </w:rPr>
        <w:t>7</w:t>
      </w:r>
      <w:r w:rsidRPr="00193B32">
        <w:rPr>
          <w:rFonts w:eastAsia="Times New Roman"/>
          <w:szCs w:val="28"/>
          <w:lang w:val="vi-VN"/>
        </w:rPr>
        <w:t xml:space="preserve">% </w:t>
      </w:r>
      <w:r w:rsidR="00F51467" w:rsidRPr="00193B32">
        <w:rPr>
          <w:rFonts w:eastAsia="Times New Roman"/>
          <w:szCs w:val="28"/>
          <w:lang w:val="vi-VN"/>
        </w:rPr>
        <w:t>mức lương tối thiểu vùng</w:t>
      </w:r>
      <w:r w:rsidR="00D13C63">
        <w:rPr>
          <w:rFonts w:eastAsia="Times New Roman"/>
          <w:szCs w:val="28"/>
          <w:lang w:val="vi-VN"/>
        </w:rPr>
        <w:t xml:space="preserve"> hiện hành (01 người/01 tháng).</w:t>
      </w:r>
    </w:p>
    <w:p w:rsidR="00080AEE" w:rsidRPr="00193B32" w:rsidRDefault="00080AEE" w:rsidP="002E567D">
      <w:pPr>
        <w:tabs>
          <w:tab w:val="left" w:pos="851"/>
        </w:tabs>
        <w:spacing w:before="60" w:after="60" w:line="360" w:lineRule="exact"/>
        <w:ind w:firstLine="720"/>
        <w:rPr>
          <w:rFonts w:eastAsia="Times New Roman"/>
          <w:szCs w:val="28"/>
          <w:lang w:val="vi-VN"/>
        </w:rPr>
      </w:pPr>
      <w:r w:rsidRPr="00193B32">
        <w:rPr>
          <w:rFonts w:eastAsia="Times New Roman"/>
          <w:szCs w:val="28"/>
          <w:lang w:val="vi-VN"/>
        </w:rPr>
        <w:t xml:space="preserve">- Đội phó đội dân phòng được hưởng mức hỗ trợ thường xuyên bằng 15% </w:t>
      </w:r>
      <w:r w:rsidR="00F51467" w:rsidRPr="00193B32">
        <w:rPr>
          <w:rFonts w:eastAsia="Times New Roman"/>
          <w:szCs w:val="28"/>
          <w:lang w:val="vi-VN"/>
        </w:rPr>
        <w:t>mức lương tối thiểu vùng</w:t>
      </w:r>
      <w:r w:rsidR="00A30DE2">
        <w:rPr>
          <w:rFonts w:eastAsia="Times New Roman"/>
          <w:szCs w:val="28"/>
          <w:lang w:val="vi-VN"/>
        </w:rPr>
        <w:t xml:space="preserve"> hiện hành (01 người/01 tháng).</w:t>
      </w:r>
    </w:p>
    <w:p w:rsidR="00593C9A" w:rsidRPr="00193B32" w:rsidRDefault="00836DA7" w:rsidP="002E567D">
      <w:pPr>
        <w:tabs>
          <w:tab w:val="left" w:pos="851"/>
        </w:tabs>
        <w:spacing w:before="60" w:after="60" w:line="360" w:lineRule="exact"/>
        <w:ind w:firstLine="720"/>
        <w:rPr>
          <w:rFonts w:eastAsia="Times New Roman"/>
          <w:szCs w:val="28"/>
          <w:lang w:val="vi-VN"/>
        </w:rPr>
      </w:pPr>
      <w:r w:rsidRPr="00193B32">
        <w:rPr>
          <w:rFonts w:eastAsia="Times New Roman"/>
          <w:szCs w:val="28"/>
          <w:lang w:val="vi-VN"/>
        </w:rPr>
        <w:t>3.2</w:t>
      </w:r>
      <w:r w:rsidR="00593C9A" w:rsidRPr="00193B32">
        <w:rPr>
          <w:rFonts w:eastAsia="Times New Roman"/>
          <w:szCs w:val="28"/>
          <w:lang w:val="vi-VN"/>
        </w:rPr>
        <w:t xml:space="preserve">. </w:t>
      </w:r>
      <w:r w:rsidR="00A97F83" w:rsidRPr="00193B32">
        <w:rPr>
          <w:rFonts w:eastAsia="Times New Roman"/>
          <w:szCs w:val="28"/>
          <w:lang w:val="vi-VN"/>
        </w:rPr>
        <w:t>Chi phí thực hiện</w:t>
      </w:r>
    </w:p>
    <w:p w:rsidR="00EA2468" w:rsidRPr="00193B32" w:rsidRDefault="00EA2468" w:rsidP="002E567D">
      <w:pPr>
        <w:tabs>
          <w:tab w:val="left" w:pos="851"/>
        </w:tabs>
        <w:spacing w:before="60" w:after="60" w:line="360" w:lineRule="exact"/>
        <w:ind w:firstLine="720"/>
        <w:rPr>
          <w:rStyle w:val="Bodytext2"/>
          <w:rFonts w:eastAsia="Times New Roman" w:cs="Times New Roman"/>
          <w:sz w:val="28"/>
          <w:szCs w:val="28"/>
          <w:lang w:val="vi-VN" w:eastAsia="x-none"/>
        </w:rPr>
      </w:pPr>
      <w:r w:rsidRPr="00193B32">
        <w:rPr>
          <w:rStyle w:val="Bodytext2"/>
          <w:rFonts w:eastAsia="Times New Roman" w:cs="Times New Roman"/>
          <w:sz w:val="28"/>
          <w:szCs w:val="28"/>
          <w:lang w:val="vi-VN" w:eastAsia="x-none"/>
        </w:rPr>
        <w:t xml:space="preserve">Theo Khoản 1 và Khoản 2 Điều 30 Nghị định số 136/2020/NĐ-CP ngày 24/11/2020 của Chính phủ quy định: </w:t>
      </w:r>
    </w:p>
    <w:p w:rsidR="00EA2468" w:rsidRPr="00193B32" w:rsidRDefault="00EA2468" w:rsidP="002E567D">
      <w:pPr>
        <w:tabs>
          <w:tab w:val="left" w:pos="851"/>
        </w:tabs>
        <w:spacing w:before="60" w:after="60" w:line="360" w:lineRule="exact"/>
        <w:ind w:firstLine="720"/>
        <w:rPr>
          <w:rStyle w:val="Bodytext2"/>
          <w:rFonts w:eastAsia="Times New Roman" w:cs="Times New Roman"/>
          <w:i/>
          <w:sz w:val="28"/>
          <w:szCs w:val="28"/>
          <w:lang w:val="vi-VN" w:eastAsia="x-none"/>
        </w:rPr>
      </w:pPr>
      <w:r w:rsidRPr="00193B32">
        <w:rPr>
          <w:rStyle w:val="Bodytext2"/>
          <w:rFonts w:eastAsia="Times New Roman" w:cs="Times New Roman"/>
          <w:i/>
          <w:sz w:val="28"/>
          <w:szCs w:val="28"/>
          <w:lang w:val="vi-VN" w:eastAsia="x-none"/>
        </w:rPr>
        <w:t>“1. Công an cấp xã có trách nhiệm tham mưu với Chủ tịch Ủy ban nhân dân cùng cấp thành lập đội dân phòng trên cơ sở đề xuất của Trưởng thôn và trực tiếp chỉ đạo hoạt động của đội dân phòng. Chủ tịch Ủy ban nhân dân cấp xã có trách nhiệm quyết định thành lập, ban hành quy chế hoạt động, bảo đảm kinh phí, nơi làm việc, trang bị phương tiện, bảo đảm các điều kiện cần thiết và duy trì hoạt động của đội dân phòng.</w:t>
      </w:r>
    </w:p>
    <w:p w:rsidR="00EA2468" w:rsidRPr="00193B32" w:rsidRDefault="00EA2468" w:rsidP="002E567D">
      <w:pPr>
        <w:tabs>
          <w:tab w:val="left" w:pos="851"/>
        </w:tabs>
        <w:spacing w:before="60" w:after="60" w:line="360" w:lineRule="exact"/>
        <w:ind w:firstLine="720"/>
        <w:rPr>
          <w:rStyle w:val="Bodytext2"/>
          <w:rFonts w:eastAsia="Times New Roman" w:cs="Times New Roman"/>
          <w:i/>
          <w:sz w:val="28"/>
          <w:szCs w:val="28"/>
          <w:lang w:val="vi-VN" w:eastAsia="x-none"/>
        </w:rPr>
      </w:pPr>
      <w:r w:rsidRPr="00193B32">
        <w:rPr>
          <w:rStyle w:val="Bodytext2"/>
          <w:rFonts w:eastAsia="Times New Roman" w:cs="Times New Roman"/>
          <w:i/>
          <w:sz w:val="28"/>
          <w:szCs w:val="28"/>
          <w:lang w:val="vi-VN" w:eastAsia="x-none"/>
        </w:rPr>
        <w:t>2. Bố trí lực lượng dân phòng:</w:t>
      </w:r>
    </w:p>
    <w:p w:rsidR="00EA2468" w:rsidRPr="00193B32" w:rsidRDefault="00EA2468" w:rsidP="002E567D">
      <w:pPr>
        <w:tabs>
          <w:tab w:val="left" w:pos="851"/>
        </w:tabs>
        <w:spacing w:before="60" w:after="60" w:line="360" w:lineRule="exact"/>
        <w:ind w:firstLine="720"/>
        <w:rPr>
          <w:rStyle w:val="Bodytext2"/>
          <w:rFonts w:eastAsia="Times New Roman" w:cs="Times New Roman"/>
          <w:i/>
          <w:sz w:val="28"/>
          <w:szCs w:val="28"/>
          <w:lang w:val="vi-VN" w:eastAsia="x-none"/>
        </w:rPr>
      </w:pPr>
      <w:r w:rsidRPr="00193B32">
        <w:rPr>
          <w:rStyle w:val="Bodytext2"/>
          <w:rFonts w:eastAsia="Times New Roman" w:cs="Times New Roman"/>
          <w:i/>
          <w:sz w:val="28"/>
          <w:szCs w:val="28"/>
          <w:lang w:val="vi-VN" w:eastAsia="x-none"/>
        </w:rPr>
        <w:t>a) Đội dân phòng có biên chế từ 10 người đến 20 người, trong đó 01 đội trưởng và 01 đội phó; biên chế trên 20 người đến 30 người được biên chế thêm 01 đội phó. Đội dân phòng có thể được chia thành các tổ dân phòng; biên chế của tổ dân phòng từ 05 đến 09 người, trong đó có 01 tổ trưởng và 01 tổ phó;</w:t>
      </w:r>
    </w:p>
    <w:p w:rsidR="00EA2468" w:rsidRPr="00193B32" w:rsidRDefault="00EA2468" w:rsidP="002E567D">
      <w:pPr>
        <w:tabs>
          <w:tab w:val="left" w:pos="851"/>
        </w:tabs>
        <w:spacing w:before="60" w:after="60" w:line="360" w:lineRule="exact"/>
        <w:ind w:firstLine="720"/>
        <w:rPr>
          <w:rStyle w:val="Bodytext2"/>
          <w:rFonts w:eastAsia="Times New Roman" w:cs="Times New Roman"/>
          <w:i/>
          <w:sz w:val="28"/>
          <w:szCs w:val="28"/>
          <w:lang w:val="vi-VN" w:eastAsia="x-none"/>
        </w:rPr>
      </w:pPr>
      <w:r w:rsidRPr="00193B32">
        <w:rPr>
          <w:rStyle w:val="Bodytext2"/>
          <w:rFonts w:eastAsia="Times New Roman" w:cs="Times New Roman"/>
          <w:i/>
          <w:sz w:val="28"/>
          <w:szCs w:val="28"/>
          <w:lang w:val="vi-VN" w:eastAsia="x-none"/>
        </w:rPr>
        <w:t>b) Chủ tịch Ủy ban nhân dân cấp xã ra quyết định bổ nhiệm đội trưởng, đội phó đội dân phòng, tổ trưởng, tổ phó tổ dân phòng.”</w:t>
      </w:r>
    </w:p>
    <w:p w:rsidR="00B022C8" w:rsidRPr="00B022C8" w:rsidRDefault="00C54FBE" w:rsidP="002E567D">
      <w:pPr>
        <w:tabs>
          <w:tab w:val="left" w:pos="851"/>
        </w:tabs>
        <w:spacing w:before="60" w:after="60" w:line="360" w:lineRule="exact"/>
        <w:ind w:firstLine="720"/>
        <w:rPr>
          <w:rFonts w:eastAsia="Times New Roman" w:cs="Times New Roman"/>
          <w:szCs w:val="28"/>
          <w:shd w:val="clear" w:color="auto" w:fill="FFFFFF"/>
          <w:lang w:val="vi-VN" w:eastAsia="x-none"/>
        </w:rPr>
      </w:pPr>
      <w:r w:rsidRPr="00C81EF8">
        <w:rPr>
          <w:rFonts w:eastAsia="Times New Roman" w:cs="Times New Roman"/>
          <w:szCs w:val="28"/>
          <w:shd w:val="clear" w:color="auto" w:fill="FFFFFF"/>
          <w:lang w:val="vi-VN" w:eastAsia="x-none"/>
        </w:rPr>
        <w:t>T</w:t>
      </w:r>
      <w:r>
        <w:rPr>
          <w:rFonts w:eastAsia="Times New Roman" w:cs="Times New Roman"/>
          <w:szCs w:val="28"/>
          <w:shd w:val="clear" w:color="auto" w:fill="FFFFFF"/>
          <w:lang w:val="vi-VN" w:eastAsia="x-none"/>
        </w:rPr>
        <w:t>hực tế</w:t>
      </w:r>
      <w:r w:rsidR="00B022C8" w:rsidRPr="00B022C8">
        <w:rPr>
          <w:rFonts w:eastAsia="Times New Roman" w:cs="Times New Roman"/>
          <w:szCs w:val="28"/>
          <w:shd w:val="clear" w:color="auto" w:fill="FFFFFF"/>
          <w:lang w:val="vi-VN" w:eastAsia="x-none"/>
        </w:rPr>
        <w:t xml:space="preserve"> hiện nay</w:t>
      </w:r>
      <w:r w:rsidRPr="00C81EF8">
        <w:rPr>
          <w:rFonts w:eastAsia="Times New Roman" w:cs="Times New Roman"/>
          <w:szCs w:val="28"/>
          <w:shd w:val="clear" w:color="auto" w:fill="FFFFFF"/>
          <w:lang w:val="vi-VN" w:eastAsia="x-none"/>
        </w:rPr>
        <w:t>,</w:t>
      </w:r>
      <w:r w:rsidR="00B022C8" w:rsidRPr="00B022C8">
        <w:rPr>
          <w:rFonts w:eastAsia="Times New Roman" w:cs="Times New Roman"/>
          <w:szCs w:val="28"/>
          <w:shd w:val="clear" w:color="auto" w:fill="FFFFFF"/>
          <w:lang w:val="vi-VN" w:eastAsia="x-none"/>
        </w:rPr>
        <w:t xml:space="preserve"> trên địa bàn tỉnh Bắc Kạn đã thành lập 108 đội dân phòng với tổng số 108 đội trưởng và 216 đội phó (01 đội trưởng, 02 đội phó/01 đội dân phòng). Căn cứ theo Điều 3 Nghị định 90/2019/NĐ-CP ngày 15 tháng 11 năm 2019 của Chính phủ quy định về mức lương tối thiểu vùng, khu vực thành phố Bắc Kạn, tỉnh Bắc Kạn được áp dụng mức lương tối thiểu thuộc vùng III với mức 3.430.000 đồng/tháng và các huyện trên địa bàn tỉnh Bắc Kạn được áp dụng mức lương tối thiểu thuộc vùng IV với mức 3.070.000 đồng/tháng. Vậy mức chi dự kiến hỗ trợ thường xuyên cho đội trưởng (17% mức lương tối thiểu vùng) và đội phó đội dân phòng (15% mức lương tối thiểu vùng) trong một năm như sau:</w:t>
      </w:r>
    </w:p>
    <w:p w:rsidR="00B022C8" w:rsidRPr="00FB538A" w:rsidRDefault="00B022C8" w:rsidP="002E567D">
      <w:pPr>
        <w:tabs>
          <w:tab w:val="left" w:pos="851"/>
        </w:tabs>
        <w:spacing w:before="60" w:after="60" w:line="360" w:lineRule="exact"/>
        <w:ind w:firstLine="720"/>
        <w:rPr>
          <w:rFonts w:eastAsia="Times New Roman" w:cs="Times New Roman"/>
          <w:color w:val="000000" w:themeColor="text1"/>
          <w:spacing w:val="-4"/>
          <w:szCs w:val="28"/>
          <w:shd w:val="clear" w:color="auto" w:fill="FFFFFF"/>
          <w:lang w:val="vi-VN" w:eastAsia="x-none"/>
        </w:rPr>
      </w:pPr>
      <w:r w:rsidRPr="00FB538A">
        <w:rPr>
          <w:rFonts w:eastAsia="Times New Roman" w:cs="Times New Roman"/>
          <w:color w:val="000000" w:themeColor="text1"/>
          <w:spacing w:val="-4"/>
          <w:szCs w:val="28"/>
          <w:shd w:val="clear" w:color="auto" w:fill="FFFFFF"/>
          <w:lang w:val="vi-VN" w:eastAsia="x-none"/>
        </w:rPr>
        <w:t>- Đội trưởng: (0,17</w:t>
      </w:r>
      <w:r w:rsidR="00FB538A" w:rsidRPr="00FB538A">
        <w:rPr>
          <w:rFonts w:eastAsia="Times New Roman" w:cs="Times New Roman"/>
          <w:color w:val="000000" w:themeColor="text1"/>
          <w:spacing w:val="-4"/>
          <w:szCs w:val="28"/>
          <w:shd w:val="clear" w:color="auto" w:fill="FFFFFF"/>
          <w:lang w:eastAsia="x-none"/>
        </w:rPr>
        <w:t xml:space="preserve"> </w:t>
      </w:r>
      <w:r w:rsidRPr="00FB538A">
        <w:rPr>
          <w:rFonts w:eastAsia="Times New Roman" w:cs="Times New Roman"/>
          <w:color w:val="000000" w:themeColor="text1"/>
          <w:spacing w:val="-4"/>
          <w:szCs w:val="28"/>
          <w:shd w:val="clear" w:color="auto" w:fill="FFFFFF"/>
          <w:lang w:val="vi-VN" w:eastAsia="x-none"/>
        </w:rPr>
        <w:t>x</w:t>
      </w:r>
      <w:r w:rsidR="00FB538A" w:rsidRPr="00FB538A">
        <w:rPr>
          <w:rFonts w:eastAsia="Times New Roman" w:cs="Times New Roman"/>
          <w:color w:val="000000" w:themeColor="text1"/>
          <w:spacing w:val="-4"/>
          <w:szCs w:val="28"/>
          <w:shd w:val="clear" w:color="auto" w:fill="FFFFFF"/>
          <w:lang w:eastAsia="x-none"/>
        </w:rPr>
        <w:t xml:space="preserve"> </w:t>
      </w:r>
      <w:r w:rsidRPr="00FB538A">
        <w:rPr>
          <w:rFonts w:eastAsia="Times New Roman" w:cs="Times New Roman"/>
          <w:color w:val="000000" w:themeColor="text1"/>
          <w:spacing w:val="-4"/>
          <w:szCs w:val="28"/>
          <w:shd w:val="clear" w:color="auto" w:fill="FFFFFF"/>
          <w:lang w:val="vi-VN" w:eastAsia="x-none"/>
        </w:rPr>
        <w:t>3.430.000</w:t>
      </w:r>
      <w:r w:rsidR="00FB538A" w:rsidRPr="00FB538A">
        <w:rPr>
          <w:rFonts w:eastAsia="Times New Roman" w:cs="Times New Roman"/>
          <w:color w:val="000000" w:themeColor="text1"/>
          <w:spacing w:val="-4"/>
          <w:szCs w:val="28"/>
          <w:shd w:val="clear" w:color="auto" w:fill="FFFFFF"/>
          <w:lang w:eastAsia="x-none"/>
        </w:rPr>
        <w:t xml:space="preserve"> </w:t>
      </w:r>
      <w:r w:rsidRPr="00FB538A">
        <w:rPr>
          <w:rFonts w:eastAsia="Times New Roman" w:cs="Times New Roman"/>
          <w:color w:val="000000" w:themeColor="text1"/>
          <w:spacing w:val="-4"/>
          <w:szCs w:val="28"/>
          <w:shd w:val="clear" w:color="auto" w:fill="FFFFFF"/>
          <w:lang w:val="vi-VN" w:eastAsia="x-none"/>
        </w:rPr>
        <w:t>x</w:t>
      </w:r>
      <w:r w:rsidR="00FB538A" w:rsidRPr="00FB538A">
        <w:rPr>
          <w:rFonts w:eastAsia="Times New Roman" w:cs="Times New Roman"/>
          <w:color w:val="000000" w:themeColor="text1"/>
          <w:spacing w:val="-4"/>
          <w:szCs w:val="28"/>
          <w:shd w:val="clear" w:color="auto" w:fill="FFFFFF"/>
          <w:lang w:eastAsia="x-none"/>
        </w:rPr>
        <w:t xml:space="preserve"> </w:t>
      </w:r>
      <w:r w:rsidRPr="00FB538A">
        <w:rPr>
          <w:rFonts w:eastAsia="Times New Roman" w:cs="Times New Roman"/>
          <w:color w:val="000000" w:themeColor="text1"/>
          <w:spacing w:val="-4"/>
          <w:szCs w:val="28"/>
          <w:shd w:val="clear" w:color="auto" w:fill="FFFFFF"/>
          <w:lang w:val="vi-VN" w:eastAsia="x-none"/>
        </w:rPr>
        <w:t>8</w:t>
      </w:r>
      <w:r w:rsidR="00FB538A" w:rsidRPr="00FB538A">
        <w:rPr>
          <w:rFonts w:eastAsia="Times New Roman" w:cs="Times New Roman"/>
          <w:color w:val="000000" w:themeColor="text1"/>
          <w:spacing w:val="-4"/>
          <w:szCs w:val="28"/>
          <w:shd w:val="clear" w:color="auto" w:fill="FFFFFF"/>
          <w:lang w:eastAsia="x-none"/>
        </w:rPr>
        <w:t xml:space="preserve"> </w:t>
      </w:r>
      <w:r w:rsidRPr="00FB538A">
        <w:rPr>
          <w:rFonts w:eastAsia="Times New Roman" w:cs="Times New Roman"/>
          <w:color w:val="000000" w:themeColor="text1"/>
          <w:spacing w:val="-4"/>
          <w:szCs w:val="28"/>
          <w:shd w:val="clear" w:color="auto" w:fill="FFFFFF"/>
          <w:lang w:val="vi-VN" w:eastAsia="x-none"/>
        </w:rPr>
        <w:t>+</w:t>
      </w:r>
      <w:r w:rsidR="00FB538A" w:rsidRPr="00FB538A">
        <w:rPr>
          <w:rFonts w:eastAsia="Times New Roman" w:cs="Times New Roman"/>
          <w:color w:val="000000" w:themeColor="text1"/>
          <w:spacing w:val="-4"/>
          <w:szCs w:val="28"/>
          <w:shd w:val="clear" w:color="auto" w:fill="FFFFFF"/>
          <w:lang w:eastAsia="x-none"/>
        </w:rPr>
        <w:t xml:space="preserve"> </w:t>
      </w:r>
      <w:r w:rsidRPr="00FB538A">
        <w:rPr>
          <w:rFonts w:eastAsia="Times New Roman" w:cs="Times New Roman"/>
          <w:color w:val="000000" w:themeColor="text1"/>
          <w:spacing w:val="-4"/>
          <w:szCs w:val="28"/>
          <w:shd w:val="clear" w:color="auto" w:fill="FFFFFF"/>
          <w:lang w:val="vi-VN" w:eastAsia="x-none"/>
        </w:rPr>
        <w:t>0,17</w:t>
      </w:r>
      <w:r w:rsidR="00FB538A" w:rsidRPr="00FB538A">
        <w:rPr>
          <w:rFonts w:eastAsia="Times New Roman" w:cs="Times New Roman"/>
          <w:color w:val="000000" w:themeColor="text1"/>
          <w:spacing w:val="-4"/>
          <w:szCs w:val="28"/>
          <w:shd w:val="clear" w:color="auto" w:fill="FFFFFF"/>
          <w:lang w:eastAsia="x-none"/>
        </w:rPr>
        <w:t xml:space="preserve"> </w:t>
      </w:r>
      <w:r w:rsidRPr="00FB538A">
        <w:rPr>
          <w:rFonts w:eastAsia="Times New Roman" w:cs="Times New Roman"/>
          <w:color w:val="000000" w:themeColor="text1"/>
          <w:spacing w:val="-4"/>
          <w:szCs w:val="28"/>
          <w:shd w:val="clear" w:color="auto" w:fill="FFFFFF"/>
          <w:lang w:val="vi-VN" w:eastAsia="x-none"/>
        </w:rPr>
        <w:t>x</w:t>
      </w:r>
      <w:r w:rsidR="00FB538A" w:rsidRPr="00FB538A">
        <w:rPr>
          <w:rFonts w:eastAsia="Times New Roman" w:cs="Times New Roman"/>
          <w:color w:val="000000" w:themeColor="text1"/>
          <w:spacing w:val="-4"/>
          <w:szCs w:val="28"/>
          <w:shd w:val="clear" w:color="auto" w:fill="FFFFFF"/>
          <w:lang w:eastAsia="x-none"/>
        </w:rPr>
        <w:t xml:space="preserve"> </w:t>
      </w:r>
      <w:r w:rsidRPr="00FB538A">
        <w:rPr>
          <w:rFonts w:eastAsia="Times New Roman" w:cs="Times New Roman"/>
          <w:color w:val="000000" w:themeColor="text1"/>
          <w:spacing w:val="-4"/>
          <w:szCs w:val="28"/>
          <w:shd w:val="clear" w:color="auto" w:fill="FFFFFF"/>
          <w:lang w:val="vi-VN" w:eastAsia="x-none"/>
        </w:rPr>
        <w:t>3.070.000</w:t>
      </w:r>
      <w:r w:rsidR="00FB538A" w:rsidRPr="00FB538A">
        <w:rPr>
          <w:rFonts w:eastAsia="Times New Roman" w:cs="Times New Roman"/>
          <w:color w:val="000000" w:themeColor="text1"/>
          <w:spacing w:val="-4"/>
          <w:szCs w:val="28"/>
          <w:shd w:val="clear" w:color="auto" w:fill="FFFFFF"/>
          <w:lang w:eastAsia="x-none"/>
        </w:rPr>
        <w:t xml:space="preserve"> </w:t>
      </w:r>
      <w:r w:rsidRPr="00FB538A">
        <w:rPr>
          <w:rFonts w:eastAsia="Times New Roman" w:cs="Times New Roman"/>
          <w:color w:val="000000" w:themeColor="text1"/>
          <w:spacing w:val="-4"/>
          <w:szCs w:val="28"/>
          <w:shd w:val="clear" w:color="auto" w:fill="FFFFFF"/>
          <w:lang w:val="vi-VN" w:eastAsia="x-none"/>
        </w:rPr>
        <w:t>x</w:t>
      </w:r>
      <w:r w:rsidR="00FB538A" w:rsidRPr="00FB538A">
        <w:rPr>
          <w:rFonts w:eastAsia="Times New Roman" w:cs="Times New Roman"/>
          <w:color w:val="000000" w:themeColor="text1"/>
          <w:spacing w:val="-4"/>
          <w:szCs w:val="28"/>
          <w:shd w:val="clear" w:color="auto" w:fill="FFFFFF"/>
          <w:lang w:eastAsia="x-none"/>
        </w:rPr>
        <w:t xml:space="preserve"> </w:t>
      </w:r>
      <w:r w:rsidRPr="00FB538A">
        <w:rPr>
          <w:rFonts w:eastAsia="Times New Roman" w:cs="Times New Roman"/>
          <w:color w:val="000000" w:themeColor="text1"/>
          <w:spacing w:val="-4"/>
          <w:szCs w:val="28"/>
          <w:shd w:val="clear" w:color="auto" w:fill="FFFFFF"/>
          <w:lang w:val="vi-VN" w:eastAsia="x-none"/>
        </w:rPr>
        <w:t>100)</w:t>
      </w:r>
      <w:r w:rsidR="00FB538A" w:rsidRPr="00FB538A">
        <w:rPr>
          <w:rFonts w:eastAsia="Times New Roman" w:cs="Times New Roman"/>
          <w:color w:val="000000" w:themeColor="text1"/>
          <w:spacing w:val="-4"/>
          <w:szCs w:val="28"/>
          <w:shd w:val="clear" w:color="auto" w:fill="FFFFFF"/>
          <w:lang w:eastAsia="x-none"/>
        </w:rPr>
        <w:t xml:space="preserve"> </w:t>
      </w:r>
      <w:r w:rsidRPr="00FB538A">
        <w:rPr>
          <w:rFonts w:eastAsia="Times New Roman" w:cs="Times New Roman"/>
          <w:color w:val="000000" w:themeColor="text1"/>
          <w:spacing w:val="-4"/>
          <w:szCs w:val="28"/>
          <w:shd w:val="clear" w:color="auto" w:fill="FFFFFF"/>
          <w:lang w:val="vi-VN" w:eastAsia="x-none"/>
        </w:rPr>
        <w:t>x</w:t>
      </w:r>
      <w:r w:rsidR="00FB538A" w:rsidRPr="00FB538A">
        <w:rPr>
          <w:rFonts w:eastAsia="Times New Roman" w:cs="Times New Roman"/>
          <w:color w:val="000000" w:themeColor="text1"/>
          <w:spacing w:val="-4"/>
          <w:szCs w:val="28"/>
          <w:shd w:val="clear" w:color="auto" w:fill="FFFFFF"/>
          <w:lang w:eastAsia="x-none"/>
        </w:rPr>
        <w:t xml:space="preserve"> </w:t>
      </w:r>
      <w:r w:rsidRPr="00FB538A">
        <w:rPr>
          <w:rFonts w:eastAsia="Times New Roman" w:cs="Times New Roman"/>
          <w:color w:val="000000" w:themeColor="text1"/>
          <w:spacing w:val="-4"/>
          <w:szCs w:val="28"/>
          <w:shd w:val="clear" w:color="auto" w:fill="FFFFFF"/>
          <w:lang w:val="vi-VN" w:eastAsia="x-none"/>
        </w:rPr>
        <w:t>12tháng</w:t>
      </w:r>
      <w:r w:rsidR="00FB538A" w:rsidRPr="00FB538A">
        <w:rPr>
          <w:rFonts w:eastAsia="Times New Roman" w:cs="Times New Roman"/>
          <w:color w:val="000000" w:themeColor="text1"/>
          <w:spacing w:val="-4"/>
          <w:szCs w:val="28"/>
          <w:shd w:val="clear" w:color="auto" w:fill="FFFFFF"/>
          <w:lang w:eastAsia="x-none"/>
        </w:rPr>
        <w:t xml:space="preserve"> </w:t>
      </w:r>
      <w:r w:rsidRPr="00FB538A">
        <w:rPr>
          <w:rFonts w:eastAsia="Times New Roman" w:cs="Times New Roman"/>
          <w:color w:val="000000" w:themeColor="text1"/>
          <w:spacing w:val="-4"/>
          <w:szCs w:val="28"/>
          <w:shd w:val="clear" w:color="auto" w:fill="FFFFFF"/>
          <w:lang w:val="vi-VN" w:eastAsia="x-none"/>
        </w:rPr>
        <w:t>= 682.257.600 đồng/năm.</w:t>
      </w:r>
    </w:p>
    <w:p w:rsidR="00B022C8" w:rsidRPr="00D12984" w:rsidRDefault="00B022C8" w:rsidP="002E567D">
      <w:pPr>
        <w:tabs>
          <w:tab w:val="left" w:pos="851"/>
        </w:tabs>
        <w:spacing w:before="60" w:after="60" w:line="360" w:lineRule="exact"/>
        <w:ind w:firstLine="720"/>
        <w:rPr>
          <w:rFonts w:eastAsia="Times New Roman" w:cs="Times New Roman"/>
          <w:color w:val="000000" w:themeColor="text1"/>
          <w:spacing w:val="-8"/>
          <w:szCs w:val="28"/>
          <w:shd w:val="clear" w:color="auto" w:fill="FFFFFF"/>
          <w:lang w:val="vi-VN" w:eastAsia="x-none"/>
        </w:rPr>
      </w:pPr>
      <w:r w:rsidRPr="00D12984">
        <w:rPr>
          <w:rFonts w:eastAsia="Times New Roman" w:cs="Times New Roman"/>
          <w:color w:val="000000" w:themeColor="text1"/>
          <w:spacing w:val="-8"/>
          <w:szCs w:val="28"/>
          <w:shd w:val="clear" w:color="auto" w:fill="FFFFFF"/>
          <w:lang w:val="vi-VN" w:eastAsia="x-none"/>
        </w:rPr>
        <w:t>- Đội phó: (0,15</w:t>
      </w:r>
      <w:r w:rsidR="006D48E1">
        <w:rPr>
          <w:rFonts w:eastAsia="Times New Roman" w:cs="Times New Roman"/>
          <w:color w:val="000000" w:themeColor="text1"/>
          <w:spacing w:val="-8"/>
          <w:szCs w:val="28"/>
          <w:shd w:val="clear" w:color="auto" w:fill="FFFFFF"/>
          <w:lang w:eastAsia="x-none"/>
        </w:rPr>
        <w:t xml:space="preserve"> </w:t>
      </w:r>
      <w:r w:rsidRPr="00D12984">
        <w:rPr>
          <w:rFonts w:eastAsia="Times New Roman" w:cs="Times New Roman"/>
          <w:color w:val="000000" w:themeColor="text1"/>
          <w:spacing w:val="-8"/>
          <w:szCs w:val="28"/>
          <w:shd w:val="clear" w:color="auto" w:fill="FFFFFF"/>
          <w:lang w:val="vi-VN" w:eastAsia="x-none"/>
        </w:rPr>
        <w:t>x</w:t>
      </w:r>
      <w:r w:rsidR="006D48E1">
        <w:rPr>
          <w:rFonts w:eastAsia="Times New Roman" w:cs="Times New Roman"/>
          <w:color w:val="000000" w:themeColor="text1"/>
          <w:spacing w:val="-8"/>
          <w:szCs w:val="28"/>
          <w:shd w:val="clear" w:color="auto" w:fill="FFFFFF"/>
          <w:lang w:eastAsia="x-none"/>
        </w:rPr>
        <w:t xml:space="preserve"> </w:t>
      </w:r>
      <w:r w:rsidRPr="00D12984">
        <w:rPr>
          <w:rFonts w:eastAsia="Times New Roman" w:cs="Times New Roman"/>
          <w:color w:val="000000" w:themeColor="text1"/>
          <w:spacing w:val="-8"/>
          <w:szCs w:val="28"/>
          <w:shd w:val="clear" w:color="auto" w:fill="FFFFFF"/>
          <w:lang w:val="vi-VN" w:eastAsia="x-none"/>
        </w:rPr>
        <w:t>3.430.000</w:t>
      </w:r>
      <w:r w:rsidR="006D48E1">
        <w:rPr>
          <w:rFonts w:eastAsia="Times New Roman" w:cs="Times New Roman"/>
          <w:color w:val="000000" w:themeColor="text1"/>
          <w:spacing w:val="-8"/>
          <w:szCs w:val="28"/>
          <w:shd w:val="clear" w:color="auto" w:fill="FFFFFF"/>
          <w:lang w:eastAsia="x-none"/>
        </w:rPr>
        <w:t xml:space="preserve"> </w:t>
      </w:r>
      <w:r w:rsidRPr="00D12984">
        <w:rPr>
          <w:rFonts w:eastAsia="Times New Roman" w:cs="Times New Roman"/>
          <w:color w:val="000000" w:themeColor="text1"/>
          <w:spacing w:val="-8"/>
          <w:szCs w:val="28"/>
          <w:shd w:val="clear" w:color="auto" w:fill="FFFFFF"/>
          <w:lang w:val="vi-VN" w:eastAsia="x-none"/>
        </w:rPr>
        <w:t>x</w:t>
      </w:r>
      <w:r w:rsidR="006D48E1">
        <w:rPr>
          <w:rFonts w:eastAsia="Times New Roman" w:cs="Times New Roman"/>
          <w:color w:val="000000" w:themeColor="text1"/>
          <w:spacing w:val="-8"/>
          <w:szCs w:val="28"/>
          <w:shd w:val="clear" w:color="auto" w:fill="FFFFFF"/>
          <w:lang w:eastAsia="x-none"/>
        </w:rPr>
        <w:t xml:space="preserve"> </w:t>
      </w:r>
      <w:r w:rsidRPr="00D12984">
        <w:rPr>
          <w:rFonts w:eastAsia="Times New Roman" w:cs="Times New Roman"/>
          <w:color w:val="000000" w:themeColor="text1"/>
          <w:spacing w:val="-8"/>
          <w:szCs w:val="28"/>
          <w:shd w:val="clear" w:color="auto" w:fill="FFFFFF"/>
          <w:lang w:val="vi-VN" w:eastAsia="x-none"/>
        </w:rPr>
        <w:t>16</w:t>
      </w:r>
      <w:r w:rsidR="006D48E1">
        <w:rPr>
          <w:rFonts w:eastAsia="Times New Roman" w:cs="Times New Roman"/>
          <w:color w:val="000000" w:themeColor="text1"/>
          <w:spacing w:val="-8"/>
          <w:szCs w:val="28"/>
          <w:shd w:val="clear" w:color="auto" w:fill="FFFFFF"/>
          <w:lang w:eastAsia="x-none"/>
        </w:rPr>
        <w:t xml:space="preserve"> </w:t>
      </w:r>
      <w:r w:rsidRPr="00D12984">
        <w:rPr>
          <w:rFonts w:eastAsia="Times New Roman" w:cs="Times New Roman"/>
          <w:color w:val="000000" w:themeColor="text1"/>
          <w:spacing w:val="-8"/>
          <w:szCs w:val="28"/>
          <w:shd w:val="clear" w:color="auto" w:fill="FFFFFF"/>
          <w:lang w:val="vi-VN" w:eastAsia="x-none"/>
        </w:rPr>
        <w:t>+</w:t>
      </w:r>
      <w:r w:rsidR="006D48E1">
        <w:rPr>
          <w:rFonts w:eastAsia="Times New Roman" w:cs="Times New Roman"/>
          <w:color w:val="000000" w:themeColor="text1"/>
          <w:spacing w:val="-8"/>
          <w:szCs w:val="28"/>
          <w:shd w:val="clear" w:color="auto" w:fill="FFFFFF"/>
          <w:lang w:eastAsia="x-none"/>
        </w:rPr>
        <w:t xml:space="preserve"> </w:t>
      </w:r>
      <w:r w:rsidRPr="00D12984">
        <w:rPr>
          <w:rFonts w:eastAsia="Times New Roman" w:cs="Times New Roman"/>
          <w:color w:val="000000" w:themeColor="text1"/>
          <w:spacing w:val="-8"/>
          <w:szCs w:val="28"/>
          <w:shd w:val="clear" w:color="auto" w:fill="FFFFFF"/>
          <w:lang w:val="vi-VN" w:eastAsia="x-none"/>
        </w:rPr>
        <w:t>0,15</w:t>
      </w:r>
      <w:r w:rsidR="006D48E1">
        <w:rPr>
          <w:rFonts w:eastAsia="Times New Roman" w:cs="Times New Roman"/>
          <w:color w:val="000000" w:themeColor="text1"/>
          <w:spacing w:val="-8"/>
          <w:szCs w:val="28"/>
          <w:shd w:val="clear" w:color="auto" w:fill="FFFFFF"/>
          <w:lang w:eastAsia="x-none"/>
        </w:rPr>
        <w:t xml:space="preserve"> </w:t>
      </w:r>
      <w:r w:rsidRPr="00D12984">
        <w:rPr>
          <w:rFonts w:eastAsia="Times New Roman" w:cs="Times New Roman"/>
          <w:color w:val="000000" w:themeColor="text1"/>
          <w:spacing w:val="-8"/>
          <w:szCs w:val="28"/>
          <w:shd w:val="clear" w:color="auto" w:fill="FFFFFF"/>
          <w:lang w:val="vi-VN" w:eastAsia="x-none"/>
        </w:rPr>
        <w:t>x</w:t>
      </w:r>
      <w:r w:rsidR="006D48E1">
        <w:rPr>
          <w:rFonts w:eastAsia="Times New Roman" w:cs="Times New Roman"/>
          <w:color w:val="000000" w:themeColor="text1"/>
          <w:spacing w:val="-8"/>
          <w:szCs w:val="28"/>
          <w:shd w:val="clear" w:color="auto" w:fill="FFFFFF"/>
          <w:lang w:eastAsia="x-none"/>
        </w:rPr>
        <w:t xml:space="preserve"> </w:t>
      </w:r>
      <w:r w:rsidRPr="00D12984">
        <w:rPr>
          <w:rFonts w:eastAsia="Times New Roman" w:cs="Times New Roman"/>
          <w:color w:val="000000" w:themeColor="text1"/>
          <w:spacing w:val="-8"/>
          <w:szCs w:val="28"/>
          <w:shd w:val="clear" w:color="auto" w:fill="FFFFFF"/>
          <w:lang w:val="vi-VN" w:eastAsia="x-none"/>
        </w:rPr>
        <w:t>3.070.000</w:t>
      </w:r>
      <w:r w:rsidR="006D48E1">
        <w:rPr>
          <w:rFonts w:eastAsia="Times New Roman" w:cs="Times New Roman"/>
          <w:color w:val="000000" w:themeColor="text1"/>
          <w:spacing w:val="-8"/>
          <w:szCs w:val="28"/>
          <w:shd w:val="clear" w:color="auto" w:fill="FFFFFF"/>
          <w:lang w:eastAsia="x-none"/>
        </w:rPr>
        <w:t xml:space="preserve"> </w:t>
      </w:r>
      <w:r w:rsidRPr="00D12984">
        <w:rPr>
          <w:rFonts w:eastAsia="Times New Roman" w:cs="Times New Roman"/>
          <w:color w:val="000000" w:themeColor="text1"/>
          <w:spacing w:val="-8"/>
          <w:szCs w:val="28"/>
          <w:shd w:val="clear" w:color="auto" w:fill="FFFFFF"/>
          <w:lang w:val="vi-VN" w:eastAsia="x-none"/>
        </w:rPr>
        <w:t>x</w:t>
      </w:r>
      <w:r w:rsidR="006D48E1">
        <w:rPr>
          <w:rFonts w:eastAsia="Times New Roman" w:cs="Times New Roman"/>
          <w:color w:val="000000" w:themeColor="text1"/>
          <w:spacing w:val="-8"/>
          <w:szCs w:val="28"/>
          <w:shd w:val="clear" w:color="auto" w:fill="FFFFFF"/>
          <w:lang w:eastAsia="x-none"/>
        </w:rPr>
        <w:t xml:space="preserve"> </w:t>
      </w:r>
      <w:r w:rsidRPr="00D12984">
        <w:rPr>
          <w:rFonts w:eastAsia="Times New Roman" w:cs="Times New Roman"/>
          <w:color w:val="000000" w:themeColor="text1"/>
          <w:spacing w:val="-8"/>
          <w:szCs w:val="28"/>
          <w:shd w:val="clear" w:color="auto" w:fill="FFFFFF"/>
          <w:lang w:val="vi-VN" w:eastAsia="x-none"/>
        </w:rPr>
        <w:t>200)</w:t>
      </w:r>
      <w:r w:rsidR="006D48E1">
        <w:rPr>
          <w:rFonts w:eastAsia="Times New Roman" w:cs="Times New Roman"/>
          <w:color w:val="000000" w:themeColor="text1"/>
          <w:spacing w:val="-8"/>
          <w:szCs w:val="28"/>
          <w:shd w:val="clear" w:color="auto" w:fill="FFFFFF"/>
          <w:lang w:eastAsia="x-none"/>
        </w:rPr>
        <w:t xml:space="preserve"> </w:t>
      </w:r>
      <w:r w:rsidRPr="00D12984">
        <w:rPr>
          <w:rFonts w:eastAsia="Times New Roman" w:cs="Times New Roman"/>
          <w:color w:val="000000" w:themeColor="text1"/>
          <w:spacing w:val="-8"/>
          <w:szCs w:val="28"/>
          <w:shd w:val="clear" w:color="auto" w:fill="FFFFFF"/>
          <w:lang w:val="vi-VN" w:eastAsia="x-none"/>
        </w:rPr>
        <w:t>x</w:t>
      </w:r>
      <w:r w:rsidR="006D48E1">
        <w:rPr>
          <w:rFonts w:eastAsia="Times New Roman" w:cs="Times New Roman"/>
          <w:color w:val="000000" w:themeColor="text1"/>
          <w:spacing w:val="-8"/>
          <w:szCs w:val="28"/>
          <w:shd w:val="clear" w:color="auto" w:fill="FFFFFF"/>
          <w:lang w:eastAsia="x-none"/>
        </w:rPr>
        <w:t xml:space="preserve"> </w:t>
      </w:r>
      <w:r w:rsidRPr="00D12984">
        <w:rPr>
          <w:rFonts w:eastAsia="Times New Roman" w:cs="Times New Roman"/>
          <w:color w:val="000000" w:themeColor="text1"/>
          <w:spacing w:val="-8"/>
          <w:szCs w:val="28"/>
          <w:shd w:val="clear" w:color="auto" w:fill="FFFFFF"/>
          <w:lang w:val="vi-VN" w:eastAsia="x-none"/>
        </w:rPr>
        <w:t>12tháng</w:t>
      </w:r>
      <w:r w:rsidR="006D48E1">
        <w:rPr>
          <w:rFonts w:eastAsia="Times New Roman" w:cs="Times New Roman"/>
          <w:color w:val="000000" w:themeColor="text1"/>
          <w:spacing w:val="-8"/>
          <w:szCs w:val="28"/>
          <w:shd w:val="clear" w:color="auto" w:fill="FFFFFF"/>
          <w:lang w:eastAsia="x-none"/>
        </w:rPr>
        <w:t xml:space="preserve"> </w:t>
      </w:r>
      <w:r w:rsidRPr="00D12984">
        <w:rPr>
          <w:rFonts w:eastAsia="Times New Roman" w:cs="Times New Roman"/>
          <w:color w:val="000000" w:themeColor="text1"/>
          <w:spacing w:val="-8"/>
          <w:szCs w:val="28"/>
          <w:shd w:val="clear" w:color="auto" w:fill="FFFFFF"/>
          <w:lang w:val="vi-VN" w:eastAsia="x-none"/>
        </w:rPr>
        <w:t>=</w:t>
      </w:r>
      <w:r w:rsidR="002E567D">
        <w:rPr>
          <w:rFonts w:eastAsia="Times New Roman" w:cs="Times New Roman"/>
          <w:color w:val="000000" w:themeColor="text1"/>
          <w:spacing w:val="-8"/>
          <w:szCs w:val="28"/>
          <w:shd w:val="clear" w:color="auto" w:fill="FFFFFF"/>
          <w:lang w:eastAsia="x-none"/>
        </w:rPr>
        <w:t xml:space="preserve"> </w:t>
      </w:r>
      <w:r w:rsidRPr="00D12984">
        <w:rPr>
          <w:rFonts w:eastAsia="Times New Roman" w:cs="Times New Roman"/>
          <w:color w:val="000000" w:themeColor="text1"/>
          <w:spacing w:val="-8"/>
          <w:szCs w:val="28"/>
          <w:shd w:val="clear" w:color="auto" w:fill="FFFFFF"/>
          <w:lang w:val="vi-VN" w:eastAsia="x-none"/>
        </w:rPr>
        <w:t>1.115.078.400 đồng/năm.</w:t>
      </w:r>
    </w:p>
    <w:p w:rsidR="00B022C8" w:rsidRPr="00D12984" w:rsidRDefault="00B022C8" w:rsidP="002E567D">
      <w:pPr>
        <w:tabs>
          <w:tab w:val="left" w:pos="851"/>
        </w:tabs>
        <w:spacing w:before="60" w:after="60" w:line="360" w:lineRule="exact"/>
        <w:ind w:firstLine="720"/>
        <w:rPr>
          <w:rFonts w:eastAsia="Times New Roman" w:cs="Times New Roman"/>
          <w:b/>
          <w:color w:val="000000" w:themeColor="text1"/>
          <w:szCs w:val="28"/>
          <w:shd w:val="clear" w:color="auto" w:fill="FFFFFF"/>
          <w:lang w:val="vi-VN" w:eastAsia="x-none"/>
        </w:rPr>
      </w:pPr>
      <w:r w:rsidRPr="00D12984">
        <w:rPr>
          <w:rFonts w:eastAsia="Times New Roman" w:cs="Times New Roman"/>
          <w:b/>
          <w:color w:val="000000" w:themeColor="text1"/>
          <w:szCs w:val="28"/>
          <w:shd w:val="clear" w:color="auto" w:fill="FFFFFF"/>
          <w:lang w:val="vi-VN" w:eastAsia="x-none"/>
        </w:rPr>
        <w:t>Tổng cộng: 1.797.336.000 đồng/năm.</w:t>
      </w:r>
    </w:p>
    <w:p w:rsidR="00AC28F5" w:rsidRPr="002E567D" w:rsidRDefault="00A97F83" w:rsidP="002E567D">
      <w:pPr>
        <w:tabs>
          <w:tab w:val="left" w:pos="851"/>
        </w:tabs>
        <w:spacing w:before="60" w:after="60" w:line="360" w:lineRule="exact"/>
        <w:ind w:firstLine="720"/>
        <w:rPr>
          <w:rFonts w:eastAsia="Times New Roman"/>
          <w:spacing w:val="-4"/>
          <w:szCs w:val="28"/>
          <w:lang w:val="vi-VN"/>
        </w:rPr>
      </w:pPr>
      <w:r w:rsidRPr="002E567D">
        <w:rPr>
          <w:rFonts w:eastAsia="Times New Roman"/>
          <w:spacing w:val="-4"/>
          <w:szCs w:val="28"/>
          <w:lang w:val="vi-VN"/>
        </w:rPr>
        <w:t>-</w:t>
      </w:r>
      <w:r w:rsidR="0005517A" w:rsidRPr="002E567D">
        <w:rPr>
          <w:rFonts w:eastAsia="Times New Roman"/>
          <w:spacing w:val="-4"/>
          <w:szCs w:val="28"/>
          <w:lang w:val="vi-VN"/>
        </w:rPr>
        <w:t xml:space="preserve"> Dự kiến nguồn lực: Nguồn kinh phí ngân sách của địa phương hàng năm.</w:t>
      </w:r>
    </w:p>
    <w:p w:rsidR="00816EEF" w:rsidRPr="00193B32" w:rsidRDefault="00B34C5E" w:rsidP="006127B7">
      <w:pPr>
        <w:tabs>
          <w:tab w:val="left" w:pos="851"/>
        </w:tabs>
        <w:spacing w:before="60" w:after="60"/>
        <w:ind w:firstLine="720"/>
        <w:rPr>
          <w:rFonts w:eastAsia="Times New Roman"/>
          <w:szCs w:val="28"/>
          <w:lang w:val="vi-VN"/>
        </w:rPr>
      </w:pPr>
      <w:r w:rsidRPr="00193B32">
        <w:rPr>
          <w:rFonts w:eastAsia="Times New Roman"/>
          <w:szCs w:val="28"/>
          <w:lang w:val="vi-VN"/>
        </w:rPr>
        <w:lastRenderedPageBreak/>
        <w:t xml:space="preserve">Trên đây là </w:t>
      </w:r>
      <w:r w:rsidR="00C64DBE" w:rsidRPr="00193B32">
        <w:rPr>
          <w:rFonts w:eastAsia="Times New Roman"/>
          <w:szCs w:val="28"/>
          <w:lang w:val="vi-VN"/>
        </w:rPr>
        <w:t>báo cáo tác động chính sách h</w:t>
      </w:r>
      <w:r w:rsidR="00B10CF3" w:rsidRPr="00193B32">
        <w:rPr>
          <w:rFonts w:eastAsia="Times New Roman"/>
          <w:szCs w:val="28"/>
          <w:lang w:val="vi-VN"/>
        </w:rPr>
        <w:t xml:space="preserve">ỗ trợ thường xuyên cho chức danh Đội trưởng, Đội phó đội dân </w:t>
      </w:r>
      <w:r w:rsidR="001D30D9">
        <w:rPr>
          <w:rFonts w:eastAsia="Times New Roman"/>
          <w:szCs w:val="28"/>
          <w:lang w:val="vi-VN"/>
        </w:rPr>
        <w:t>phòng trên địa bàn tỉnh Bắc Kạn</w:t>
      </w:r>
      <w:r w:rsidR="00973A50" w:rsidRPr="00193B32">
        <w:rPr>
          <w:rFonts w:eastAsia="Times New Roman"/>
          <w:szCs w:val="28"/>
          <w:lang w:val="vi-VN"/>
        </w:rPr>
        <w:t xml:space="preserve">. </w:t>
      </w:r>
    </w:p>
    <w:tbl>
      <w:tblPr>
        <w:tblW w:w="0" w:type="auto"/>
        <w:tblLook w:val="01E0" w:firstRow="1" w:lastRow="1" w:firstColumn="1" w:lastColumn="1" w:noHBand="0" w:noVBand="0"/>
      </w:tblPr>
      <w:tblGrid>
        <w:gridCol w:w="4233"/>
        <w:gridCol w:w="5055"/>
      </w:tblGrid>
      <w:tr w:rsidR="00816EEF" w:rsidRPr="00816EEF" w:rsidTr="00FF184E">
        <w:tc>
          <w:tcPr>
            <w:tcW w:w="4233" w:type="dxa"/>
          </w:tcPr>
          <w:p w:rsidR="00816EEF" w:rsidRPr="00816EEF" w:rsidRDefault="00816EEF" w:rsidP="00816EEF">
            <w:pPr>
              <w:widowControl w:val="0"/>
              <w:spacing w:before="60" w:line="240" w:lineRule="auto"/>
              <w:ind w:firstLine="0"/>
              <w:rPr>
                <w:rFonts w:eastAsia="Courier New" w:cs="Times New Roman"/>
                <w:b/>
                <w:i/>
                <w:sz w:val="24"/>
                <w:szCs w:val="26"/>
                <w:lang w:val="vi-VN" w:eastAsia="vi-VN"/>
              </w:rPr>
            </w:pPr>
            <w:r w:rsidRPr="00816EEF">
              <w:rPr>
                <w:rFonts w:eastAsia="Courier New" w:cs="Times New Roman"/>
                <w:b/>
                <w:i/>
                <w:sz w:val="24"/>
                <w:szCs w:val="26"/>
                <w:lang w:val="vi-VN" w:eastAsia="vi-VN"/>
              </w:rPr>
              <w:t>Nơi nhận:</w:t>
            </w:r>
          </w:p>
          <w:p w:rsidR="00816EEF" w:rsidRPr="00816EEF" w:rsidRDefault="00816EEF" w:rsidP="00816EEF">
            <w:pPr>
              <w:widowControl w:val="0"/>
              <w:spacing w:before="0" w:line="240" w:lineRule="auto"/>
              <w:ind w:firstLine="0"/>
              <w:jc w:val="left"/>
              <w:rPr>
                <w:rFonts w:eastAsia="Courier New" w:cs="Courier New"/>
                <w:i/>
                <w:sz w:val="22"/>
                <w:lang w:val="vi-VN" w:eastAsia="vi-VN"/>
              </w:rPr>
            </w:pPr>
            <w:r w:rsidRPr="00816EEF">
              <w:rPr>
                <w:rFonts w:eastAsia="Courier New" w:cs="Courier New"/>
                <w:i/>
                <w:sz w:val="24"/>
                <w:lang w:val="vi-VN" w:eastAsia="vi-VN"/>
              </w:rPr>
              <w:t>Gửi bản giấy</w:t>
            </w:r>
            <w:r w:rsidRPr="00816EEF">
              <w:rPr>
                <w:rFonts w:eastAsia="Courier New" w:cs="Courier New"/>
                <w:i/>
                <w:sz w:val="22"/>
                <w:lang w:val="vi-VN" w:eastAsia="vi-VN"/>
              </w:rPr>
              <w:t>:</w:t>
            </w:r>
          </w:p>
          <w:p w:rsidR="00816EEF" w:rsidRPr="00816EEF" w:rsidRDefault="00816EEF" w:rsidP="00816EEF">
            <w:pPr>
              <w:widowControl w:val="0"/>
              <w:spacing w:before="0" w:line="240" w:lineRule="auto"/>
              <w:ind w:firstLine="0"/>
              <w:jc w:val="left"/>
              <w:rPr>
                <w:rFonts w:eastAsia="Courier New" w:cs="Courier New"/>
                <w:sz w:val="22"/>
                <w:lang w:val="vi-VN" w:eastAsia="vi-VN"/>
              </w:rPr>
            </w:pPr>
            <w:r w:rsidRPr="00816EEF">
              <w:rPr>
                <w:rFonts w:eastAsia="Courier New" w:cs="Courier New"/>
                <w:sz w:val="22"/>
                <w:lang w:val="vi-VN" w:eastAsia="vi-VN"/>
              </w:rPr>
              <w:t>- T</w:t>
            </w:r>
            <w:r w:rsidRPr="00816EEF">
              <w:rPr>
                <w:rFonts w:eastAsia="Courier New" w:cs="Courier New"/>
                <w:sz w:val="22"/>
                <w:lang w:eastAsia="vi-VN"/>
              </w:rPr>
              <w:t>T.</w:t>
            </w:r>
            <w:r w:rsidRPr="00816EEF">
              <w:rPr>
                <w:rFonts w:eastAsia="Courier New" w:cs="Courier New"/>
                <w:sz w:val="22"/>
                <w:lang w:val="vi-VN" w:eastAsia="vi-VN"/>
              </w:rPr>
              <w:t xml:space="preserve"> HĐND tỉnh;</w:t>
            </w:r>
          </w:p>
          <w:p w:rsidR="00816EEF" w:rsidRPr="00816EEF" w:rsidRDefault="00816EEF" w:rsidP="00816EEF">
            <w:pPr>
              <w:widowControl w:val="0"/>
              <w:spacing w:before="0" w:line="240" w:lineRule="auto"/>
              <w:ind w:firstLine="0"/>
              <w:jc w:val="left"/>
              <w:rPr>
                <w:rFonts w:eastAsia="Courier New" w:cs="Courier New"/>
                <w:sz w:val="22"/>
                <w:lang w:val="vi-VN" w:eastAsia="vi-VN"/>
              </w:rPr>
            </w:pPr>
            <w:r w:rsidRPr="00816EEF">
              <w:rPr>
                <w:rFonts w:eastAsia="Courier New" w:cs="Courier New"/>
                <w:sz w:val="22"/>
                <w:lang w:val="vi-VN" w:eastAsia="vi-VN"/>
              </w:rPr>
              <w:t>- Các Ban HĐND tỉnh;</w:t>
            </w:r>
          </w:p>
          <w:p w:rsidR="00816EEF" w:rsidRPr="00816EEF" w:rsidRDefault="00816EEF" w:rsidP="00816EEF">
            <w:pPr>
              <w:widowControl w:val="0"/>
              <w:spacing w:before="0" w:line="240" w:lineRule="auto"/>
              <w:ind w:firstLine="0"/>
              <w:jc w:val="left"/>
              <w:rPr>
                <w:rFonts w:eastAsia="Courier New" w:cs="Courier New"/>
                <w:i/>
                <w:sz w:val="24"/>
                <w:lang w:val="vi-VN" w:eastAsia="vi-VN"/>
              </w:rPr>
            </w:pPr>
            <w:r w:rsidRPr="00816EEF">
              <w:rPr>
                <w:rFonts w:eastAsia="Courier New" w:cs="Courier New"/>
                <w:i/>
                <w:sz w:val="24"/>
                <w:lang w:val="vi-VN" w:eastAsia="vi-VN"/>
              </w:rPr>
              <w:t>Gửi điện tử:</w:t>
            </w:r>
          </w:p>
          <w:p w:rsidR="00816EEF" w:rsidRPr="00816EEF" w:rsidRDefault="00816EEF" w:rsidP="00816EEF">
            <w:pPr>
              <w:widowControl w:val="0"/>
              <w:spacing w:before="0" w:line="240" w:lineRule="auto"/>
              <w:ind w:firstLine="0"/>
              <w:jc w:val="left"/>
              <w:rPr>
                <w:rFonts w:eastAsia="Courier New" w:cs="Courier New"/>
                <w:sz w:val="22"/>
                <w:lang w:val="vi-VN" w:eastAsia="vi-VN"/>
              </w:rPr>
            </w:pPr>
            <w:r w:rsidRPr="00816EEF">
              <w:rPr>
                <w:rFonts w:eastAsia="Courier New" w:cs="Courier New"/>
                <w:sz w:val="22"/>
                <w:lang w:val="vi-VN" w:eastAsia="vi-VN"/>
              </w:rPr>
              <w:t>- CT, các PCT UBND tỉnh;</w:t>
            </w:r>
          </w:p>
          <w:p w:rsidR="00816EEF" w:rsidRPr="00816EEF" w:rsidRDefault="00816EEF" w:rsidP="00816EEF">
            <w:pPr>
              <w:widowControl w:val="0"/>
              <w:spacing w:before="0" w:line="240" w:lineRule="auto"/>
              <w:ind w:firstLine="0"/>
              <w:jc w:val="left"/>
              <w:rPr>
                <w:rFonts w:eastAsia="Courier New" w:cs="Courier New"/>
                <w:sz w:val="22"/>
                <w:lang w:val="vi-VN" w:eastAsia="vi-VN"/>
              </w:rPr>
            </w:pPr>
            <w:r w:rsidRPr="00816EEF">
              <w:rPr>
                <w:rFonts w:eastAsia="Courier New" w:cs="Courier New"/>
                <w:sz w:val="22"/>
                <w:lang w:val="vi-VN" w:eastAsia="vi-VN"/>
              </w:rPr>
              <w:t>- Văn phòng Đoàn ĐBQH và HĐND tỉnh;</w:t>
            </w:r>
          </w:p>
          <w:p w:rsidR="00816EEF" w:rsidRPr="00816EEF" w:rsidRDefault="00816EEF" w:rsidP="00816EEF">
            <w:pPr>
              <w:widowControl w:val="0"/>
              <w:spacing w:before="0" w:line="240" w:lineRule="auto"/>
              <w:ind w:firstLine="0"/>
              <w:jc w:val="left"/>
              <w:rPr>
                <w:rFonts w:eastAsia="Courier New" w:cs="Courier New"/>
                <w:sz w:val="22"/>
                <w:lang w:eastAsia="vi-VN"/>
              </w:rPr>
            </w:pPr>
            <w:r w:rsidRPr="00816EEF">
              <w:rPr>
                <w:rFonts w:eastAsia="Courier New" w:cs="Courier New"/>
                <w:sz w:val="22"/>
                <w:lang w:eastAsia="vi-VN"/>
              </w:rPr>
              <w:t>- Công an tỉnh;</w:t>
            </w:r>
          </w:p>
          <w:p w:rsidR="00816EEF" w:rsidRPr="00816EEF" w:rsidRDefault="00816EEF" w:rsidP="00816EEF">
            <w:pPr>
              <w:widowControl w:val="0"/>
              <w:spacing w:before="0" w:line="240" w:lineRule="auto"/>
              <w:ind w:firstLine="0"/>
              <w:jc w:val="left"/>
              <w:rPr>
                <w:rFonts w:eastAsia="Courier New" w:cs="Courier New"/>
                <w:sz w:val="22"/>
                <w:lang w:eastAsia="vi-VN"/>
              </w:rPr>
            </w:pPr>
            <w:r w:rsidRPr="00816EEF">
              <w:rPr>
                <w:rFonts w:eastAsia="Courier New" w:cs="Courier New"/>
                <w:sz w:val="22"/>
                <w:lang w:val="vi-VN" w:eastAsia="vi-VN"/>
              </w:rPr>
              <w:t xml:space="preserve">- </w:t>
            </w:r>
            <w:r w:rsidRPr="00816EEF">
              <w:rPr>
                <w:rFonts w:eastAsia="Courier New" w:cs="Courier New"/>
                <w:sz w:val="22"/>
                <w:lang w:eastAsia="vi-VN"/>
              </w:rPr>
              <w:t xml:space="preserve">LĐVP; </w:t>
            </w:r>
          </w:p>
          <w:p w:rsidR="00816EEF" w:rsidRPr="00816EEF" w:rsidRDefault="00816EEF" w:rsidP="00816EEF">
            <w:pPr>
              <w:widowControl w:val="0"/>
              <w:spacing w:before="0" w:line="240" w:lineRule="auto"/>
              <w:ind w:firstLine="0"/>
              <w:rPr>
                <w:rFonts w:eastAsia="Courier New" w:cs="Times New Roman"/>
                <w:sz w:val="24"/>
                <w:szCs w:val="24"/>
                <w:lang w:eastAsia="vi-VN"/>
              </w:rPr>
            </w:pPr>
            <w:r w:rsidRPr="00816EEF">
              <w:rPr>
                <w:rFonts w:eastAsia="Courier New" w:cs="Courier New"/>
                <w:sz w:val="22"/>
                <w:lang w:val="vi-VN" w:eastAsia="vi-VN"/>
              </w:rPr>
              <w:t xml:space="preserve">- Lưu: VT, </w:t>
            </w:r>
            <w:r w:rsidRPr="00816EEF">
              <w:rPr>
                <w:rFonts w:eastAsia="Courier New" w:cs="Courier New"/>
                <w:sz w:val="22"/>
                <w:lang w:eastAsia="vi-VN"/>
              </w:rPr>
              <w:t>Hoàng, Minh, Hoàn.</w:t>
            </w:r>
          </w:p>
        </w:tc>
        <w:tc>
          <w:tcPr>
            <w:tcW w:w="5055" w:type="dxa"/>
          </w:tcPr>
          <w:p w:rsidR="00816EEF" w:rsidRPr="00816EEF" w:rsidRDefault="00816EEF" w:rsidP="00816EEF">
            <w:pPr>
              <w:widowControl w:val="0"/>
              <w:spacing w:before="0" w:line="320" w:lineRule="exact"/>
              <w:ind w:firstLine="0"/>
              <w:jc w:val="center"/>
              <w:rPr>
                <w:rFonts w:eastAsia="Courier New" w:cs="Times New Roman"/>
                <w:b/>
                <w:szCs w:val="28"/>
                <w:lang w:val="nl-NL" w:eastAsia="vi-VN"/>
              </w:rPr>
            </w:pPr>
            <w:r w:rsidRPr="00816EEF">
              <w:rPr>
                <w:rFonts w:eastAsia="Courier New" w:cs="Times New Roman"/>
                <w:b/>
                <w:szCs w:val="28"/>
                <w:lang w:val="nl-NL" w:eastAsia="vi-VN"/>
              </w:rPr>
              <w:t>TM. ỦY BAN NHÂN DÂN</w:t>
            </w:r>
          </w:p>
          <w:p w:rsidR="00816EEF" w:rsidRPr="00816EEF" w:rsidRDefault="00816EEF" w:rsidP="00816EEF">
            <w:pPr>
              <w:widowControl w:val="0"/>
              <w:spacing w:before="0" w:line="320" w:lineRule="exact"/>
              <w:ind w:firstLine="0"/>
              <w:jc w:val="center"/>
              <w:rPr>
                <w:rFonts w:eastAsia="Courier New" w:cs="Times New Roman"/>
                <w:b/>
                <w:szCs w:val="28"/>
                <w:lang w:val="nl-NL" w:eastAsia="vi-VN"/>
              </w:rPr>
            </w:pPr>
            <w:r w:rsidRPr="00816EEF">
              <w:rPr>
                <w:rFonts w:eastAsia="Courier New" w:cs="Times New Roman"/>
                <w:b/>
                <w:szCs w:val="28"/>
                <w:lang w:val="nl-NL" w:eastAsia="vi-VN"/>
              </w:rPr>
              <w:t>CHỦ TỊCH</w:t>
            </w:r>
          </w:p>
          <w:p w:rsidR="00816EEF" w:rsidRPr="00816EEF" w:rsidRDefault="00816EEF" w:rsidP="00816EEF">
            <w:pPr>
              <w:widowControl w:val="0"/>
              <w:spacing w:before="0" w:line="240" w:lineRule="auto"/>
              <w:ind w:firstLine="0"/>
              <w:jc w:val="center"/>
              <w:rPr>
                <w:rFonts w:eastAsia="Courier New" w:cs="Times New Roman"/>
                <w:b/>
                <w:szCs w:val="28"/>
                <w:lang w:val="nl-NL" w:eastAsia="vi-VN"/>
              </w:rPr>
            </w:pPr>
          </w:p>
          <w:p w:rsidR="00816EEF" w:rsidRPr="00816EEF" w:rsidRDefault="00816EEF" w:rsidP="00816EEF">
            <w:pPr>
              <w:widowControl w:val="0"/>
              <w:spacing w:before="0" w:line="240" w:lineRule="auto"/>
              <w:ind w:firstLine="0"/>
              <w:jc w:val="center"/>
              <w:rPr>
                <w:rFonts w:eastAsia="Courier New" w:cs="Times New Roman"/>
                <w:b/>
                <w:szCs w:val="28"/>
                <w:lang w:val="nl-NL" w:eastAsia="vi-VN"/>
              </w:rPr>
            </w:pPr>
          </w:p>
          <w:p w:rsidR="00816EEF" w:rsidRPr="00816EEF" w:rsidRDefault="00816EEF" w:rsidP="00816EEF">
            <w:pPr>
              <w:widowControl w:val="0"/>
              <w:spacing w:before="0" w:line="240" w:lineRule="auto"/>
              <w:ind w:firstLine="0"/>
              <w:jc w:val="center"/>
              <w:rPr>
                <w:rFonts w:eastAsia="Courier New" w:cs="Times New Roman"/>
                <w:b/>
                <w:szCs w:val="28"/>
                <w:lang w:val="nl-NL" w:eastAsia="vi-VN"/>
              </w:rPr>
            </w:pPr>
          </w:p>
          <w:p w:rsidR="00816EEF" w:rsidRDefault="00816EEF" w:rsidP="00816EEF">
            <w:pPr>
              <w:widowControl w:val="0"/>
              <w:spacing w:before="0" w:line="240" w:lineRule="auto"/>
              <w:ind w:firstLine="0"/>
              <w:jc w:val="center"/>
              <w:rPr>
                <w:rFonts w:eastAsia="Courier New" w:cs="Times New Roman"/>
                <w:b/>
                <w:szCs w:val="28"/>
                <w:lang w:val="nl-NL" w:eastAsia="vi-VN"/>
              </w:rPr>
            </w:pPr>
            <w:bookmarkStart w:id="0" w:name="_GoBack"/>
            <w:bookmarkEnd w:id="0"/>
          </w:p>
          <w:p w:rsidR="002E567D" w:rsidRPr="00816EEF" w:rsidRDefault="002E567D" w:rsidP="00816EEF">
            <w:pPr>
              <w:widowControl w:val="0"/>
              <w:spacing w:before="0" w:line="240" w:lineRule="auto"/>
              <w:ind w:firstLine="0"/>
              <w:jc w:val="center"/>
              <w:rPr>
                <w:rFonts w:eastAsia="Courier New" w:cs="Times New Roman"/>
                <w:b/>
                <w:szCs w:val="28"/>
                <w:lang w:val="nl-NL" w:eastAsia="vi-VN"/>
              </w:rPr>
            </w:pPr>
          </w:p>
          <w:p w:rsidR="00816EEF" w:rsidRPr="00816EEF" w:rsidRDefault="00816EEF" w:rsidP="00816EEF">
            <w:pPr>
              <w:widowControl w:val="0"/>
              <w:spacing w:before="0" w:line="240" w:lineRule="auto"/>
              <w:ind w:firstLine="0"/>
              <w:jc w:val="center"/>
              <w:rPr>
                <w:rFonts w:eastAsia="Courier New" w:cs="Times New Roman"/>
                <w:b/>
                <w:szCs w:val="28"/>
                <w:lang w:val="nl-NL" w:eastAsia="vi-VN"/>
              </w:rPr>
            </w:pPr>
          </w:p>
          <w:p w:rsidR="00816EEF" w:rsidRPr="00816EEF" w:rsidRDefault="00816EEF" w:rsidP="00816EEF">
            <w:pPr>
              <w:widowControl w:val="0"/>
              <w:spacing w:before="0" w:line="240" w:lineRule="auto"/>
              <w:ind w:firstLine="0"/>
              <w:jc w:val="center"/>
              <w:rPr>
                <w:rFonts w:eastAsia="Courier New" w:cs="Times New Roman"/>
                <w:b/>
                <w:szCs w:val="28"/>
                <w:lang w:val="nl-NL" w:eastAsia="vi-VN"/>
              </w:rPr>
            </w:pPr>
            <w:r w:rsidRPr="00816EEF">
              <w:rPr>
                <w:rFonts w:eastAsia="Courier New" w:cs="Times New Roman"/>
                <w:b/>
                <w:szCs w:val="28"/>
                <w:lang w:val="nl-NL" w:eastAsia="vi-VN"/>
              </w:rPr>
              <w:t>Nguyễn Đăng Bình</w:t>
            </w:r>
          </w:p>
          <w:p w:rsidR="00816EEF" w:rsidRPr="00816EEF" w:rsidRDefault="00816EEF" w:rsidP="00816EEF">
            <w:pPr>
              <w:widowControl w:val="0"/>
              <w:spacing w:before="0" w:line="240" w:lineRule="auto"/>
              <w:ind w:firstLine="0"/>
              <w:jc w:val="center"/>
              <w:rPr>
                <w:rFonts w:eastAsia="Courier New" w:cs="Times New Roman"/>
                <w:b/>
                <w:szCs w:val="28"/>
                <w:lang w:val="nl-NL" w:eastAsia="vi-VN"/>
              </w:rPr>
            </w:pPr>
          </w:p>
          <w:p w:rsidR="00816EEF" w:rsidRPr="00816EEF" w:rsidRDefault="00816EEF" w:rsidP="00816EEF">
            <w:pPr>
              <w:widowControl w:val="0"/>
              <w:spacing w:before="0" w:line="240" w:lineRule="auto"/>
              <w:ind w:firstLine="0"/>
              <w:jc w:val="center"/>
              <w:rPr>
                <w:rFonts w:eastAsia="Courier New" w:cs="Times New Roman"/>
                <w:b/>
                <w:szCs w:val="28"/>
                <w:lang w:val="nl-NL" w:eastAsia="vi-VN"/>
              </w:rPr>
            </w:pPr>
          </w:p>
          <w:p w:rsidR="00816EEF" w:rsidRPr="00816EEF" w:rsidRDefault="00816EEF" w:rsidP="00816EEF">
            <w:pPr>
              <w:widowControl w:val="0"/>
              <w:spacing w:before="0" w:line="240" w:lineRule="auto"/>
              <w:ind w:firstLine="0"/>
              <w:jc w:val="left"/>
              <w:rPr>
                <w:rFonts w:eastAsia="Courier New" w:cs="Times New Roman"/>
                <w:b/>
                <w:szCs w:val="28"/>
                <w:lang w:val="nl-NL" w:eastAsia="vi-VN"/>
              </w:rPr>
            </w:pPr>
          </w:p>
          <w:p w:rsidR="00816EEF" w:rsidRPr="00816EEF" w:rsidRDefault="00816EEF" w:rsidP="00816EEF">
            <w:pPr>
              <w:widowControl w:val="0"/>
              <w:spacing w:before="0" w:line="240" w:lineRule="auto"/>
              <w:ind w:firstLine="0"/>
              <w:jc w:val="center"/>
              <w:rPr>
                <w:rFonts w:eastAsia="Courier New" w:cs="Times New Roman"/>
                <w:b/>
                <w:szCs w:val="28"/>
                <w:lang w:val="nl-NL" w:eastAsia="vi-VN"/>
              </w:rPr>
            </w:pPr>
          </w:p>
          <w:p w:rsidR="00816EEF" w:rsidRPr="00816EEF" w:rsidRDefault="00816EEF" w:rsidP="00816EEF">
            <w:pPr>
              <w:widowControl w:val="0"/>
              <w:spacing w:before="0" w:line="240" w:lineRule="auto"/>
              <w:ind w:firstLine="0"/>
              <w:jc w:val="left"/>
              <w:rPr>
                <w:rFonts w:eastAsia="Courier New" w:cs="Times New Roman"/>
                <w:szCs w:val="28"/>
                <w:lang w:val="nl-NL" w:eastAsia="vi-VN"/>
              </w:rPr>
            </w:pPr>
          </w:p>
        </w:tc>
      </w:tr>
    </w:tbl>
    <w:p w:rsidR="00080AEE" w:rsidRPr="00193B32" w:rsidRDefault="00080AEE" w:rsidP="00326051">
      <w:pPr>
        <w:tabs>
          <w:tab w:val="left" w:pos="851"/>
        </w:tabs>
        <w:spacing w:after="120" w:line="360" w:lineRule="exact"/>
        <w:rPr>
          <w:rFonts w:eastAsia="Times New Roman"/>
          <w:szCs w:val="28"/>
          <w:lang w:val="vi-V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913F6C" w:rsidTr="00291C77">
        <w:tc>
          <w:tcPr>
            <w:tcW w:w="4644" w:type="dxa"/>
          </w:tcPr>
          <w:p w:rsidR="00CE1F63" w:rsidRPr="00EF3743" w:rsidRDefault="00CE1F63" w:rsidP="00B8258C">
            <w:pPr>
              <w:tabs>
                <w:tab w:val="left" w:pos="851"/>
              </w:tabs>
              <w:spacing w:line="320" w:lineRule="exact"/>
              <w:ind w:firstLine="0"/>
              <w:rPr>
                <w:sz w:val="24"/>
                <w:szCs w:val="24"/>
                <w:lang w:val="vi-VN"/>
              </w:rPr>
            </w:pPr>
          </w:p>
        </w:tc>
        <w:tc>
          <w:tcPr>
            <w:tcW w:w="4644" w:type="dxa"/>
          </w:tcPr>
          <w:p w:rsidR="00913F6C" w:rsidRPr="002451ED" w:rsidRDefault="00913F6C" w:rsidP="00816EEF">
            <w:pPr>
              <w:tabs>
                <w:tab w:val="left" w:pos="851"/>
              </w:tabs>
              <w:spacing w:line="380" w:lineRule="exact"/>
              <w:ind w:firstLine="0"/>
              <w:jc w:val="center"/>
              <w:rPr>
                <w:rFonts w:eastAsia="Times New Roman"/>
                <w:b/>
                <w:szCs w:val="28"/>
              </w:rPr>
            </w:pPr>
          </w:p>
        </w:tc>
      </w:tr>
    </w:tbl>
    <w:p w:rsidR="00414087" w:rsidRPr="00CA41BB" w:rsidRDefault="00414087" w:rsidP="00C64DBE">
      <w:pPr>
        <w:tabs>
          <w:tab w:val="left" w:pos="851"/>
        </w:tabs>
        <w:spacing w:after="120" w:line="380" w:lineRule="exact"/>
        <w:rPr>
          <w:rFonts w:eastAsia="Times New Roman"/>
          <w:szCs w:val="28"/>
        </w:rPr>
      </w:pPr>
    </w:p>
    <w:p w:rsidR="00FA6267" w:rsidRPr="00FA6267" w:rsidRDefault="00FA6267" w:rsidP="001538EA">
      <w:pPr>
        <w:spacing w:after="120" w:line="380" w:lineRule="exact"/>
        <w:rPr>
          <w:rStyle w:val="Bodytext2"/>
          <w:rFonts w:ascii="Times New Roman Bold" w:eastAsia="Times New Roman" w:hAnsi="Times New Roman Bold" w:cs="Times New Roman"/>
          <w:szCs w:val="28"/>
        </w:rPr>
      </w:pPr>
    </w:p>
    <w:p w:rsidR="00E55C4D" w:rsidRPr="00204F8F" w:rsidRDefault="00E55C4D" w:rsidP="007E4E09">
      <w:pPr>
        <w:spacing w:before="60" w:after="60"/>
        <w:rPr>
          <w:rFonts w:eastAsia="Times New Roman"/>
          <w:szCs w:val="28"/>
        </w:rPr>
      </w:pPr>
    </w:p>
    <w:p w:rsidR="007E4E09" w:rsidRDefault="007E4E09" w:rsidP="00ED2F4A">
      <w:pPr>
        <w:spacing w:before="60" w:after="60"/>
        <w:rPr>
          <w:rFonts w:eastAsia="Times New Roman"/>
          <w:szCs w:val="28"/>
        </w:rPr>
      </w:pPr>
    </w:p>
    <w:p w:rsidR="007E4E09" w:rsidRDefault="007E4E09" w:rsidP="00ED2F4A">
      <w:pPr>
        <w:spacing w:before="60" w:after="60"/>
        <w:rPr>
          <w:rFonts w:eastAsia="Times New Roman"/>
          <w:szCs w:val="28"/>
        </w:rPr>
      </w:pPr>
    </w:p>
    <w:p w:rsidR="007E4E09" w:rsidRDefault="007E4E09" w:rsidP="00ED2F4A">
      <w:pPr>
        <w:spacing w:before="60" w:after="60"/>
        <w:rPr>
          <w:rFonts w:eastAsia="Times New Roman"/>
          <w:szCs w:val="28"/>
        </w:rPr>
      </w:pPr>
    </w:p>
    <w:p w:rsidR="007E4E09" w:rsidRDefault="007E4E09" w:rsidP="00ED2F4A">
      <w:pPr>
        <w:spacing w:before="60" w:after="60"/>
        <w:rPr>
          <w:rFonts w:eastAsia="Times New Roman"/>
          <w:szCs w:val="28"/>
        </w:rPr>
      </w:pPr>
    </w:p>
    <w:p w:rsidR="007E4E09" w:rsidRDefault="007E4E09" w:rsidP="00ED2F4A">
      <w:pPr>
        <w:spacing w:before="60" w:after="60"/>
        <w:rPr>
          <w:rFonts w:eastAsia="Times New Roman"/>
          <w:szCs w:val="28"/>
        </w:rPr>
      </w:pPr>
    </w:p>
    <w:p w:rsidR="007E4E09" w:rsidRDefault="007E4E09" w:rsidP="00ED2F4A">
      <w:pPr>
        <w:spacing w:before="60" w:after="60"/>
        <w:rPr>
          <w:rFonts w:eastAsia="Times New Roman"/>
          <w:szCs w:val="28"/>
        </w:rPr>
      </w:pPr>
    </w:p>
    <w:sectPr w:rsidR="007E4E09" w:rsidSect="0099632E">
      <w:headerReference w:type="even" r:id="rId7"/>
      <w:headerReference w:type="default" r:id="rId8"/>
      <w:footerReference w:type="even" r:id="rId9"/>
      <w:footerReference w:type="default" r:id="rId10"/>
      <w:headerReference w:type="first" r:id="rId11"/>
      <w:footerReference w:type="first" r:id="rId12"/>
      <w:pgSz w:w="11907" w:h="16839"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3EFF" w:rsidRDefault="00053EFF" w:rsidP="0099632E">
      <w:pPr>
        <w:spacing w:before="0" w:line="240" w:lineRule="auto"/>
      </w:pPr>
      <w:r>
        <w:separator/>
      </w:r>
    </w:p>
  </w:endnote>
  <w:endnote w:type="continuationSeparator" w:id="0">
    <w:p w:rsidR="00053EFF" w:rsidRDefault="00053EFF" w:rsidP="0099632E">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0F7" w:rsidRDefault="008B50F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0F7" w:rsidRDefault="008B50F7">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0F7" w:rsidRDefault="008B50F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3EFF" w:rsidRDefault="00053EFF" w:rsidP="0099632E">
      <w:pPr>
        <w:spacing w:before="0" w:line="240" w:lineRule="auto"/>
      </w:pPr>
      <w:r>
        <w:separator/>
      </w:r>
    </w:p>
  </w:footnote>
  <w:footnote w:type="continuationSeparator" w:id="0">
    <w:p w:rsidR="00053EFF" w:rsidRDefault="00053EFF" w:rsidP="0099632E">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0F7" w:rsidRDefault="008B50F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4885713"/>
      <w:docPartObj>
        <w:docPartGallery w:val="Page Numbers (Top of Page)"/>
        <w:docPartUnique/>
      </w:docPartObj>
    </w:sdtPr>
    <w:sdtEndPr>
      <w:rPr>
        <w:noProof/>
      </w:rPr>
    </w:sdtEndPr>
    <w:sdtContent>
      <w:p w:rsidR="0099632E" w:rsidRDefault="0099632E" w:rsidP="0099632E">
        <w:pPr>
          <w:pStyle w:val="Header"/>
          <w:ind w:firstLine="0"/>
          <w:jc w:val="center"/>
        </w:pPr>
        <w:r>
          <w:fldChar w:fldCharType="begin"/>
        </w:r>
        <w:r>
          <w:instrText xml:space="preserve"> PAGE   \* MERGEFORMAT </w:instrText>
        </w:r>
        <w:r>
          <w:fldChar w:fldCharType="separate"/>
        </w:r>
        <w:r w:rsidR="00943069">
          <w:rPr>
            <w:noProof/>
          </w:rPr>
          <w:t>5</w:t>
        </w:r>
        <w:r>
          <w:rPr>
            <w:noProof/>
          </w:rPr>
          <w:fldChar w:fldCharType="end"/>
        </w:r>
      </w:p>
    </w:sdtContent>
  </w:sdt>
  <w:p w:rsidR="0099632E" w:rsidRDefault="0099632E">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0F7" w:rsidRDefault="008B50F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B23"/>
    <w:rsid w:val="00015E56"/>
    <w:rsid w:val="000178BC"/>
    <w:rsid w:val="00027477"/>
    <w:rsid w:val="00035E14"/>
    <w:rsid w:val="00037EB1"/>
    <w:rsid w:val="0004014B"/>
    <w:rsid w:val="0004237D"/>
    <w:rsid w:val="00043879"/>
    <w:rsid w:val="000447EE"/>
    <w:rsid w:val="000514E2"/>
    <w:rsid w:val="00053EFF"/>
    <w:rsid w:val="0005517A"/>
    <w:rsid w:val="000633CA"/>
    <w:rsid w:val="00065DE5"/>
    <w:rsid w:val="000678FA"/>
    <w:rsid w:val="000759B6"/>
    <w:rsid w:val="00080AEE"/>
    <w:rsid w:val="00083618"/>
    <w:rsid w:val="00084BF7"/>
    <w:rsid w:val="00091477"/>
    <w:rsid w:val="00093887"/>
    <w:rsid w:val="00094124"/>
    <w:rsid w:val="000967BA"/>
    <w:rsid w:val="00097CEB"/>
    <w:rsid w:val="000A286D"/>
    <w:rsid w:val="000A4009"/>
    <w:rsid w:val="000B1060"/>
    <w:rsid w:val="000B7B4A"/>
    <w:rsid w:val="000C3646"/>
    <w:rsid w:val="000C4186"/>
    <w:rsid w:val="000D22C5"/>
    <w:rsid w:val="000D5EF9"/>
    <w:rsid w:val="000D6E00"/>
    <w:rsid w:val="000E48AF"/>
    <w:rsid w:val="000E4AAB"/>
    <w:rsid w:val="000F38C9"/>
    <w:rsid w:val="00103CB0"/>
    <w:rsid w:val="0011358A"/>
    <w:rsid w:val="001254D1"/>
    <w:rsid w:val="001345B2"/>
    <w:rsid w:val="001413D4"/>
    <w:rsid w:val="00147D96"/>
    <w:rsid w:val="00150714"/>
    <w:rsid w:val="001521FE"/>
    <w:rsid w:val="001538EA"/>
    <w:rsid w:val="00156682"/>
    <w:rsid w:val="00160651"/>
    <w:rsid w:val="00166981"/>
    <w:rsid w:val="00170507"/>
    <w:rsid w:val="00185466"/>
    <w:rsid w:val="00186814"/>
    <w:rsid w:val="00186FB8"/>
    <w:rsid w:val="00193B32"/>
    <w:rsid w:val="001A4177"/>
    <w:rsid w:val="001B081E"/>
    <w:rsid w:val="001C00CB"/>
    <w:rsid w:val="001C18B5"/>
    <w:rsid w:val="001C411D"/>
    <w:rsid w:val="001D0EE6"/>
    <w:rsid w:val="001D30D9"/>
    <w:rsid w:val="001E2D75"/>
    <w:rsid w:val="001E31C2"/>
    <w:rsid w:val="00204CE0"/>
    <w:rsid w:val="00204F8F"/>
    <w:rsid w:val="00205851"/>
    <w:rsid w:val="002102FB"/>
    <w:rsid w:val="00212CFD"/>
    <w:rsid w:val="002163DF"/>
    <w:rsid w:val="002231C2"/>
    <w:rsid w:val="00231D8C"/>
    <w:rsid w:val="0023505A"/>
    <w:rsid w:val="002451ED"/>
    <w:rsid w:val="00251A17"/>
    <w:rsid w:val="0025233C"/>
    <w:rsid w:val="002528F9"/>
    <w:rsid w:val="002607D1"/>
    <w:rsid w:val="00265D7A"/>
    <w:rsid w:val="0027186A"/>
    <w:rsid w:val="00271EC5"/>
    <w:rsid w:val="002776A9"/>
    <w:rsid w:val="00277AEB"/>
    <w:rsid w:val="00282BB1"/>
    <w:rsid w:val="00291C77"/>
    <w:rsid w:val="002A19B8"/>
    <w:rsid w:val="002A1EC5"/>
    <w:rsid w:val="002C26FB"/>
    <w:rsid w:val="002C499A"/>
    <w:rsid w:val="002D014C"/>
    <w:rsid w:val="002D20A8"/>
    <w:rsid w:val="002D5E67"/>
    <w:rsid w:val="002E2A26"/>
    <w:rsid w:val="002E567D"/>
    <w:rsid w:val="002F1C97"/>
    <w:rsid w:val="002F36E8"/>
    <w:rsid w:val="003063DF"/>
    <w:rsid w:val="003066BD"/>
    <w:rsid w:val="00310058"/>
    <w:rsid w:val="00312B23"/>
    <w:rsid w:val="003137C5"/>
    <w:rsid w:val="003173A7"/>
    <w:rsid w:val="0032271F"/>
    <w:rsid w:val="00326051"/>
    <w:rsid w:val="00327E05"/>
    <w:rsid w:val="0033328B"/>
    <w:rsid w:val="00337CBD"/>
    <w:rsid w:val="003506B8"/>
    <w:rsid w:val="00354D58"/>
    <w:rsid w:val="0036034C"/>
    <w:rsid w:val="00366C3A"/>
    <w:rsid w:val="00367D17"/>
    <w:rsid w:val="0037559E"/>
    <w:rsid w:val="00386EC8"/>
    <w:rsid w:val="00394B72"/>
    <w:rsid w:val="003A0828"/>
    <w:rsid w:val="003B7EF0"/>
    <w:rsid w:val="003C2291"/>
    <w:rsid w:val="003C3821"/>
    <w:rsid w:val="003C6EDD"/>
    <w:rsid w:val="003D70C6"/>
    <w:rsid w:val="003E3B50"/>
    <w:rsid w:val="003F7363"/>
    <w:rsid w:val="004050F3"/>
    <w:rsid w:val="00405437"/>
    <w:rsid w:val="00407F02"/>
    <w:rsid w:val="00414087"/>
    <w:rsid w:val="00414E28"/>
    <w:rsid w:val="00414EDC"/>
    <w:rsid w:val="00424253"/>
    <w:rsid w:val="004341DF"/>
    <w:rsid w:val="004433C1"/>
    <w:rsid w:val="004871C0"/>
    <w:rsid w:val="004939B9"/>
    <w:rsid w:val="00494E71"/>
    <w:rsid w:val="004A4198"/>
    <w:rsid w:val="004A508B"/>
    <w:rsid w:val="004A6E70"/>
    <w:rsid w:val="004B1A60"/>
    <w:rsid w:val="004B344B"/>
    <w:rsid w:val="004B4787"/>
    <w:rsid w:val="004C2410"/>
    <w:rsid w:val="004C4C80"/>
    <w:rsid w:val="004C7093"/>
    <w:rsid w:val="004C79F3"/>
    <w:rsid w:val="004D03BD"/>
    <w:rsid w:val="004D3BD6"/>
    <w:rsid w:val="004E141A"/>
    <w:rsid w:val="004F1871"/>
    <w:rsid w:val="004F1D16"/>
    <w:rsid w:val="004F2B9C"/>
    <w:rsid w:val="004F5333"/>
    <w:rsid w:val="005017A3"/>
    <w:rsid w:val="005046E6"/>
    <w:rsid w:val="005175DB"/>
    <w:rsid w:val="005312D0"/>
    <w:rsid w:val="00531C00"/>
    <w:rsid w:val="005375B2"/>
    <w:rsid w:val="00542055"/>
    <w:rsid w:val="0054612C"/>
    <w:rsid w:val="00547E8B"/>
    <w:rsid w:val="0055002F"/>
    <w:rsid w:val="00567F9E"/>
    <w:rsid w:val="00581570"/>
    <w:rsid w:val="005816A7"/>
    <w:rsid w:val="005836E0"/>
    <w:rsid w:val="00584768"/>
    <w:rsid w:val="0058569C"/>
    <w:rsid w:val="00593C9A"/>
    <w:rsid w:val="005957FC"/>
    <w:rsid w:val="00596B1E"/>
    <w:rsid w:val="00597291"/>
    <w:rsid w:val="005A554E"/>
    <w:rsid w:val="005A74BB"/>
    <w:rsid w:val="005A7ECD"/>
    <w:rsid w:val="005B31FB"/>
    <w:rsid w:val="005B48B7"/>
    <w:rsid w:val="005B5F2B"/>
    <w:rsid w:val="005D2057"/>
    <w:rsid w:val="005F375B"/>
    <w:rsid w:val="006127B7"/>
    <w:rsid w:val="0062092A"/>
    <w:rsid w:val="006211AF"/>
    <w:rsid w:val="0062427C"/>
    <w:rsid w:val="006249AF"/>
    <w:rsid w:val="00627B77"/>
    <w:rsid w:val="00637B1F"/>
    <w:rsid w:val="00647A79"/>
    <w:rsid w:val="0065320B"/>
    <w:rsid w:val="0065647D"/>
    <w:rsid w:val="006578B4"/>
    <w:rsid w:val="00682A7E"/>
    <w:rsid w:val="0069229F"/>
    <w:rsid w:val="00694F23"/>
    <w:rsid w:val="00697F3A"/>
    <w:rsid w:val="006A055C"/>
    <w:rsid w:val="006A6231"/>
    <w:rsid w:val="006B6632"/>
    <w:rsid w:val="006D48E1"/>
    <w:rsid w:val="006D6791"/>
    <w:rsid w:val="006E38EF"/>
    <w:rsid w:val="006E4DA1"/>
    <w:rsid w:val="006F2749"/>
    <w:rsid w:val="006F54DC"/>
    <w:rsid w:val="00715F75"/>
    <w:rsid w:val="007377DA"/>
    <w:rsid w:val="00746F79"/>
    <w:rsid w:val="0074741A"/>
    <w:rsid w:val="00750E0C"/>
    <w:rsid w:val="00754067"/>
    <w:rsid w:val="007579F8"/>
    <w:rsid w:val="00762993"/>
    <w:rsid w:val="00763E80"/>
    <w:rsid w:val="007645C5"/>
    <w:rsid w:val="00765B01"/>
    <w:rsid w:val="007700B9"/>
    <w:rsid w:val="007767DD"/>
    <w:rsid w:val="00782824"/>
    <w:rsid w:val="00784476"/>
    <w:rsid w:val="0079016B"/>
    <w:rsid w:val="0079334C"/>
    <w:rsid w:val="00793E31"/>
    <w:rsid w:val="007B07AD"/>
    <w:rsid w:val="007C1DE7"/>
    <w:rsid w:val="007C59E2"/>
    <w:rsid w:val="007D1B76"/>
    <w:rsid w:val="007D27F8"/>
    <w:rsid w:val="007D781E"/>
    <w:rsid w:val="007E15BE"/>
    <w:rsid w:val="007E2339"/>
    <w:rsid w:val="007E4E09"/>
    <w:rsid w:val="007F1D6E"/>
    <w:rsid w:val="007F3F03"/>
    <w:rsid w:val="007F7BAF"/>
    <w:rsid w:val="008058AD"/>
    <w:rsid w:val="0081047A"/>
    <w:rsid w:val="008123EA"/>
    <w:rsid w:val="00814EC7"/>
    <w:rsid w:val="00816EEF"/>
    <w:rsid w:val="00820A17"/>
    <w:rsid w:val="00832D6C"/>
    <w:rsid w:val="00833E75"/>
    <w:rsid w:val="00834204"/>
    <w:rsid w:val="00836A1D"/>
    <w:rsid w:val="00836DA7"/>
    <w:rsid w:val="00842883"/>
    <w:rsid w:val="00844883"/>
    <w:rsid w:val="00845EA5"/>
    <w:rsid w:val="00847B22"/>
    <w:rsid w:val="00856C94"/>
    <w:rsid w:val="00865AFC"/>
    <w:rsid w:val="00871C71"/>
    <w:rsid w:val="00872EA5"/>
    <w:rsid w:val="008765C8"/>
    <w:rsid w:val="008965E2"/>
    <w:rsid w:val="00897FCF"/>
    <w:rsid w:val="008A7290"/>
    <w:rsid w:val="008B50F7"/>
    <w:rsid w:val="008B7394"/>
    <w:rsid w:val="008C3497"/>
    <w:rsid w:val="008C3DB5"/>
    <w:rsid w:val="008D2196"/>
    <w:rsid w:val="008D2B05"/>
    <w:rsid w:val="008D55DB"/>
    <w:rsid w:val="008E1684"/>
    <w:rsid w:val="00902AA6"/>
    <w:rsid w:val="00913F6C"/>
    <w:rsid w:val="009304EC"/>
    <w:rsid w:val="00931240"/>
    <w:rsid w:val="00943069"/>
    <w:rsid w:val="00943CFF"/>
    <w:rsid w:val="009503CE"/>
    <w:rsid w:val="00951886"/>
    <w:rsid w:val="00952775"/>
    <w:rsid w:val="009556FD"/>
    <w:rsid w:val="009714B5"/>
    <w:rsid w:val="00973A50"/>
    <w:rsid w:val="00976DEF"/>
    <w:rsid w:val="0099632E"/>
    <w:rsid w:val="009971B8"/>
    <w:rsid w:val="009B49CE"/>
    <w:rsid w:val="009B49D3"/>
    <w:rsid w:val="009C6283"/>
    <w:rsid w:val="009D7D1E"/>
    <w:rsid w:val="009E5C89"/>
    <w:rsid w:val="00A06D0D"/>
    <w:rsid w:val="00A2646C"/>
    <w:rsid w:val="00A30DE2"/>
    <w:rsid w:val="00A33EE2"/>
    <w:rsid w:val="00A364B5"/>
    <w:rsid w:val="00A37655"/>
    <w:rsid w:val="00A61FE2"/>
    <w:rsid w:val="00A655DC"/>
    <w:rsid w:val="00A72572"/>
    <w:rsid w:val="00A94061"/>
    <w:rsid w:val="00A966AA"/>
    <w:rsid w:val="00A97A08"/>
    <w:rsid w:val="00A97F83"/>
    <w:rsid w:val="00AA4E5E"/>
    <w:rsid w:val="00AB372A"/>
    <w:rsid w:val="00AB4658"/>
    <w:rsid w:val="00AB4AB2"/>
    <w:rsid w:val="00AC28F5"/>
    <w:rsid w:val="00AC37A5"/>
    <w:rsid w:val="00AC5837"/>
    <w:rsid w:val="00AD31C0"/>
    <w:rsid w:val="00AF1CAA"/>
    <w:rsid w:val="00B0037B"/>
    <w:rsid w:val="00B022C8"/>
    <w:rsid w:val="00B10CF3"/>
    <w:rsid w:val="00B20D56"/>
    <w:rsid w:val="00B31AA6"/>
    <w:rsid w:val="00B34C5E"/>
    <w:rsid w:val="00B34C7B"/>
    <w:rsid w:val="00B41FAD"/>
    <w:rsid w:val="00B52DDA"/>
    <w:rsid w:val="00B654F7"/>
    <w:rsid w:val="00B65FAA"/>
    <w:rsid w:val="00B70AFA"/>
    <w:rsid w:val="00B778EE"/>
    <w:rsid w:val="00B8258C"/>
    <w:rsid w:val="00B94342"/>
    <w:rsid w:val="00BA7A0D"/>
    <w:rsid w:val="00BD2E17"/>
    <w:rsid w:val="00BD7D52"/>
    <w:rsid w:val="00BE56A8"/>
    <w:rsid w:val="00BF235C"/>
    <w:rsid w:val="00BF452C"/>
    <w:rsid w:val="00BF59C4"/>
    <w:rsid w:val="00C10EF9"/>
    <w:rsid w:val="00C11336"/>
    <w:rsid w:val="00C12FAE"/>
    <w:rsid w:val="00C16580"/>
    <w:rsid w:val="00C244B7"/>
    <w:rsid w:val="00C246B7"/>
    <w:rsid w:val="00C2529D"/>
    <w:rsid w:val="00C339BB"/>
    <w:rsid w:val="00C462FD"/>
    <w:rsid w:val="00C5305D"/>
    <w:rsid w:val="00C53254"/>
    <w:rsid w:val="00C5478C"/>
    <w:rsid w:val="00C54FBE"/>
    <w:rsid w:val="00C57182"/>
    <w:rsid w:val="00C60CF2"/>
    <w:rsid w:val="00C64DBE"/>
    <w:rsid w:val="00C74D96"/>
    <w:rsid w:val="00C77AA6"/>
    <w:rsid w:val="00C81EF8"/>
    <w:rsid w:val="00C93182"/>
    <w:rsid w:val="00C954B5"/>
    <w:rsid w:val="00C96697"/>
    <w:rsid w:val="00CA2D0E"/>
    <w:rsid w:val="00CA41BB"/>
    <w:rsid w:val="00CA6CD9"/>
    <w:rsid w:val="00CB0344"/>
    <w:rsid w:val="00CB6DDD"/>
    <w:rsid w:val="00CC3772"/>
    <w:rsid w:val="00CC3EBF"/>
    <w:rsid w:val="00CD005F"/>
    <w:rsid w:val="00CD4E1E"/>
    <w:rsid w:val="00CE1F63"/>
    <w:rsid w:val="00CE64F7"/>
    <w:rsid w:val="00D02DA8"/>
    <w:rsid w:val="00D062D1"/>
    <w:rsid w:val="00D1026A"/>
    <w:rsid w:val="00D11CD1"/>
    <w:rsid w:val="00D12984"/>
    <w:rsid w:val="00D13C63"/>
    <w:rsid w:val="00D14C57"/>
    <w:rsid w:val="00D229C9"/>
    <w:rsid w:val="00D51C41"/>
    <w:rsid w:val="00D61D00"/>
    <w:rsid w:val="00D70EB7"/>
    <w:rsid w:val="00D73528"/>
    <w:rsid w:val="00D750E2"/>
    <w:rsid w:val="00DB0888"/>
    <w:rsid w:val="00DC4D6B"/>
    <w:rsid w:val="00DC7EED"/>
    <w:rsid w:val="00DD2A30"/>
    <w:rsid w:val="00DD3FE6"/>
    <w:rsid w:val="00DF3C6D"/>
    <w:rsid w:val="00E01292"/>
    <w:rsid w:val="00E036BB"/>
    <w:rsid w:val="00E06628"/>
    <w:rsid w:val="00E1197C"/>
    <w:rsid w:val="00E24308"/>
    <w:rsid w:val="00E25D22"/>
    <w:rsid w:val="00E523FE"/>
    <w:rsid w:val="00E52B06"/>
    <w:rsid w:val="00E55C4D"/>
    <w:rsid w:val="00E649D0"/>
    <w:rsid w:val="00E8138A"/>
    <w:rsid w:val="00E831C9"/>
    <w:rsid w:val="00E945C1"/>
    <w:rsid w:val="00EA0FE4"/>
    <w:rsid w:val="00EA2468"/>
    <w:rsid w:val="00EA389E"/>
    <w:rsid w:val="00EB0548"/>
    <w:rsid w:val="00EB3DC3"/>
    <w:rsid w:val="00EB6C55"/>
    <w:rsid w:val="00EC3496"/>
    <w:rsid w:val="00EC5DF2"/>
    <w:rsid w:val="00ED2F4A"/>
    <w:rsid w:val="00ED66F8"/>
    <w:rsid w:val="00EE26CA"/>
    <w:rsid w:val="00EF1364"/>
    <w:rsid w:val="00EF3743"/>
    <w:rsid w:val="00EF5EF3"/>
    <w:rsid w:val="00F00927"/>
    <w:rsid w:val="00F03CF2"/>
    <w:rsid w:val="00F06CB3"/>
    <w:rsid w:val="00F2335D"/>
    <w:rsid w:val="00F3106F"/>
    <w:rsid w:val="00F501BC"/>
    <w:rsid w:val="00F51467"/>
    <w:rsid w:val="00F93F24"/>
    <w:rsid w:val="00FA01EB"/>
    <w:rsid w:val="00FA2E51"/>
    <w:rsid w:val="00FA6267"/>
    <w:rsid w:val="00FB1942"/>
    <w:rsid w:val="00FB36E1"/>
    <w:rsid w:val="00FB538A"/>
    <w:rsid w:val="00FB7875"/>
    <w:rsid w:val="00FC0415"/>
    <w:rsid w:val="00FC58E4"/>
    <w:rsid w:val="00FD46F9"/>
    <w:rsid w:val="00FE3E23"/>
    <w:rsid w:val="00FE4E31"/>
    <w:rsid w:val="00FF6B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2EF81A"/>
  <w15:docId w15:val="{2827D959-2ED2-4844-A1D9-8154240DF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before="120" w:line="340" w:lineRule="exact"/>
        <w:ind w:firstLine="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A055C"/>
    <w:pPr>
      <w:spacing w:before="100" w:beforeAutospacing="1" w:after="100" w:afterAutospacing="1" w:line="240" w:lineRule="auto"/>
      <w:ind w:firstLine="0"/>
      <w:jc w:val="left"/>
    </w:pPr>
    <w:rPr>
      <w:rFonts w:eastAsia="Times New Roman" w:cs="Times New Roman"/>
      <w:sz w:val="24"/>
      <w:szCs w:val="24"/>
    </w:rPr>
  </w:style>
  <w:style w:type="table" w:styleId="TableGrid">
    <w:name w:val="Table Grid"/>
    <w:basedOn w:val="TableNormal"/>
    <w:uiPriority w:val="59"/>
    <w:rsid w:val="007D781E"/>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173A7"/>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73A7"/>
    <w:rPr>
      <w:rFonts w:ascii="Tahoma" w:hAnsi="Tahoma" w:cs="Tahoma"/>
      <w:sz w:val="16"/>
      <w:szCs w:val="16"/>
    </w:rPr>
  </w:style>
  <w:style w:type="paragraph" w:styleId="Header">
    <w:name w:val="header"/>
    <w:basedOn w:val="Normal"/>
    <w:link w:val="HeaderChar"/>
    <w:uiPriority w:val="99"/>
    <w:unhideWhenUsed/>
    <w:rsid w:val="0099632E"/>
    <w:pPr>
      <w:tabs>
        <w:tab w:val="center" w:pos="4680"/>
        <w:tab w:val="right" w:pos="9360"/>
      </w:tabs>
      <w:spacing w:before="0" w:line="240" w:lineRule="auto"/>
    </w:pPr>
  </w:style>
  <w:style w:type="character" w:customStyle="1" w:styleId="HeaderChar">
    <w:name w:val="Header Char"/>
    <w:basedOn w:val="DefaultParagraphFont"/>
    <w:link w:val="Header"/>
    <w:uiPriority w:val="99"/>
    <w:rsid w:val="0099632E"/>
  </w:style>
  <w:style w:type="paragraph" w:styleId="Footer">
    <w:name w:val="footer"/>
    <w:basedOn w:val="Normal"/>
    <w:link w:val="FooterChar"/>
    <w:uiPriority w:val="99"/>
    <w:unhideWhenUsed/>
    <w:rsid w:val="0099632E"/>
    <w:pPr>
      <w:tabs>
        <w:tab w:val="center" w:pos="4680"/>
        <w:tab w:val="right" w:pos="9360"/>
      </w:tabs>
      <w:spacing w:before="0" w:line="240" w:lineRule="auto"/>
    </w:pPr>
  </w:style>
  <w:style w:type="character" w:customStyle="1" w:styleId="FooterChar">
    <w:name w:val="Footer Char"/>
    <w:basedOn w:val="DefaultParagraphFont"/>
    <w:link w:val="Footer"/>
    <w:uiPriority w:val="99"/>
    <w:rsid w:val="0099632E"/>
  </w:style>
  <w:style w:type="character" w:customStyle="1" w:styleId="Bodytext2">
    <w:name w:val="Body text (2)_"/>
    <w:link w:val="Bodytext20"/>
    <w:locked/>
    <w:rsid w:val="001538EA"/>
    <w:rPr>
      <w:sz w:val="26"/>
      <w:szCs w:val="26"/>
      <w:shd w:val="clear" w:color="auto" w:fill="FFFFFF"/>
    </w:rPr>
  </w:style>
  <w:style w:type="paragraph" w:customStyle="1" w:styleId="Bodytext20">
    <w:name w:val="Body text (2)"/>
    <w:basedOn w:val="Normal"/>
    <w:link w:val="Bodytext2"/>
    <w:rsid w:val="001538EA"/>
    <w:pPr>
      <w:widowControl w:val="0"/>
      <w:shd w:val="clear" w:color="auto" w:fill="FFFFFF"/>
      <w:spacing w:before="300" w:after="60" w:line="326" w:lineRule="exact"/>
      <w:ind w:firstLine="0"/>
    </w:pPr>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8040F126D0B4B4DB83E10593CC9657E" ma:contentTypeVersion="2" ma:contentTypeDescription="Create a new document." ma:contentTypeScope="" ma:versionID="bc865b4f45415bd6d9edb59b6d820544">
  <xsd:schema xmlns:xsd="http://www.w3.org/2001/XMLSchema" xmlns:xs="http://www.w3.org/2001/XMLSchema" xmlns:p="http://schemas.microsoft.com/office/2006/metadata/properties" xmlns:ns2="24e12227-0b0d-4b23-9586-977e009500b0" xmlns:ns3="ae4e42cd-c673-4541-a17d-d353a4125f5e" targetNamespace="http://schemas.microsoft.com/office/2006/metadata/properties" ma:root="true" ma:fieldsID="0acf8286736a2877a680aa0849ebe948" ns2:_="" ns3:_="">
    <xsd:import namespace="24e12227-0b0d-4b23-9586-977e009500b0"/>
    <xsd:import namespace="ae4e42cd-c673-4541-a17d-d353a4125f5e"/>
    <xsd:element name="properties">
      <xsd:complexType>
        <xsd:sequence>
          <xsd:element name="documentManagement">
            <xsd:complexType>
              <xsd:all>
                <xsd:element ref="ns2:MaTinBai" minOccurs="0"/>
                <xsd:element ref="ns2:KieuTepTin"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e12227-0b0d-4b23-9586-977e009500b0" elementFormDefault="qualified">
    <xsd:import namespace="http://schemas.microsoft.com/office/2006/documentManagement/types"/>
    <xsd:import namespace="http://schemas.microsoft.com/office/infopath/2007/PartnerControls"/>
    <xsd:element name="MaTinBai" ma:index="8" nillable="true" ma:displayName="MaTinBai" ma:internalName="MaTinBai">
      <xsd:simpleType>
        <xsd:restriction base="dms:Text">
          <xsd:maxLength value="255"/>
        </xsd:restriction>
      </xsd:simpleType>
    </xsd:element>
    <xsd:element name="KieuTepTin" ma:index="9" nillable="true" ma:displayName="KieuTepTin" ma:default="Tài liệu đính kèm" ma:format="Dropdown" ma:internalName="KieuTepTin">
      <xsd:simpleType>
        <xsd:restriction base="dms:Choice">
          <xsd:enumeration value="Tài liệu đính kèm"/>
          <xsd:enumeration value="Tài liệu"/>
          <xsd:enumeration value="Khác"/>
        </xsd:restriction>
      </xsd:simpleType>
    </xsd:element>
  </xsd:schema>
  <xsd:schema xmlns:xsd="http://www.w3.org/2001/XMLSchema" xmlns:xs="http://www.w3.org/2001/XMLSchema" xmlns:dms="http://schemas.microsoft.com/office/2006/documentManagement/types" xmlns:pc="http://schemas.microsoft.com/office/infopath/2007/PartnerControls" targetNamespace="ae4e42cd-c673-4541-a17d-d353a4125f5e"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KieuTepTin xmlns="24e12227-0b0d-4b23-9586-977e009500b0">Tài liệu đính kèm</KieuTepTin>
    <_dlc_DocId xmlns="ae4e42cd-c673-4541-a17d-d353a4125f5e">DDYPFUVZ5X6F-6-4157</_dlc_DocId>
    <_dlc_DocIdUrl xmlns="ae4e42cd-c673-4541-a17d-d353a4125f5e">
      <Url>https://dbdc.backan.gov.vn/_layouts/15/DocIdRedir.aspx?ID=DDYPFUVZ5X6F-6-4157</Url>
      <Description>DDYPFUVZ5X6F-6-4157</Description>
    </_dlc_DocIdUrl>
    <MaTinBai xmlns="24e12227-0b0d-4b23-9586-977e009500b0">1a23b7dbfd31595b</MaTinBai>
  </documentManagement>
</p:properties>
</file>

<file path=customXml/itemProps1.xml><?xml version="1.0" encoding="utf-8"?>
<ds:datastoreItem xmlns:ds="http://schemas.openxmlformats.org/officeDocument/2006/customXml" ds:itemID="{5E19DAE0-4C31-4C8E-B8F5-F56EFD6CEF95}"/>
</file>

<file path=customXml/itemProps2.xml><?xml version="1.0" encoding="utf-8"?>
<ds:datastoreItem xmlns:ds="http://schemas.openxmlformats.org/officeDocument/2006/customXml" ds:itemID="{883FAE29-8AD0-406F-8917-4DFFCE0B02B9}"/>
</file>

<file path=customXml/itemProps3.xml><?xml version="1.0" encoding="utf-8"?>
<ds:datastoreItem xmlns:ds="http://schemas.openxmlformats.org/officeDocument/2006/customXml" ds:itemID="{798BD0D7-738C-4941-BFE2-B6DDBCF74D47}"/>
</file>

<file path=customXml/itemProps4.xml><?xml version="1.0" encoding="utf-8"?>
<ds:datastoreItem xmlns:ds="http://schemas.openxmlformats.org/officeDocument/2006/customXml" ds:itemID="{F6FA6CDF-5516-4E15-924E-6264D7FDAE60}"/>
</file>

<file path=customXml/itemProps5.xml><?xml version="1.0" encoding="utf-8"?>
<ds:datastoreItem xmlns:ds="http://schemas.openxmlformats.org/officeDocument/2006/customXml" ds:itemID="{E2365588-470E-4AFD-B26A-6BD159E132B8}"/>
</file>

<file path=docProps/app.xml><?xml version="1.0" encoding="utf-8"?>
<Properties xmlns="http://schemas.openxmlformats.org/officeDocument/2006/extended-properties" xmlns:vt="http://schemas.openxmlformats.org/officeDocument/2006/docPropsVTypes">
  <Template>Normal.dotm</Template>
  <TotalTime>355</TotalTime>
  <Pages>5</Pages>
  <Words>1462</Words>
  <Characters>8334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QUANG DUNG</dc:creator>
  <cp:lastModifiedBy>Noi Chinh-Phap Che</cp:lastModifiedBy>
  <cp:revision>417</cp:revision>
  <cp:lastPrinted>2022-05-22T08:15:00Z</cp:lastPrinted>
  <dcterms:created xsi:type="dcterms:W3CDTF">2021-06-14T01:30:00Z</dcterms:created>
  <dcterms:modified xsi:type="dcterms:W3CDTF">2022-06-17T09:46:00Z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0x010100A8040F126D0B4B4DB83E10593CC9657E</vt:lpwstr>
  </property>
  <property fmtid="{D5CDD505-2E9C-101B-9397-08002B2CF9AE}" pid="3" name="_dlc_DocIdItemGuid">
    <vt:lpwstr>be03d8fd-6748-49d9-8217-85315b922040</vt:lpwstr>
  </property>
</Properties>
</file>